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72E24" w14:textId="5F53B822" w:rsidR="00760FD1" w:rsidRPr="0095655B" w:rsidRDefault="00760FD1" w:rsidP="0085308F">
      <w:pPr>
        <w:spacing w:before="120" w:line="312" w:lineRule="auto"/>
        <w:jc w:val="center"/>
        <w:rPr>
          <w:b/>
          <w:bCs/>
          <w:color w:val="548DD4" w:themeColor="text2" w:themeTint="99"/>
          <w:sz w:val="52"/>
          <w:szCs w:val="52"/>
        </w:rPr>
      </w:pPr>
      <w:r w:rsidRPr="0095655B">
        <w:rPr>
          <w:b/>
          <w:bCs/>
          <w:color w:val="548DD4" w:themeColor="text2" w:themeTint="99"/>
          <w:sz w:val="52"/>
          <w:szCs w:val="52"/>
        </w:rPr>
        <w:t>Sello Integridad de Paraguay</w:t>
      </w:r>
    </w:p>
    <w:p w14:paraId="66C293D2" w14:textId="7D1218DB" w:rsidR="00760FD1" w:rsidRPr="0095655B" w:rsidRDefault="00760FD1" w:rsidP="0085308F">
      <w:pPr>
        <w:spacing w:before="120" w:line="312" w:lineRule="auto"/>
        <w:jc w:val="center"/>
        <w:rPr>
          <w:b/>
          <w:bCs/>
          <w:color w:val="548DD4" w:themeColor="text2" w:themeTint="99"/>
          <w:sz w:val="52"/>
          <w:szCs w:val="52"/>
        </w:rPr>
      </w:pPr>
      <w:bookmarkStart w:id="0" w:name="_Hlk168255662"/>
      <w:r w:rsidRPr="0095655B">
        <w:rPr>
          <w:b/>
          <w:bCs/>
          <w:color w:val="548DD4" w:themeColor="text2" w:themeTint="99"/>
          <w:sz w:val="52"/>
          <w:szCs w:val="52"/>
        </w:rPr>
        <w:t xml:space="preserve">Guía para autoevaluación de los </w:t>
      </w:r>
      <w:r w:rsidR="00623C78" w:rsidRPr="0095655B">
        <w:rPr>
          <w:b/>
          <w:bCs/>
          <w:color w:val="548DD4" w:themeColor="text2" w:themeTint="99"/>
          <w:sz w:val="52"/>
          <w:szCs w:val="52"/>
        </w:rPr>
        <w:t>Programa</w:t>
      </w:r>
      <w:r w:rsidR="005547D7" w:rsidRPr="0095655B">
        <w:rPr>
          <w:b/>
          <w:bCs/>
          <w:color w:val="548DD4" w:themeColor="text2" w:themeTint="99"/>
          <w:sz w:val="52"/>
          <w:szCs w:val="52"/>
        </w:rPr>
        <w:t>s</w:t>
      </w:r>
      <w:r w:rsidR="00623C78" w:rsidRPr="0095655B">
        <w:rPr>
          <w:b/>
          <w:bCs/>
          <w:color w:val="548DD4" w:themeColor="text2" w:themeTint="99"/>
          <w:sz w:val="52"/>
          <w:szCs w:val="52"/>
        </w:rPr>
        <w:t xml:space="preserve"> de Integridad</w:t>
      </w:r>
      <w:bookmarkEnd w:id="0"/>
    </w:p>
    <w:p w14:paraId="4BE52E8A" w14:textId="77777777" w:rsidR="00760FD1" w:rsidRPr="0095655B" w:rsidRDefault="00760FD1" w:rsidP="0085308F">
      <w:pPr>
        <w:spacing w:before="120" w:line="312" w:lineRule="auto"/>
        <w:rPr>
          <w:sz w:val="40"/>
          <w:szCs w:val="40"/>
        </w:rPr>
      </w:pPr>
      <w:r w:rsidRPr="0095655B">
        <w:br w:type="page"/>
      </w:r>
    </w:p>
    <w:sdt>
      <w:sdtPr>
        <w:rPr>
          <w:rFonts w:ascii="Arial" w:eastAsia="Arial" w:hAnsi="Arial" w:cs="Arial"/>
          <w:color w:val="auto"/>
          <w:sz w:val="22"/>
          <w:szCs w:val="22"/>
          <w:lang w:val="es-ES"/>
        </w:rPr>
        <w:id w:val="970094207"/>
        <w:docPartObj>
          <w:docPartGallery w:val="Table of Contents"/>
          <w:docPartUnique/>
        </w:docPartObj>
      </w:sdtPr>
      <w:sdtEndPr>
        <w:rPr>
          <w:b/>
          <w:bCs/>
        </w:rPr>
      </w:sdtEndPr>
      <w:sdtContent>
        <w:p w14:paraId="6B1D4F19" w14:textId="0B2601BC" w:rsidR="00760FD1" w:rsidRPr="0095655B" w:rsidRDefault="00760FD1" w:rsidP="0085308F">
          <w:pPr>
            <w:pStyle w:val="TtuloTDC"/>
            <w:spacing w:before="120" w:line="312" w:lineRule="auto"/>
          </w:pPr>
          <w:r w:rsidRPr="0095655B">
            <w:rPr>
              <w:lang w:val="es-ES"/>
            </w:rPr>
            <w:t>Tabla de contenido</w:t>
          </w:r>
        </w:p>
        <w:p w14:paraId="227F118E" w14:textId="28E2068E" w:rsidR="004153B1" w:rsidRDefault="00760FD1">
          <w:pPr>
            <w:pStyle w:val="TDC1"/>
            <w:tabs>
              <w:tab w:val="right" w:leader="dot" w:pos="9019"/>
            </w:tabs>
            <w:rPr>
              <w:rFonts w:asciiTheme="minorHAnsi" w:eastAsiaTheme="minorEastAsia" w:hAnsiTheme="minorHAnsi" w:cstheme="minorBidi"/>
              <w:noProof/>
              <w:kern w:val="2"/>
              <w:lang w:val="es-AR"/>
              <w14:ligatures w14:val="standardContextual"/>
            </w:rPr>
          </w:pPr>
          <w:r w:rsidRPr="0095655B">
            <w:fldChar w:fldCharType="begin"/>
          </w:r>
          <w:r w:rsidRPr="0095655B">
            <w:instrText xml:space="preserve"> TOC \o "1-3" \h \z \u </w:instrText>
          </w:r>
          <w:r w:rsidRPr="0095655B">
            <w:fldChar w:fldCharType="separate"/>
          </w:r>
          <w:bookmarkStart w:id="1" w:name="_Hlk168255661"/>
          <w:r w:rsidR="004153B1" w:rsidRPr="004C27EF">
            <w:rPr>
              <w:rStyle w:val="Hipervnculo"/>
              <w:noProof/>
            </w:rPr>
            <w:fldChar w:fldCharType="begin"/>
          </w:r>
          <w:r w:rsidR="004153B1" w:rsidRPr="004C27EF">
            <w:rPr>
              <w:rStyle w:val="Hipervnculo"/>
              <w:noProof/>
            </w:rPr>
            <w:instrText xml:space="preserve"> </w:instrText>
          </w:r>
          <w:r w:rsidR="004153B1">
            <w:rPr>
              <w:noProof/>
            </w:rPr>
            <w:instrText>HYPERLINK \l "_Toc168255573"</w:instrText>
          </w:r>
          <w:r w:rsidR="004153B1" w:rsidRPr="004C27EF">
            <w:rPr>
              <w:rStyle w:val="Hipervnculo"/>
              <w:noProof/>
            </w:rPr>
            <w:instrText xml:space="preserve"> </w:instrText>
          </w:r>
          <w:r w:rsidR="004153B1" w:rsidRPr="004C27EF">
            <w:rPr>
              <w:rStyle w:val="Hipervnculo"/>
              <w:noProof/>
            </w:rPr>
          </w:r>
          <w:r w:rsidR="004153B1" w:rsidRPr="004C27EF">
            <w:rPr>
              <w:rStyle w:val="Hipervnculo"/>
              <w:noProof/>
            </w:rPr>
            <w:fldChar w:fldCharType="separate"/>
          </w:r>
          <w:r w:rsidR="004153B1" w:rsidRPr="004C27EF">
            <w:rPr>
              <w:rStyle w:val="Hipervnculo"/>
              <w:b/>
              <w:bCs/>
              <w:noProof/>
            </w:rPr>
            <w:t>INTRODUCCIÓN</w:t>
          </w:r>
          <w:r w:rsidR="004153B1">
            <w:rPr>
              <w:noProof/>
              <w:webHidden/>
            </w:rPr>
            <w:tab/>
          </w:r>
          <w:r w:rsidR="004153B1">
            <w:rPr>
              <w:noProof/>
              <w:webHidden/>
            </w:rPr>
            <w:fldChar w:fldCharType="begin"/>
          </w:r>
          <w:r w:rsidR="004153B1">
            <w:rPr>
              <w:noProof/>
              <w:webHidden/>
            </w:rPr>
            <w:instrText xml:space="preserve"> PAGEREF _Toc168255573 \h </w:instrText>
          </w:r>
          <w:r w:rsidR="004153B1">
            <w:rPr>
              <w:noProof/>
              <w:webHidden/>
            </w:rPr>
          </w:r>
          <w:r w:rsidR="004153B1">
            <w:rPr>
              <w:noProof/>
              <w:webHidden/>
            </w:rPr>
            <w:fldChar w:fldCharType="separate"/>
          </w:r>
          <w:r w:rsidR="004153B1">
            <w:rPr>
              <w:noProof/>
              <w:webHidden/>
            </w:rPr>
            <w:t>5</w:t>
          </w:r>
          <w:r w:rsidR="004153B1">
            <w:rPr>
              <w:noProof/>
              <w:webHidden/>
            </w:rPr>
            <w:fldChar w:fldCharType="end"/>
          </w:r>
          <w:r w:rsidR="004153B1" w:rsidRPr="004C27EF">
            <w:rPr>
              <w:rStyle w:val="Hipervnculo"/>
              <w:noProof/>
            </w:rPr>
            <w:fldChar w:fldCharType="end"/>
          </w:r>
        </w:p>
        <w:p w14:paraId="7FD12669" w14:textId="25915B8B"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74" w:history="1">
            <w:r w:rsidR="004153B1" w:rsidRPr="004C27EF">
              <w:rPr>
                <w:rStyle w:val="Hipervnculo"/>
                <w:rFonts w:asciiTheme="majorHAnsi" w:eastAsiaTheme="majorEastAsia" w:hAnsiTheme="majorHAnsi" w:cstheme="majorBidi"/>
                <w:b/>
                <w:bCs/>
                <w:smallCaps/>
                <w:noProof/>
                <w:lang w:val="es-AR"/>
              </w:rPr>
              <w:t>I. Pasos para acceder al Programa de Capacitación y Acompañamiento en Ética e Integridad para MICRO, PEQUEÑAS Y MEDIANAS EMPRESAS (MIPYMES)</w:t>
            </w:r>
            <w:r w:rsidR="004153B1">
              <w:rPr>
                <w:noProof/>
                <w:webHidden/>
              </w:rPr>
              <w:tab/>
            </w:r>
            <w:r w:rsidR="004153B1">
              <w:rPr>
                <w:noProof/>
                <w:webHidden/>
              </w:rPr>
              <w:fldChar w:fldCharType="begin"/>
            </w:r>
            <w:r w:rsidR="004153B1">
              <w:rPr>
                <w:noProof/>
                <w:webHidden/>
              </w:rPr>
              <w:instrText xml:space="preserve"> PAGEREF _Toc168255574 \h </w:instrText>
            </w:r>
            <w:r w:rsidR="004153B1">
              <w:rPr>
                <w:noProof/>
                <w:webHidden/>
              </w:rPr>
            </w:r>
            <w:r w:rsidR="004153B1">
              <w:rPr>
                <w:noProof/>
                <w:webHidden/>
              </w:rPr>
              <w:fldChar w:fldCharType="separate"/>
            </w:r>
            <w:r w:rsidR="004153B1">
              <w:rPr>
                <w:noProof/>
                <w:webHidden/>
              </w:rPr>
              <w:t>6</w:t>
            </w:r>
            <w:r w:rsidR="004153B1">
              <w:rPr>
                <w:noProof/>
                <w:webHidden/>
              </w:rPr>
              <w:fldChar w:fldCharType="end"/>
            </w:r>
          </w:hyperlink>
        </w:p>
        <w:p w14:paraId="15BB8255" w14:textId="36B9003C"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75" w:history="1">
            <w:r w:rsidR="004153B1" w:rsidRPr="004C27EF">
              <w:rPr>
                <w:rStyle w:val="Hipervnculo"/>
                <w:rFonts w:asciiTheme="majorHAnsi" w:eastAsiaTheme="majorEastAsia" w:hAnsiTheme="majorHAnsi" w:cstheme="majorBidi"/>
                <w:b/>
                <w:bCs/>
                <w:smallCaps/>
                <w:noProof/>
                <w:lang w:val="es-AR"/>
              </w:rPr>
              <w:t>II. Pasos para postular y obtener el Sello de integridad.</w:t>
            </w:r>
            <w:r w:rsidR="004153B1">
              <w:rPr>
                <w:noProof/>
                <w:webHidden/>
              </w:rPr>
              <w:tab/>
            </w:r>
            <w:r w:rsidR="004153B1">
              <w:rPr>
                <w:noProof/>
                <w:webHidden/>
              </w:rPr>
              <w:fldChar w:fldCharType="begin"/>
            </w:r>
            <w:r w:rsidR="004153B1">
              <w:rPr>
                <w:noProof/>
                <w:webHidden/>
              </w:rPr>
              <w:instrText xml:space="preserve"> PAGEREF _Toc168255575 \h </w:instrText>
            </w:r>
            <w:r w:rsidR="004153B1">
              <w:rPr>
                <w:noProof/>
                <w:webHidden/>
              </w:rPr>
            </w:r>
            <w:r w:rsidR="004153B1">
              <w:rPr>
                <w:noProof/>
                <w:webHidden/>
              </w:rPr>
              <w:fldChar w:fldCharType="separate"/>
            </w:r>
            <w:r w:rsidR="004153B1">
              <w:rPr>
                <w:noProof/>
                <w:webHidden/>
              </w:rPr>
              <w:t>6</w:t>
            </w:r>
            <w:r w:rsidR="004153B1">
              <w:rPr>
                <w:noProof/>
                <w:webHidden/>
              </w:rPr>
              <w:fldChar w:fldCharType="end"/>
            </w:r>
          </w:hyperlink>
        </w:p>
        <w:p w14:paraId="5583B7D7" w14:textId="0AA3261C"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76" w:history="1">
            <w:r w:rsidR="004153B1" w:rsidRPr="004C27EF">
              <w:rPr>
                <w:rStyle w:val="Hipervnculo"/>
                <w:rFonts w:asciiTheme="majorHAnsi" w:eastAsiaTheme="majorEastAsia" w:hAnsiTheme="majorHAnsi" w:cstheme="majorBidi"/>
                <w:b/>
                <w:bCs/>
                <w:noProof/>
                <w:lang w:val="es-AR"/>
              </w:rPr>
              <w:t>II.1. PASOS</w:t>
            </w:r>
            <w:r w:rsidR="004153B1">
              <w:rPr>
                <w:noProof/>
                <w:webHidden/>
              </w:rPr>
              <w:tab/>
            </w:r>
            <w:r w:rsidR="004153B1">
              <w:rPr>
                <w:noProof/>
                <w:webHidden/>
              </w:rPr>
              <w:fldChar w:fldCharType="begin"/>
            </w:r>
            <w:r w:rsidR="004153B1">
              <w:rPr>
                <w:noProof/>
                <w:webHidden/>
              </w:rPr>
              <w:instrText xml:space="preserve"> PAGEREF _Toc168255576 \h </w:instrText>
            </w:r>
            <w:r w:rsidR="004153B1">
              <w:rPr>
                <w:noProof/>
                <w:webHidden/>
              </w:rPr>
            </w:r>
            <w:r w:rsidR="004153B1">
              <w:rPr>
                <w:noProof/>
                <w:webHidden/>
              </w:rPr>
              <w:fldChar w:fldCharType="separate"/>
            </w:r>
            <w:r w:rsidR="004153B1">
              <w:rPr>
                <w:noProof/>
                <w:webHidden/>
              </w:rPr>
              <w:t>7</w:t>
            </w:r>
            <w:r w:rsidR="004153B1">
              <w:rPr>
                <w:noProof/>
                <w:webHidden/>
              </w:rPr>
              <w:fldChar w:fldCharType="end"/>
            </w:r>
          </w:hyperlink>
        </w:p>
        <w:p w14:paraId="39309F74" w14:textId="19A37ADA"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77" w:history="1">
            <w:r w:rsidR="004153B1" w:rsidRPr="004C27EF">
              <w:rPr>
                <w:rStyle w:val="Hipervnculo"/>
                <w:b/>
                <w:bCs/>
                <w:noProof/>
              </w:rPr>
              <w:t>PASO 1:  Postulación al Sello Integridad</w:t>
            </w:r>
            <w:r w:rsidR="004153B1" w:rsidRPr="004C27EF">
              <w:rPr>
                <w:rStyle w:val="Hipervnculo"/>
                <w:noProof/>
              </w:rPr>
              <w:t>.</w:t>
            </w:r>
            <w:r w:rsidR="004153B1">
              <w:rPr>
                <w:noProof/>
                <w:webHidden/>
              </w:rPr>
              <w:tab/>
            </w:r>
            <w:r w:rsidR="004153B1">
              <w:rPr>
                <w:noProof/>
                <w:webHidden/>
              </w:rPr>
              <w:fldChar w:fldCharType="begin"/>
            </w:r>
            <w:r w:rsidR="004153B1">
              <w:rPr>
                <w:noProof/>
                <w:webHidden/>
              </w:rPr>
              <w:instrText xml:space="preserve"> PAGEREF _Toc168255577 \h </w:instrText>
            </w:r>
            <w:r w:rsidR="004153B1">
              <w:rPr>
                <w:noProof/>
                <w:webHidden/>
              </w:rPr>
            </w:r>
            <w:r w:rsidR="004153B1">
              <w:rPr>
                <w:noProof/>
                <w:webHidden/>
              </w:rPr>
              <w:fldChar w:fldCharType="separate"/>
            </w:r>
            <w:r w:rsidR="004153B1">
              <w:rPr>
                <w:noProof/>
                <w:webHidden/>
              </w:rPr>
              <w:t>7</w:t>
            </w:r>
            <w:r w:rsidR="004153B1">
              <w:rPr>
                <w:noProof/>
                <w:webHidden/>
              </w:rPr>
              <w:fldChar w:fldCharType="end"/>
            </w:r>
          </w:hyperlink>
        </w:p>
        <w:p w14:paraId="1961F1A5" w14:textId="10BA8814"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78" w:history="1">
            <w:r w:rsidR="004153B1" w:rsidRPr="004C27EF">
              <w:rPr>
                <w:rStyle w:val="Hipervnculo"/>
                <w:b/>
                <w:bCs/>
                <w:noProof/>
              </w:rPr>
              <w:t>PASO 2:  Análisis de documentación y antecedentes</w:t>
            </w:r>
            <w:r w:rsidR="004153B1">
              <w:rPr>
                <w:noProof/>
                <w:webHidden/>
              </w:rPr>
              <w:tab/>
            </w:r>
            <w:r w:rsidR="004153B1">
              <w:rPr>
                <w:noProof/>
                <w:webHidden/>
              </w:rPr>
              <w:fldChar w:fldCharType="begin"/>
            </w:r>
            <w:r w:rsidR="004153B1">
              <w:rPr>
                <w:noProof/>
                <w:webHidden/>
              </w:rPr>
              <w:instrText xml:space="preserve"> PAGEREF _Toc168255578 \h </w:instrText>
            </w:r>
            <w:r w:rsidR="004153B1">
              <w:rPr>
                <w:noProof/>
                <w:webHidden/>
              </w:rPr>
            </w:r>
            <w:r w:rsidR="004153B1">
              <w:rPr>
                <w:noProof/>
                <w:webHidden/>
              </w:rPr>
              <w:fldChar w:fldCharType="separate"/>
            </w:r>
            <w:r w:rsidR="004153B1">
              <w:rPr>
                <w:noProof/>
                <w:webHidden/>
              </w:rPr>
              <w:t>10</w:t>
            </w:r>
            <w:r w:rsidR="004153B1">
              <w:rPr>
                <w:noProof/>
                <w:webHidden/>
              </w:rPr>
              <w:fldChar w:fldCharType="end"/>
            </w:r>
          </w:hyperlink>
        </w:p>
        <w:p w14:paraId="5D800BE0" w14:textId="53B3E5CB"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79" w:history="1">
            <w:r w:rsidR="004153B1" w:rsidRPr="004C27EF">
              <w:rPr>
                <w:rStyle w:val="Hipervnculo"/>
                <w:b/>
                <w:bCs/>
                <w:noProof/>
              </w:rPr>
              <w:t>PASO 3: Reconocimiento a las empresas que obtengan el Sello Integridad.</w:t>
            </w:r>
            <w:r w:rsidR="004153B1">
              <w:rPr>
                <w:noProof/>
                <w:webHidden/>
              </w:rPr>
              <w:tab/>
            </w:r>
            <w:r w:rsidR="004153B1">
              <w:rPr>
                <w:noProof/>
                <w:webHidden/>
              </w:rPr>
              <w:fldChar w:fldCharType="begin"/>
            </w:r>
            <w:r w:rsidR="004153B1">
              <w:rPr>
                <w:noProof/>
                <w:webHidden/>
              </w:rPr>
              <w:instrText xml:space="preserve"> PAGEREF _Toc168255579 \h </w:instrText>
            </w:r>
            <w:r w:rsidR="004153B1">
              <w:rPr>
                <w:noProof/>
                <w:webHidden/>
              </w:rPr>
            </w:r>
            <w:r w:rsidR="004153B1">
              <w:rPr>
                <w:noProof/>
                <w:webHidden/>
              </w:rPr>
              <w:fldChar w:fldCharType="separate"/>
            </w:r>
            <w:r w:rsidR="004153B1">
              <w:rPr>
                <w:noProof/>
                <w:webHidden/>
              </w:rPr>
              <w:t>11</w:t>
            </w:r>
            <w:r w:rsidR="004153B1">
              <w:rPr>
                <w:noProof/>
                <w:webHidden/>
              </w:rPr>
              <w:fldChar w:fldCharType="end"/>
            </w:r>
          </w:hyperlink>
        </w:p>
        <w:p w14:paraId="14546E6A" w14:textId="40B8E447"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80" w:history="1">
            <w:r w:rsidR="004153B1" w:rsidRPr="004C27EF">
              <w:rPr>
                <w:rStyle w:val="Hipervnculo"/>
                <w:b/>
                <w:bCs/>
                <w:noProof/>
              </w:rPr>
              <w:t>PASO 4: Reconocimiento a las empresas que obtengan el Sello Integridad.</w:t>
            </w:r>
            <w:r w:rsidR="004153B1">
              <w:rPr>
                <w:noProof/>
                <w:webHidden/>
              </w:rPr>
              <w:tab/>
            </w:r>
            <w:r w:rsidR="004153B1">
              <w:rPr>
                <w:noProof/>
                <w:webHidden/>
              </w:rPr>
              <w:fldChar w:fldCharType="begin"/>
            </w:r>
            <w:r w:rsidR="004153B1">
              <w:rPr>
                <w:noProof/>
                <w:webHidden/>
              </w:rPr>
              <w:instrText xml:space="preserve"> PAGEREF _Toc168255580 \h </w:instrText>
            </w:r>
            <w:r w:rsidR="004153B1">
              <w:rPr>
                <w:noProof/>
                <w:webHidden/>
              </w:rPr>
            </w:r>
            <w:r w:rsidR="004153B1">
              <w:rPr>
                <w:noProof/>
                <w:webHidden/>
              </w:rPr>
              <w:fldChar w:fldCharType="separate"/>
            </w:r>
            <w:r w:rsidR="004153B1">
              <w:rPr>
                <w:noProof/>
                <w:webHidden/>
              </w:rPr>
              <w:t>11</w:t>
            </w:r>
            <w:r w:rsidR="004153B1">
              <w:rPr>
                <w:noProof/>
                <w:webHidden/>
              </w:rPr>
              <w:fldChar w:fldCharType="end"/>
            </w:r>
          </w:hyperlink>
        </w:p>
        <w:p w14:paraId="061C8A6A" w14:textId="0036CE28"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81" w:history="1">
            <w:r w:rsidR="004153B1" w:rsidRPr="004C27EF">
              <w:rPr>
                <w:rStyle w:val="Hipervnculo"/>
                <w:rFonts w:asciiTheme="majorHAnsi" w:eastAsiaTheme="majorEastAsia" w:hAnsiTheme="majorHAnsi" w:cstheme="majorBidi"/>
                <w:b/>
                <w:bCs/>
                <w:noProof/>
                <w:lang w:val="es-AR"/>
              </w:rPr>
              <w:t>II.2. Ruta crítica</w:t>
            </w:r>
            <w:r w:rsidR="004153B1">
              <w:rPr>
                <w:noProof/>
                <w:webHidden/>
              </w:rPr>
              <w:tab/>
            </w:r>
            <w:r w:rsidR="004153B1">
              <w:rPr>
                <w:noProof/>
                <w:webHidden/>
              </w:rPr>
              <w:fldChar w:fldCharType="begin"/>
            </w:r>
            <w:r w:rsidR="004153B1">
              <w:rPr>
                <w:noProof/>
                <w:webHidden/>
              </w:rPr>
              <w:instrText xml:space="preserve"> PAGEREF _Toc168255581 \h </w:instrText>
            </w:r>
            <w:r w:rsidR="004153B1">
              <w:rPr>
                <w:noProof/>
                <w:webHidden/>
              </w:rPr>
            </w:r>
            <w:r w:rsidR="004153B1">
              <w:rPr>
                <w:noProof/>
                <w:webHidden/>
              </w:rPr>
              <w:fldChar w:fldCharType="separate"/>
            </w:r>
            <w:r w:rsidR="004153B1">
              <w:rPr>
                <w:noProof/>
                <w:webHidden/>
              </w:rPr>
              <w:t>11</w:t>
            </w:r>
            <w:r w:rsidR="004153B1">
              <w:rPr>
                <w:noProof/>
                <w:webHidden/>
              </w:rPr>
              <w:fldChar w:fldCharType="end"/>
            </w:r>
          </w:hyperlink>
        </w:p>
        <w:p w14:paraId="0FF6B6F0" w14:textId="24E3C52F"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82" w:history="1">
            <w:r w:rsidR="004153B1" w:rsidRPr="004C27EF">
              <w:rPr>
                <w:rStyle w:val="Hipervnculo"/>
                <w:rFonts w:asciiTheme="majorHAnsi" w:eastAsiaTheme="majorEastAsia" w:hAnsiTheme="majorHAnsi" w:cstheme="majorBidi"/>
                <w:b/>
                <w:bCs/>
                <w:noProof/>
                <w:lang w:val="es-AR"/>
              </w:rPr>
              <w:t>II.3. Criterios de análisis de Programa de Integridad.</w:t>
            </w:r>
            <w:r w:rsidR="004153B1">
              <w:rPr>
                <w:noProof/>
                <w:webHidden/>
              </w:rPr>
              <w:tab/>
            </w:r>
            <w:r w:rsidR="004153B1">
              <w:rPr>
                <w:noProof/>
                <w:webHidden/>
              </w:rPr>
              <w:fldChar w:fldCharType="begin"/>
            </w:r>
            <w:r w:rsidR="004153B1">
              <w:rPr>
                <w:noProof/>
                <w:webHidden/>
              </w:rPr>
              <w:instrText xml:space="preserve"> PAGEREF _Toc168255582 \h </w:instrText>
            </w:r>
            <w:r w:rsidR="004153B1">
              <w:rPr>
                <w:noProof/>
                <w:webHidden/>
              </w:rPr>
            </w:r>
            <w:r w:rsidR="004153B1">
              <w:rPr>
                <w:noProof/>
                <w:webHidden/>
              </w:rPr>
              <w:fldChar w:fldCharType="separate"/>
            </w:r>
            <w:r w:rsidR="004153B1">
              <w:rPr>
                <w:noProof/>
                <w:webHidden/>
              </w:rPr>
              <w:t>12</w:t>
            </w:r>
            <w:r w:rsidR="004153B1">
              <w:rPr>
                <w:noProof/>
                <w:webHidden/>
              </w:rPr>
              <w:fldChar w:fldCharType="end"/>
            </w:r>
          </w:hyperlink>
        </w:p>
        <w:p w14:paraId="06D4D208" w14:textId="32CE3D44"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83" w:history="1">
            <w:r w:rsidR="004153B1" w:rsidRPr="004C27EF">
              <w:rPr>
                <w:rStyle w:val="Hipervnculo"/>
                <w:rFonts w:asciiTheme="majorHAnsi" w:eastAsiaTheme="majorEastAsia" w:hAnsiTheme="majorHAnsi" w:cstheme="majorBidi"/>
                <w:b/>
                <w:bCs/>
                <w:smallCaps/>
                <w:noProof/>
                <w:lang w:val="es-AR"/>
              </w:rPr>
              <w:t>III. Formulario de autoevaluación. ¿cómo completarlo?</w:t>
            </w:r>
            <w:r w:rsidR="004153B1">
              <w:rPr>
                <w:noProof/>
                <w:webHidden/>
              </w:rPr>
              <w:tab/>
            </w:r>
            <w:r w:rsidR="004153B1">
              <w:rPr>
                <w:noProof/>
                <w:webHidden/>
              </w:rPr>
              <w:fldChar w:fldCharType="begin"/>
            </w:r>
            <w:r w:rsidR="004153B1">
              <w:rPr>
                <w:noProof/>
                <w:webHidden/>
              </w:rPr>
              <w:instrText xml:space="preserve"> PAGEREF _Toc168255583 \h </w:instrText>
            </w:r>
            <w:r w:rsidR="004153B1">
              <w:rPr>
                <w:noProof/>
                <w:webHidden/>
              </w:rPr>
            </w:r>
            <w:r w:rsidR="004153B1">
              <w:rPr>
                <w:noProof/>
                <w:webHidden/>
              </w:rPr>
              <w:fldChar w:fldCharType="separate"/>
            </w:r>
            <w:r w:rsidR="004153B1">
              <w:rPr>
                <w:noProof/>
                <w:webHidden/>
              </w:rPr>
              <w:t>13</w:t>
            </w:r>
            <w:r w:rsidR="004153B1">
              <w:rPr>
                <w:noProof/>
                <w:webHidden/>
              </w:rPr>
              <w:fldChar w:fldCharType="end"/>
            </w:r>
          </w:hyperlink>
        </w:p>
        <w:p w14:paraId="2D8A4344" w14:textId="022CD750"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84" w:history="1">
            <w:r w:rsidR="004153B1" w:rsidRPr="004C27EF">
              <w:rPr>
                <w:rStyle w:val="Hipervnculo"/>
                <w:rFonts w:asciiTheme="majorHAnsi" w:eastAsiaTheme="majorEastAsia" w:hAnsiTheme="majorHAnsi" w:cstheme="majorBidi"/>
                <w:b/>
                <w:bCs/>
                <w:smallCaps/>
                <w:noProof/>
                <w:lang w:val="es-AR"/>
              </w:rPr>
              <w:t>IV. Algunas precisiones sobre cada uno de los elementos del Programa de Integridad a evaluar.</w:t>
            </w:r>
            <w:r w:rsidR="004153B1">
              <w:rPr>
                <w:noProof/>
                <w:webHidden/>
              </w:rPr>
              <w:tab/>
            </w:r>
            <w:r w:rsidR="004153B1">
              <w:rPr>
                <w:noProof/>
                <w:webHidden/>
              </w:rPr>
              <w:fldChar w:fldCharType="begin"/>
            </w:r>
            <w:r w:rsidR="004153B1">
              <w:rPr>
                <w:noProof/>
                <w:webHidden/>
              </w:rPr>
              <w:instrText xml:space="preserve"> PAGEREF _Toc168255584 \h </w:instrText>
            </w:r>
            <w:r w:rsidR="004153B1">
              <w:rPr>
                <w:noProof/>
                <w:webHidden/>
              </w:rPr>
            </w:r>
            <w:r w:rsidR="004153B1">
              <w:rPr>
                <w:noProof/>
                <w:webHidden/>
              </w:rPr>
              <w:fldChar w:fldCharType="separate"/>
            </w:r>
            <w:r w:rsidR="004153B1">
              <w:rPr>
                <w:noProof/>
                <w:webHidden/>
              </w:rPr>
              <w:t>17</w:t>
            </w:r>
            <w:r w:rsidR="004153B1">
              <w:rPr>
                <w:noProof/>
                <w:webHidden/>
              </w:rPr>
              <w:fldChar w:fldCharType="end"/>
            </w:r>
          </w:hyperlink>
        </w:p>
        <w:p w14:paraId="2C4350AF" w14:textId="0D6D58BC"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85" w:history="1">
            <w:r w:rsidR="004153B1" w:rsidRPr="004C27EF">
              <w:rPr>
                <w:rStyle w:val="Hipervnculo"/>
                <w:rFonts w:asciiTheme="majorHAnsi" w:eastAsiaTheme="majorEastAsia" w:hAnsiTheme="majorHAnsi" w:cstheme="majorBidi"/>
                <w:b/>
                <w:bCs/>
                <w:smallCaps/>
                <w:noProof/>
                <w:lang w:val="es-AR"/>
              </w:rPr>
              <w:t>1. Tema: Compromiso de la alta gerencia.</w:t>
            </w:r>
            <w:r w:rsidR="004153B1">
              <w:rPr>
                <w:noProof/>
                <w:webHidden/>
              </w:rPr>
              <w:tab/>
            </w:r>
            <w:r w:rsidR="004153B1">
              <w:rPr>
                <w:noProof/>
                <w:webHidden/>
              </w:rPr>
              <w:fldChar w:fldCharType="begin"/>
            </w:r>
            <w:r w:rsidR="004153B1">
              <w:rPr>
                <w:noProof/>
                <w:webHidden/>
              </w:rPr>
              <w:instrText xml:space="preserve"> PAGEREF _Toc168255585 \h </w:instrText>
            </w:r>
            <w:r w:rsidR="004153B1">
              <w:rPr>
                <w:noProof/>
                <w:webHidden/>
              </w:rPr>
            </w:r>
            <w:r w:rsidR="004153B1">
              <w:rPr>
                <w:noProof/>
                <w:webHidden/>
              </w:rPr>
              <w:fldChar w:fldCharType="separate"/>
            </w:r>
            <w:r w:rsidR="004153B1">
              <w:rPr>
                <w:noProof/>
                <w:webHidden/>
              </w:rPr>
              <w:t>17</w:t>
            </w:r>
            <w:r w:rsidR="004153B1">
              <w:rPr>
                <w:noProof/>
                <w:webHidden/>
              </w:rPr>
              <w:fldChar w:fldCharType="end"/>
            </w:r>
          </w:hyperlink>
        </w:p>
        <w:p w14:paraId="2D7B2045" w14:textId="54B93B6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86" w:history="1">
            <w:r w:rsidR="004153B1" w:rsidRPr="004C27EF">
              <w:rPr>
                <w:rStyle w:val="Hipervnculo"/>
                <w:rFonts w:asciiTheme="majorHAnsi" w:eastAsiaTheme="majorEastAsia" w:hAnsiTheme="majorHAnsi" w:cstheme="majorBidi"/>
                <w:b/>
                <w:bCs/>
                <w:noProof/>
                <w:lang w:val="es-AR"/>
              </w:rPr>
              <w:t>1.1. Definición.</w:t>
            </w:r>
            <w:r w:rsidR="004153B1">
              <w:rPr>
                <w:noProof/>
                <w:webHidden/>
              </w:rPr>
              <w:tab/>
            </w:r>
            <w:r w:rsidR="004153B1">
              <w:rPr>
                <w:noProof/>
                <w:webHidden/>
              </w:rPr>
              <w:fldChar w:fldCharType="begin"/>
            </w:r>
            <w:r w:rsidR="004153B1">
              <w:rPr>
                <w:noProof/>
                <w:webHidden/>
              </w:rPr>
              <w:instrText xml:space="preserve"> PAGEREF _Toc168255586 \h </w:instrText>
            </w:r>
            <w:r w:rsidR="004153B1">
              <w:rPr>
                <w:noProof/>
                <w:webHidden/>
              </w:rPr>
            </w:r>
            <w:r w:rsidR="004153B1">
              <w:rPr>
                <w:noProof/>
                <w:webHidden/>
              </w:rPr>
              <w:fldChar w:fldCharType="separate"/>
            </w:r>
            <w:r w:rsidR="004153B1">
              <w:rPr>
                <w:noProof/>
                <w:webHidden/>
              </w:rPr>
              <w:t>17</w:t>
            </w:r>
            <w:r w:rsidR="004153B1">
              <w:rPr>
                <w:noProof/>
                <w:webHidden/>
              </w:rPr>
              <w:fldChar w:fldCharType="end"/>
            </w:r>
          </w:hyperlink>
        </w:p>
        <w:p w14:paraId="6791B09C" w14:textId="74616FE4"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87" w:history="1">
            <w:r w:rsidR="004153B1" w:rsidRPr="004C27EF">
              <w:rPr>
                <w:rStyle w:val="Hipervnculo"/>
                <w:rFonts w:asciiTheme="majorHAnsi" w:eastAsiaTheme="majorEastAsia" w:hAnsiTheme="majorHAnsi" w:cstheme="majorBidi"/>
                <w:b/>
                <w:bCs/>
                <w:noProof/>
                <w:lang w:val="es-AR"/>
              </w:rPr>
              <w:t>1.2. ¿Por qué es importante?</w:t>
            </w:r>
            <w:r w:rsidR="004153B1">
              <w:rPr>
                <w:noProof/>
                <w:webHidden/>
              </w:rPr>
              <w:tab/>
            </w:r>
            <w:r w:rsidR="004153B1">
              <w:rPr>
                <w:noProof/>
                <w:webHidden/>
              </w:rPr>
              <w:fldChar w:fldCharType="begin"/>
            </w:r>
            <w:r w:rsidR="004153B1">
              <w:rPr>
                <w:noProof/>
                <w:webHidden/>
              </w:rPr>
              <w:instrText xml:space="preserve"> PAGEREF _Toc168255587 \h </w:instrText>
            </w:r>
            <w:r w:rsidR="004153B1">
              <w:rPr>
                <w:noProof/>
                <w:webHidden/>
              </w:rPr>
            </w:r>
            <w:r w:rsidR="004153B1">
              <w:rPr>
                <w:noProof/>
                <w:webHidden/>
              </w:rPr>
              <w:fldChar w:fldCharType="separate"/>
            </w:r>
            <w:r w:rsidR="004153B1">
              <w:rPr>
                <w:noProof/>
                <w:webHidden/>
              </w:rPr>
              <w:t>18</w:t>
            </w:r>
            <w:r w:rsidR="004153B1">
              <w:rPr>
                <w:noProof/>
                <w:webHidden/>
              </w:rPr>
              <w:fldChar w:fldCharType="end"/>
            </w:r>
          </w:hyperlink>
        </w:p>
        <w:p w14:paraId="5B313DB1" w14:textId="7862E5B9"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88" w:history="1">
            <w:r w:rsidR="004153B1" w:rsidRPr="004C27EF">
              <w:rPr>
                <w:rStyle w:val="Hipervnculo"/>
                <w:rFonts w:asciiTheme="majorHAnsi" w:eastAsiaTheme="majorEastAsia" w:hAnsiTheme="majorHAnsi" w:cstheme="majorBidi"/>
                <w:b/>
                <w:bCs/>
                <w:noProof/>
                <w:lang w:val="es-AR"/>
              </w:rPr>
              <w:t>1.3.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_Toc168255588 \h </w:instrText>
            </w:r>
            <w:r w:rsidR="004153B1">
              <w:rPr>
                <w:noProof/>
                <w:webHidden/>
              </w:rPr>
            </w:r>
            <w:r w:rsidR="004153B1">
              <w:rPr>
                <w:noProof/>
                <w:webHidden/>
              </w:rPr>
              <w:fldChar w:fldCharType="separate"/>
            </w:r>
            <w:r w:rsidR="004153B1">
              <w:rPr>
                <w:noProof/>
                <w:webHidden/>
              </w:rPr>
              <w:t>18</w:t>
            </w:r>
            <w:r w:rsidR="004153B1">
              <w:rPr>
                <w:noProof/>
                <w:webHidden/>
              </w:rPr>
              <w:fldChar w:fldCharType="end"/>
            </w:r>
          </w:hyperlink>
        </w:p>
        <w:p w14:paraId="0B189428" w14:textId="6CB5E004"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89" w:history="1">
            <w:r w:rsidR="004153B1" w:rsidRPr="004C27EF">
              <w:rPr>
                <w:rStyle w:val="Hipervnculo"/>
                <w:rFonts w:asciiTheme="majorHAnsi" w:eastAsiaTheme="majorEastAsia" w:hAnsiTheme="majorHAnsi" w:cstheme="majorBidi"/>
                <w:b/>
                <w:bCs/>
                <w:noProof/>
                <w:lang w:val="es-AR"/>
              </w:rPr>
              <w:t>Recomendaciones para Empresas del Grupo MIPYMES:</w:t>
            </w:r>
            <w:r w:rsidR="004153B1">
              <w:rPr>
                <w:noProof/>
                <w:webHidden/>
              </w:rPr>
              <w:tab/>
            </w:r>
            <w:r w:rsidR="004153B1">
              <w:rPr>
                <w:noProof/>
                <w:webHidden/>
              </w:rPr>
              <w:fldChar w:fldCharType="begin"/>
            </w:r>
            <w:r w:rsidR="004153B1">
              <w:rPr>
                <w:noProof/>
                <w:webHidden/>
              </w:rPr>
              <w:instrText xml:space="preserve"> PAGEREF _Toc168255589 \h </w:instrText>
            </w:r>
            <w:r w:rsidR="004153B1">
              <w:rPr>
                <w:noProof/>
                <w:webHidden/>
              </w:rPr>
            </w:r>
            <w:r w:rsidR="004153B1">
              <w:rPr>
                <w:noProof/>
                <w:webHidden/>
              </w:rPr>
              <w:fldChar w:fldCharType="separate"/>
            </w:r>
            <w:r w:rsidR="004153B1">
              <w:rPr>
                <w:noProof/>
                <w:webHidden/>
              </w:rPr>
              <w:t>19</w:t>
            </w:r>
            <w:r w:rsidR="004153B1">
              <w:rPr>
                <w:noProof/>
                <w:webHidden/>
              </w:rPr>
              <w:fldChar w:fldCharType="end"/>
            </w:r>
          </w:hyperlink>
        </w:p>
        <w:p w14:paraId="48F888BD" w14:textId="59BC5DD2"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90" w:history="1">
            <w:r w:rsidR="004153B1" w:rsidRPr="004C27EF">
              <w:rPr>
                <w:rStyle w:val="Hipervnculo"/>
                <w:rFonts w:asciiTheme="majorHAnsi" w:eastAsiaTheme="majorEastAsia" w:hAnsiTheme="majorHAnsi" w:cstheme="majorBidi"/>
                <w:b/>
                <w:bCs/>
                <w:noProof/>
                <w:lang w:val="es-AR"/>
              </w:rPr>
              <w:t>Recomendaciones adicionales para el grupo de Grandes Empresas:</w:t>
            </w:r>
            <w:r w:rsidR="004153B1">
              <w:rPr>
                <w:noProof/>
                <w:webHidden/>
              </w:rPr>
              <w:tab/>
            </w:r>
            <w:r w:rsidR="004153B1">
              <w:rPr>
                <w:noProof/>
                <w:webHidden/>
              </w:rPr>
              <w:fldChar w:fldCharType="begin"/>
            </w:r>
            <w:r w:rsidR="004153B1">
              <w:rPr>
                <w:noProof/>
                <w:webHidden/>
              </w:rPr>
              <w:instrText xml:space="preserve"> PAGEREF _Toc168255590 \h </w:instrText>
            </w:r>
            <w:r w:rsidR="004153B1">
              <w:rPr>
                <w:noProof/>
                <w:webHidden/>
              </w:rPr>
            </w:r>
            <w:r w:rsidR="004153B1">
              <w:rPr>
                <w:noProof/>
                <w:webHidden/>
              </w:rPr>
              <w:fldChar w:fldCharType="separate"/>
            </w:r>
            <w:r w:rsidR="004153B1">
              <w:rPr>
                <w:noProof/>
                <w:webHidden/>
              </w:rPr>
              <w:t>19</w:t>
            </w:r>
            <w:r w:rsidR="004153B1">
              <w:rPr>
                <w:noProof/>
                <w:webHidden/>
              </w:rPr>
              <w:fldChar w:fldCharType="end"/>
            </w:r>
          </w:hyperlink>
        </w:p>
        <w:p w14:paraId="01A29C12" w14:textId="06FCB6B5"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91" w:history="1">
            <w:r w:rsidR="004153B1" w:rsidRPr="004C27EF">
              <w:rPr>
                <w:rStyle w:val="Hipervnculo"/>
                <w:rFonts w:asciiTheme="majorHAnsi" w:eastAsiaTheme="majorEastAsia" w:hAnsiTheme="majorHAnsi" w:cstheme="majorBidi"/>
                <w:b/>
                <w:bCs/>
                <w:noProof/>
                <w:lang w:val="es-AR"/>
              </w:rPr>
              <w:t>1.4. Indicadores y criterios de evaluación.</w:t>
            </w:r>
            <w:r w:rsidR="004153B1">
              <w:rPr>
                <w:noProof/>
                <w:webHidden/>
              </w:rPr>
              <w:tab/>
            </w:r>
            <w:r w:rsidR="004153B1">
              <w:rPr>
                <w:noProof/>
                <w:webHidden/>
              </w:rPr>
              <w:fldChar w:fldCharType="begin"/>
            </w:r>
            <w:r w:rsidR="004153B1">
              <w:rPr>
                <w:noProof/>
                <w:webHidden/>
              </w:rPr>
              <w:instrText xml:space="preserve"> PAGEREF _Toc168255591 \h </w:instrText>
            </w:r>
            <w:r w:rsidR="004153B1">
              <w:rPr>
                <w:noProof/>
                <w:webHidden/>
              </w:rPr>
            </w:r>
            <w:r w:rsidR="004153B1">
              <w:rPr>
                <w:noProof/>
                <w:webHidden/>
              </w:rPr>
              <w:fldChar w:fldCharType="separate"/>
            </w:r>
            <w:r w:rsidR="004153B1">
              <w:rPr>
                <w:noProof/>
                <w:webHidden/>
              </w:rPr>
              <w:t>21</w:t>
            </w:r>
            <w:r w:rsidR="004153B1">
              <w:rPr>
                <w:noProof/>
                <w:webHidden/>
              </w:rPr>
              <w:fldChar w:fldCharType="end"/>
            </w:r>
          </w:hyperlink>
        </w:p>
        <w:p w14:paraId="564A171C" w14:textId="272FF793"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92" w:history="1">
            <w:r w:rsidR="004153B1" w:rsidRPr="004C27EF">
              <w:rPr>
                <w:rStyle w:val="Hipervnculo"/>
                <w:rFonts w:asciiTheme="majorHAnsi" w:eastAsiaTheme="majorEastAsia" w:hAnsiTheme="majorHAnsi" w:cstheme="majorBidi"/>
                <w:b/>
                <w:bCs/>
                <w:noProof/>
                <w:lang w:val="es-AR"/>
              </w:rPr>
              <w:t>1.5 Formas de documentarlo</w:t>
            </w:r>
            <w:r w:rsidR="004153B1" w:rsidRPr="004C27EF">
              <w:rPr>
                <w:rStyle w:val="Hipervnculo"/>
                <w:rFonts w:asciiTheme="majorHAnsi" w:hAnsiTheme="majorHAnsi" w:cstheme="majorHAnsi"/>
                <w:noProof/>
              </w:rPr>
              <w:t>.</w:t>
            </w:r>
            <w:r w:rsidR="004153B1">
              <w:rPr>
                <w:noProof/>
                <w:webHidden/>
              </w:rPr>
              <w:tab/>
            </w:r>
            <w:r w:rsidR="004153B1">
              <w:rPr>
                <w:noProof/>
                <w:webHidden/>
              </w:rPr>
              <w:fldChar w:fldCharType="begin"/>
            </w:r>
            <w:r w:rsidR="004153B1">
              <w:rPr>
                <w:noProof/>
                <w:webHidden/>
              </w:rPr>
              <w:instrText xml:space="preserve"> PAGEREF _Toc168255592 \h </w:instrText>
            </w:r>
            <w:r w:rsidR="004153B1">
              <w:rPr>
                <w:noProof/>
                <w:webHidden/>
              </w:rPr>
            </w:r>
            <w:r w:rsidR="004153B1">
              <w:rPr>
                <w:noProof/>
                <w:webHidden/>
              </w:rPr>
              <w:fldChar w:fldCharType="separate"/>
            </w:r>
            <w:r w:rsidR="004153B1">
              <w:rPr>
                <w:noProof/>
                <w:webHidden/>
              </w:rPr>
              <w:t>21</w:t>
            </w:r>
            <w:r w:rsidR="004153B1">
              <w:rPr>
                <w:noProof/>
                <w:webHidden/>
              </w:rPr>
              <w:fldChar w:fldCharType="end"/>
            </w:r>
          </w:hyperlink>
        </w:p>
        <w:p w14:paraId="73656C54" w14:textId="0E072872"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93" w:history="1">
            <w:r w:rsidR="004153B1" w:rsidRPr="004C27EF">
              <w:rPr>
                <w:rStyle w:val="Hipervnculo"/>
                <w:rFonts w:asciiTheme="majorHAnsi" w:eastAsiaTheme="majorEastAsia" w:hAnsiTheme="majorHAnsi" w:cstheme="majorBidi"/>
                <w:b/>
                <w:bCs/>
                <w:smallCaps/>
                <w:noProof/>
                <w:lang w:val="es-AR"/>
              </w:rPr>
              <w:t>2.- Tema: Políticas y procedimientos.</w:t>
            </w:r>
            <w:r w:rsidR="004153B1">
              <w:rPr>
                <w:noProof/>
                <w:webHidden/>
              </w:rPr>
              <w:tab/>
            </w:r>
            <w:r w:rsidR="004153B1">
              <w:rPr>
                <w:noProof/>
                <w:webHidden/>
              </w:rPr>
              <w:fldChar w:fldCharType="begin"/>
            </w:r>
            <w:r w:rsidR="004153B1">
              <w:rPr>
                <w:noProof/>
                <w:webHidden/>
              </w:rPr>
              <w:instrText xml:space="preserve"> PAGEREF _Toc168255593 \h </w:instrText>
            </w:r>
            <w:r w:rsidR="004153B1">
              <w:rPr>
                <w:noProof/>
                <w:webHidden/>
              </w:rPr>
            </w:r>
            <w:r w:rsidR="004153B1">
              <w:rPr>
                <w:noProof/>
                <w:webHidden/>
              </w:rPr>
              <w:fldChar w:fldCharType="separate"/>
            </w:r>
            <w:r w:rsidR="004153B1">
              <w:rPr>
                <w:noProof/>
                <w:webHidden/>
              </w:rPr>
              <w:t>23</w:t>
            </w:r>
            <w:r w:rsidR="004153B1">
              <w:rPr>
                <w:noProof/>
                <w:webHidden/>
              </w:rPr>
              <w:fldChar w:fldCharType="end"/>
            </w:r>
          </w:hyperlink>
        </w:p>
        <w:p w14:paraId="14F9D20C" w14:textId="2D10AAD2"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594" w:history="1">
            <w:r w:rsidR="004153B1" w:rsidRPr="004C27EF">
              <w:rPr>
                <w:rStyle w:val="Hipervnculo"/>
                <w:rFonts w:asciiTheme="majorHAnsi" w:eastAsiaTheme="majorEastAsia" w:hAnsiTheme="majorHAnsi" w:cstheme="majorBidi"/>
                <w:b/>
                <w:bCs/>
                <w:smallCaps/>
                <w:noProof/>
                <w:lang w:val="es-AR"/>
              </w:rPr>
              <w:t>2.A. Código de ética</w:t>
            </w:r>
            <w:r w:rsidR="004153B1">
              <w:rPr>
                <w:noProof/>
                <w:webHidden/>
              </w:rPr>
              <w:tab/>
            </w:r>
            <w:r w:rsidR="004153B1">
              <w:rPr>
                <w:noProof/>
                <w:webHidden/>
              </w:rPr>
              <w:fldChar w:fldCharType="begin"/>
            </w:r>
            <w:r w:rsidR="004153B1">
              <w:rPr>
                <w:noProof/>
                <w:webHidden/>
              </w:rPr>
              <w:instrText xml:space="preserve"> PAGEREF _Toc168255594 \h </w:instrText>
            </w:r>
            <w:r w:rsidR="004153B1">
              <w:rPr>
                <w:noProof/>
                <w:webHidden/>
              </w:rPr>
            </w:r>
            <w:r w:rsidR="004153B1">
              <w:rPr>
                <w:noProof/>
                <w:webHidden/>
              </w:rPr>
              <w:fldChar w:fldCharType="separate"/>
            </w:r>
            <w:r w:rsidR="004153B1">
              <w:rPr>
                <w:noProof/>
                <w:webHidden/>
              </w:rPr>
              <w:t>23</w:t>
            </w:r>
            <w:r w:rsidR="004153B1">
              <w:rPr>
                <w:noProof/>
                <w:webHidden/>
              </w:rPr>
              <w:fldChar w:fldCharType="end"/>
            </w:r>
          </w:hyperlink>
        </w:p>
        <w:p w14:paraId="4EFBCFD4" w14:textId="69EA6D7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95" w:history="1">
            <w:r w:rsidR="004153B1" w:rsidRPr="004C27EF">
              <w:rPr>
                <w:rStyle w:val="Hipervnculo"/>
                <w:rFonts w:asciiTheme="majorHAnsi" w:eastAsiaTheme="majorEastAsia" w:hAnsiTheme="majorHAnsi" w:cstheme="majorBidi"/>
                <w:b/>
                <w:bCs/>
                <w:noProof/>
                <w:lang w:val="es-AR"/>
              </w:rPr>
              <w:t>2.A.1 Definición.</w:t>
            </w:r>
            <w:r w:rsidR="004153B1">
              <w:rPr>
                <w:noProof/>
                <w:webHidden/>
              </w:rPr>
              <w:tab/>
            </w:r>
            <w:r w:rsidR="004153B1">
              <w:rPr>
                <w:noProof/>
                <w:webHidden/>
              </w:rPr>
              <w:fldChar w:fldCharType="begin"/>
            </w:r>
            <w:r w:rsidR="004153B1">
              <w:rPr>
                <w:noProof/>
                <w:webHidden/>
              </w:rPr>
              <w:instrText xml:space="preserve"> PAGEREF _Toc168255595 \h </w:instrText>
            </w:r>
            <w:r w:rsidR="004153B1">
              <w:rPr>
                <w:noProof/>
                <w:webHidden/>
              </w:rPr>
            </w:r>
            <w:r w:rsidR="004153B1">
              <w:rPr>
                <w:noProof/>
                <w:webHidden/>
              </w:rPr>
              <w:fldChar w:fldCharType="separate"/>
            </w:r>
            <w:r w:rsidR="004153B1">
              <w:rPr>
                <w:noProof/>
                <w:webHidden/>
              </w:rPr>
              <w:t>23</w:t>
            </w:r>
            <w:r w:rsidR="004153B1">
              <w:rPr>
                <w:noProof/>
                <w:webHidden/>
              </w:rPr>
              <w:fldChar w:fldCharType="end"/>
            </w:r>
          </w:hyperlink>
        </w:p>
        <w:p w14:paraId="2D60DE12" w14:textId="7CF30B8F"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96" w:history="1">
            <w:r w:rsidR="004153B1" w:rsidRPr="004C27EF">
              <w:rPr>
                <w:rStyle w:val="Hipervnculo"/>
                <w:rFonts w:asciiTheme="majorHAnsi" w:eastAsiaTheme="majorEastAsia" w:hAnsiTheme="majorHAnsi" w:cstheme="majorBidi"/>
                <w:b/>
                <w:bCs/>
                <w:noProof/>
                <w:lang w:val="es-AR"/>
              </w:rPr>
              <w:t>2.A.2 ¿Por qué es importante?</w:t>
            </w:r>
            <w:r w:rsidR="004153B1">
              <w:rPr>
                <w:noProof/>
                <w:webHidden/>
              </w:rPr>
              <w:tab/>
            </w:r>
            <w:r w:rsidR="004153B1">
              <w:rPr>
                <w:noProof/>
                <w:webHidden/>
              </w:rPr>
              <w:fldChar w:fldCharType="begin"/>
            </w:r>
            <w:r w:rsidR="004153B1">
              <w:rPr>
                <w:noProof/>
                <w:webHidden/>
              </w:rPr>
              <w:instrText xml:space="preserve"> PAGEREF _Toc168255596 \h </w:instrText>
            </w:r>
            <w:r w:rsidR="004153B1">
              <w:rPr>
                <w:noProof/>
                <w:webHidden/>
              </w:rPr>
            </w:r>
            <w:r w:rsidR="004153B1">
              <w:rPr>
                <w:noProof/>
                <w:webHidden/>
              </w:rPr>
              <w:fldChar w:fldCharType="separate"/>
            </w:r>
            <w:r w:rsidR="004153B1">
              <w:rPr>
                <w:noProof/>
                <w:webHidden/>
              </w:rPr>
              <w:t>24</w:t>
            </w:r>
            <w:r w:rsidR="004153B1">
              <w:rPr>
                <w:noProof/>
                <w:webHidden/>
              </w:rPr>
              <w:fldChar w:fldCharType="end"/>
            </w:r>
          </w:hyperlink>
        </w:p>
        <w:p w14:paraId="78341B26" w14:textId="53EF566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597" w:history="1">
            <w:r w:rsidR="004153B1" w:rsidRPr="004C27EF">
              <w:rPr>
                <w:rStyle w:val="Hipervnculo"/>
                <w:rFonts w:asciiTheme="majorHAnsi" w:eastAsiaTheme="majorEastAsia" w:hAnsiTheme="majorHAnsi" w:cstheme="majorBidi"/>
                <w:b/>
                <w:bCs/>
                <w:noProof/>
                <w:lang w:val="es-AR"/>
              </w:rPr>
              <w:t>2.A.3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_Toc168255597 \h </w:instrText>
            </w:r>
            <w:r w:rsidR="004153B1">
              <w:rPr>
                <w:noProof/>
                <w:webHidden/>
              </w:rPr>
            </w:r>
            <w:r w:rsidR="004153B1">
              <w:rPr>
                <w:noProof/>
                <w:webHidden/>
              </w:rPr>
              <w:fldChar w:fldCharType="separate"/>
            </w:r>
            <w:r w:rsidR="004153B1">
              <w:rPr>
                <w:noProof/>
                <w:webHidden/>
              </w:rPr>
              <w:t>24</w:t>
            </w:r>
            <w:r w:rsidR="004153B1">
              <w:rPr>
                <w:noProof/>
                <w:webHidden/>
              </w:rPr>
              <w:fldChar w:fldCharType="end"/>
            </w:r>
          </w:hyperlink>
        </w:p>
        <w:p w14:paraId="02026D01" w14:textId="09C02C1A"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98" w:history="1">
            <w:r w:rsidR="004153B1" w:rsidRPr="004C27EF">
              <w:rPr>
                <w:rStyle w:val="Hipervnculo"/>
                <w:rFonts w:asciiTheme="majorHAnsi" w:eastAsiaTheme="majorEastAsia" w:hAnsiTheme="majorHAnsi" w:cstheme="majorBidi"/>
                <w:b/>
                <w:bCs/>
                <w:noProof/>
                <w:lang w:val="es-AR"/>
              </w:rPr>
              <w:t>Recomendaciones para Empresas del Grupo MIPYMES:</w:t>
            </w:r>
            <w:r w:rsidR="004153B1">
              <w:rPr>
                <w:noProof/>
                <w:webHidden/>
              </w:rPr>
              <w:tab/>
            </w:r>
            <w:r w:rsidR="004153B1">
              <w:rPr>
                <w:noProof/>
                <w:webHidden/>
              </w:rPr>
              <w:fldChar w:fldCharType="begin"/>
            </w:r>
            <w:r w:rsidR="004153B1">
              <w:rPr>
                <w:noProof/>
                <w:webHidden/>
              </w:rPr>
              <w:instrText xml:space="preserve"> PAGEREF _Toc168255598 \h </w:instrText>
            </w:r>
            <w:r w:rsidR="004153B1">
              <w:rPr>
                <w:noProof/>
                <w:webHidden/>
              </w:rPr>
            </w:r>
            <w:r w:rsidR="004153B1">
              <w:rPr>
                <w:noProof/>
                <w:webHidden/>
              </w:rPr>
              <w:fldChar w:fldCharType="separate"/>
            </w:r>
            <w:r w:rsidR="004153B1">
              <w:rPr>
                <w:noProof/>
                <w:webHidden/>
              </w:rPr>
              <w:t>24</w:t>
            </w:r>
            <w:r w:rsidR="004153B1">
              <w:rPr>
                <w:noProof/>
                <w:webHidden/>
              </w:rPr>
              <w:fldChar w:fldCharType="end"/>
            </w:r>
          </w:hyperlink>
        </w:p>
        <w:p w14:paraId="321C7DEE" w14:textId="3B4CDC89"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599" w:history="1">
            <w:r w:rsidR="004153B1" w:rsidRPr="004C27EF">
              <w:rPr>
                <w:rStyle w:val="Hipervnculo"/>
                <w:rFonts w:asciiTheme="majorHAnsi" w:eastAsiaTheme="majorEastAsia" w:hAnsiTheme="majorHAnsi" w:cstheme="majorBidi"/>
                <w:b/>
                <w:bCs/>
                <w:noProof/>
                <w:lang w:val="es-AR"/>
              </w:rPr>
              <w:t>Recomendaciones adicionales para el grupo de Grandes Empresas:</w:t>
            </w:r>
            <w:r w:rsidR="004153B1">
              <w:rPr>
                <w:noProof/>
                <w:webHidden/>
              </w:rPr>
              <w:tab/>
            </w:r>
            <w:r w:rsidR="004153B1">
              <w:rPr>
                <w:noProof/>
                <w:webHidden/>
              </w:rPr>
              <w:fldChar w:fldCharType="begin"/>
            </w:r>
            <w:r w:rsidR="004153B1">
              <w:rPr>
                <w:noProof/>
                <w:webHidden/>
              </w:rPr>
              <w:instrText xml:space="preserve"> PAGEREF _Toc168255599 \h </w:instrText>
            </w:r>
            <w:r w:rsidR="004153B1">
              <w:rPr>
                <w:noProof/>
                <w:webHidden/>
              </w:rPr>
            </w:r>
            <w:r w:rsidR="004153B1">
              <w:rPr>
                <w:noProof/>
                <w:webHidden/>
              </w:rPr>
              <w:fldChar w:fldCharType="separate"/>
            </w:r>
            <w:r w:rsidR="004153B1">
              <w:rPr>
                <w:noProof/>
                <w:webHidden/>
              </w:rPr>
              <w:t>25</w:t>
            </w:r>
            <w:r w:rsidR="004153B1">
              <w:rPr>
                <w:noProof/>
                <w:webHidden/>
              </w:rPr>
              <w:fldChar w:fldCharType="end"/>
            </w:r>
          </w:hyperlink>
        </w:p>
        <w:p w14:paraId="0A17E0A5" w14:textId="5D12831C"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0" w:history="1">
            <w:r w:rsidR="004153B1" w:rsidRPr="004C27EF">
              <w:rPr>
                <w:rStyle w:val="Hipervnculo"/>
                <w:rFonts w:asciiTheme="majorHAnsi" w:eastAsiaTheme="majorEastAsia" w:hAnsiTheme="majorHAnsi" w:cstheme="majorBidi"/>
                <w:b/>
                <w:bCs/>
                <w:noProof/>
                <w:lang w:val="es-AR"/>
              </w:rPr>
              <w:t>.A.4. Indicadores y criterios de evaluación.</w:t>
            </w:r>
            <w:r w:rsidR="004153B1">
              <w:rPr>
                <w:noProof/>
                <w:webHidden/>
              </w:rPr>
              <w:tab/>
            </w:r>
            <w:r w:rsidR="004153B1">
              <w:rPr>
                <w:noProof/>
                <w:webHidden/>
              </w:rPr>
              <w:fldChar w:fldCharType="begin"/>
            </w:r>
            <w:r w:rsidR="004153B1">
              <w:rPr>
                <w:noProof/>
                <w:webHidden/>
              </w:rPr>
              <w:instrText xml:space="preserve"> PAGEREF _Toc168255600 \h </w:instrText>
            </w:r>
            <w:r w:rsidR="004153B1">
              <w:rPr>
                <w:noProof/>
                <w:webHidden/>
              </w:rPr>
            </w:r>
            <w:r w:rsidR="004153B1">
              <w:rPr>
                <w:noProof/>
                <w:webHidden/>
              </w:rPr>
              <w:fldChar w:fldCharType="separate"/>
            </w:r>
            <w:r w:rsidR="004153B1">
              <w:rPr>
                <w:noProof/>
                <w:webHidden/>
              </w:rPr>
              <w:t>26</w:t>
            </w:r>
            <w:r w:rsidR="004153B1">
              <w:rPr>
                <w:noProof/>
                <w:webHidden/>
              </w:rPr>
              <w:fldChar w:fldCharType="end"/>
            </w:r>
          </w:hyperlink>
        </w:p>
        <w:p w14:paraId="5111C181" w14:textId="0F67E9F0"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1" w:history="1">
            <w:r w:rsidR="004153B1" w:rsidRPr="004C27EF">
              <w:rPr>
                <w:rStyle w:val="Hipervnculo"/>
                <w:rFonts w:asciiTheme="majorHAnsi" w:eastAsiaTheme="majorEastAsia" w:hAnsiTheme="majorHAnsi" w:cstheme="majorBidi"/>
                <w:b/>
                <w:bCs/>
                <w:noProof/>
                <w:lang w:val="es-AR"/>
              </w:rPr>
              <w:t>2.A.5 Formas de documentarlo.</w:t>
            </w:r>
            <w:r w:rsidR="004153B1">
              <w:rPr>
                <w:noProof/>
                <w:webHidden/>
              </w:rPr>
              <w:tab/>
            </w:r>
            <w:r w:rsidR="004153B1">
              <w:rPr>
                <w:noProof/>
                <w:webHidden/>
              </w:rPr>
              <w:fldChar w:fldCharType="begin"/>
            </w:r>
            <w:r w:rsidR="004153B1">
              <w:rPr>
                <w:noProof/>
                <w:webHidden/>
              </w:rPr>
              <w:instrText xml:space="preserve"> PAGEREF _Toc168255601 \h </w:instrText>
            </w:r>
            <w:r w:rsidR="004153B1">
              <w:rPr>
                <w:noProof/>
                <w:webHidden/>
              </w:rPr>
            </w:r>
            <w:r w:rsidR="004153B1">
              <w:rPr>
                <w:noProof/>
                <w:webHidden/>
              </w:rPr>
              <w:fldChar w:fldCharType="separate"/>
            </w:r>
            <w:r w:rsidR="004153B1">
              <w:rPr>
                <w:noProof/>
                <w:webHidden/>
              </w:rPr>
              <w:t>27</w:t>
            </w:r>
            <w:r w:rsidR="004153B1">
              <w:rPr>
                <w:noProof/>
                <w:webHidden/>
              </w:rPr>
              <w:fldChar w:fldCharType="end"/>
            </w:r>
          </w:hyperlink>
        </w:p>
        <w:p w14:paraId="3139481B" w14:textId="74C01D9C"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02" w:history="1">
            <w:r w:rsidR="004153B1" w:rsidRPr="004C27EF">
              <w:rPr>
                <w:rStyle w:val="Hipervnculo"/>
                <w:rFonts w:asciiTheme="majorHAnsi" w:eastAsiaTheme="majorEastAsia" w:hAnsiTheme="majorHAnsi" w:cstheme="majorBidi"/>
                <w:b/>
                <w:bCs/>
                <w:smallCaps/>
                <w:noProof/>
                <w:lang w:val="es-AR"/>
              </w:rPr>
              <w:t>2.B. Sub tema: Otras políticas y procedimientos sobre ética e integridad.</w:t>
            </w:r>
            <w:r w:rsidR="004153B1">
              <w:rPr>
                <w:noProof/>
                <w:webHidden/>
              </w:rPr>
              <w:tab/>
            </w:r>
            <w:r w:rsidR="004153B1">
              <w:rPr>
                <w:noProof/>
                <w:webHidden/>
              </w:rPr>
              <w:fldChar w:fldCharType="begin"/>
            </w:r>
            <w:r w:rsidR="004153B1">
              <w:rPr>
                <w:noProof/>
                <w:webHidden/>
              </w:rPr>
              <w:instrText xml:space="preserve"> PAGEREF _Toc168255602 \h </w:instrText>
            </w:r>
            <w:r w:rsidR="004153B1">
              <w:rPr>
                <w:noProof/>
                <w:webHidden/>
              </w:rPr>
            </w:r>
            <w:r w:rsidR="004153B1">
              <w:rPr>
                <w:noProof/>
                <w:webHidden/>
              </w:rPr>
              <w:fldChar w:fldCharType="separate"/>
            </w:r>
            <w:r w:rsidR="004153B1">
              <w:rPr>
                <w:noProof/>
                <w:webHidden/>
              </w:rPr>
              <w:t>28</w:t>
            </w:r>
            <w:r w:rsidR="004153B1">
              <w:rPr>
                <w:noProof/>
                <w:webHidden/>
              </w:rPr>
              <w:fldChar w:fldCharType="end"/>
            </w:r>
          </w:hyperlink>
        </w:p>
        <w:p w14:paraId="7D901044" w14:textId="5867A3F0"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3" w:history="1">
            <w:r w:rsidR="004153B1" w:rsidRPr="004C27EF">
              <w:rPr>
                <w:rStyle w:val="Hipervnculo"/>
                <w:rFonts w:asciiTheme="majorHAnsi" w:eastAsiaTheme="majorEastAsia" w:hAnsiTheme="majorHAnsi" w:cstheme="majorBidi"/>
                <w:b/>
                <w:bCs/>
                <w:noProof/>
                <w:lang w:val="es-AR"/>
              </w:rPr>
              <w:t>2.B.1 Definición.</w:t>
            </w:r>
            <w:r w:rsidR="004153B1">
              <w:rPr>
                <w:noProof/>
                <w:webHidden/>
              </w:rPr>
              <w:tab/>
            </w:r>
            <w:r w:rsidR="004153B1">
              <w:rPr>
                <w:noProof/>
                <w:webHidden/>
              </w:rPr>
              <w:fldChar w:fldCharType="begin"/>
            </w:r>
            <w:r w:rsidR="004153B1">
              <w:rPr>
                <w:noProof/>
                <w:webHidden/>
              </w:rPr>
              <w:instrText xml:space="preserve"> PAGEREF _Toc168255603 \h </w:instrText>
            </w:r>
            <w:r w:rsidR="004153B1">
              <w:rPr>
                <w:noProof/>
                <w:webHidden/>
              </w:rPr>
            </w:r>
            <w:r w:rsidR="004153B1">
              <w:rPr>
                <w:noProof/>
                <w:webHidden/>
              </w:rPr>
              <w:fldChar w:fldCharType="separate"/>
            </w:r>
            <w:r w:rsidR="004153B1">
              <w:rPr>
                <w:noProof/>
                <w:webHidden/>
              </w:rPr>
              <w:t>28</w:t>
            </w:r>
            <w:r w:rsidR="004153B1">
              <w:rPr>
                <w:noProof/>
                <w:webHidden/>
              </w:rPr>
              <w:fldChar w:fldCharType="end"/>
            </w:r>
          </w:hyperlink>
        </w:p>
        <w:p w14:paraId="1ACD0674" w14:textId="3D154B21"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4" w:history="1">
            <w:r w:rsidR="004153B1" w:rsidRPr="004C27EF">
              <w:rPr>
                <w:rStyle w:val="Hipervnculo"/>
                <w:rFonts w:asciiTheme="majorHAnsi" w:eastAsiaTheme="majorEastAsia" w:hAnsiTheme="majorHAnsi" w:cstheme="majorBidi"/>
                <w:b/>
                <w:bCs/>
                <w:noProof/>
                <w:lang w:val="es-AR"/>
              </w:rPr>
              <w:t>2.B.2 ¿Por qué es importante?</w:t>
            </w:r>
            <w:r w:rsidR="004153B1">
              <w:rPr>
                <w:noProof/>
                <w:webHidden/>
              </w:rPr>
              <w:tab/>
            </w:r>
            <w:r w:rsidR="004153B1">
              <w:rPr>
                <w:noProof/>
                <w:webHidden/>
              </w:rPr>
              <w:fldChar w:fldCharType="begin"/>
            </w:r>
            <w:r w:rsidR="004153B1">
              <w:rPr>
                <w:noProof/>
                <w:webHidden/>
              </w:rPr>
              <w:instrText xml:space="preserve"> PAGEREF _Toc168255604 \h </w:instrText>
            </w:r>
            <w:r w:rsidR="004153B1">
              <w:rPr>
                <w:noProof/>
                <w:webHidden/>
              </w:rPr>
            </w:r>
            <w:r w:rsidR="004153B1">
              <w:rPr>
                <w:noProof/>
                <w:webHidden/>
              </w:rPr>
              <w:fldChar w:fldCharType="separate"/>
            </w:r>
            <w:r w:rsidR="004153B1">
              <w:rPr>
                <w:noProof/>
                <w:webHidden/>
              </w:rPr>
              <w:t>31</w:t>
            </w:r>
            <w:r w:rsidR="004153B1">
              <w:rPr>
                <w:noProof/>
                <w:webHidden/>
              </w:rPr>
              <w:fldChar w:fldCharType="end"/>
            </w:r>
          </w:hyperlink>
        </w:p>
        <w:p w14:paraId="467D4C75" w14:textId="223E411C"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5" w:history="1">
            <w:r w:rsidR="004153B1" w:rsidRPr="004C27EF">
              <w:rPr>
                <w:rStyle w:val="Hipervnculo"/>
                <w:rFonts w:asciiTheme="majorHAnsi" w:eastAsiaTheme="majorEastAsia" w:hAnsiTheme="majorHAnsi" w:cstheme="majorBidi"/>
                <w:b/>
                <w:bCs/>
                <w:noProof/>
                <w:lang w:val="es-AR"/>
              </w:rPr>
              <w:t>2.B.3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_Toc168255605 \h </w:instrText>
            </w:r>
            <w:r w:rsidR="004153B1">
              <w:rPr>
                <w:noProof/>
                <w:webHidden/>
              </w:rPr>
            </w:r>
            <w:r w:rsidR="004153B1">
              <w:rPr>
                <w:noProof/>
                <w:webHidden/>
              </w:rPr>
              <w:fldChar w:fldCharType="separate"/>
            </w:r>
            <w:r w:rsidR="004153B1">
              <w:rPr>
                <w:noProof/>
                <w:webHidden/>
              </w:rPr>
              <w:t>31</w:t>
            </w:r>
            <w:r w:rsidR="004153B1">
              <w:rPr>
                <w:noProof/>
                <w:webHidden/>
              </w:rPr>
              <w:fldChar w:fldCharType="end"/>
            </w:r>
          </w:hyperlink>
        </w:p>
        <w:p w14:paraId="4FEB06CF" w14:textId="0B517883"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6" w:history="1">
            <w:r w:rsidR="004153B1" w:rsidRPr="004C27EF">
              <w:rPr>
                <w:rStyle w:val="Hipervnculo"/>
                <w:rFonts w:asciiTheme="majorHAnsi" w:eastAsiaTheme="majorEastAsia" w:hAnsiTheme="majorHAnsi" w:cstheme="majorBidi"/>
                <w:b/>
                <w:bCs/>
                <w:noProof/>
                <w:lang w:val="es-AR"/>
              </w:rPr>
              <w:t>2.B.4 Indicadores y criterios de evaluación.</w:t>
            </w:r>
            <w:r w:rsidR="004153B1">
              <w:rPr>
                <w:noProof/>
                <w:webHidden/>
              </w:rPr>
              <w:tab/>
            </w:r>
            <w:r w:rsidR="004153B1">
              <w:rPr>
                <w:noProof/>
                <w:webHidden/>
              </w:rPr>
              <w:fldChar w:fldCharType="begin"/>
            </w:r>
            <w:r w:rsidR="004153B1">
              <w:rPr>
                <w:noProof/>
                <w:webHidden/>
              </w:rPr>
              <w:instrText xml:space="preserve"> PAGEREF _Toc168255606 \h </w:instrText>
            </w:r>
            <w:r w:rsidR="004153B1">
              <w:rPr>
                <w:noProof/>
                <w:webHidden/>
              </w:rPr>
            </w:r>
            <w:r w:rsidR="004153B1">
              <w:rPr>
                <w:noProof/>
                <w:webHidden/>
              </w:rPr>
              <w:fldChar w:fldCharType="separate"/>
            </w:r>
            <w:r w:rsidR="004153B1">
              <w:rPr>
                <w:noProof/>
                <w:webHidden/>
              </w:rPr>
              <w:t>34</w:t>
            </w:r>
            <w:r w:rsidR="004153B1">
              <w:rPr>
                <w:noProof/>
                <w:webHidden/>
              </w:rPr>
              <w:fldChar w:fldCharType="end"/>
            </w:r>
          </w:hyperlink>
        </w:p>
        <w:p w14:paraId="06711908" w14:textId="6C8C0DA9"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7" w:history="1">
            <w:r w:rsidR="004153B1" w:rsidRPr="004C27EF">
              <w:rPr>
                <w:rStyle w:val="Hipervnculo"/>
                <w:rFonts w:asciiTheme="majorHAnsi" w:eastAsiaTheme="majorEastAsia" w:hAnsiTheme="majorHAnsi" w:cstheme="majorBidi"/>
                <w:b/>
                <w:bCs/>
                <w:noProof/>
                <w:lang w:val="es-AR"/>
              </w:rPr>
              <w:t>2.B.5 Formas de documentarlo.</w:t>
            </w:r>
            <w:r w:rsidR="004153B1">
              <w:rPr>
                <w:noProof/>
                <w:webHidden/>
              </w:rPr>
              <w:tab/>
            </w:r>
            <w:r w:rsidR="004153B1">
              <w:rPr>
                <w:noProof/>
                <w:webHidden/>
              </w:rPr>
              <w:fldChar w:fldCharType="begin"/>
            </w:r>
            <w:r w:rsidR="004153B1">
              <w:rPr>
                <w:noProof/>
                <w:webHidden/>
              </w:rPr>
              <w:instrText xml:space="preserve"> PAGEREF _Toc168255607 \h </w:instrText>
            </w:r>
            <w:r w:rsidR="004153B1">
              <w:rPr>
                <w:noProof/>
                <w:webHidden/>
              </w:rPr>
            </w:r>
            <w:r w:rsidR="004153B1">
              <w:rPr>
                <w:noProof/>
                <w:webHidden/>
              </w:rPr>
              <w:fldChar w:fldCharType="separate"/>
            </w:r>
            <w:r w:rsidR="004153B1">
              <w:rPr>
                <w:noProof/>
                <w:webHidden/>
              </w:rPr>
              <w:t>35</w:t>
            </w:r>
            <w:r w:rsidR="004153B1">
              <w:rPr>
                <w:noProof/>
                <w:webHidden/>
              </w:rPr>
              <w:fldChar w:fldCharType="end"/>
            </w:r>
          </w:hyperlink>
        </w:p>
        <w:p w14:paraId="3BD9F59D" w14:textId="77BD9820"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08" w:history="1">
            <w:r w:rsidR="004153B1" w:rsidRPr="004C27EF">
              <w:rPr>
                <w:rStyle w:val="Hipervnculo"/>
                <w:rFonts w:asciiTheme="majorHAnsi" w:eastAsiaTheme="majorEastAsia" w:hAnsiTheme="majorHAnsi" w:cstheme="majorBidi"/>
                <w:b/>
                <w:bCs/>
                <w:smallCaps/>
                <w:noProof/>
                <w:lang w:val="es-AR"/>
              </w:rPr>
              <w:t>2.C. Sub tema: Políticas de transparencia y sostenibilidad</w:t>
            </w:r>
            <w:r w:rsidR="004153B1">
              <w:rPr>
                <w:noProof/>
                <w:webHidden/>
              </w:rPr>
              <w:tab/>
            </w:r>
            <w:r w:rsidR="004153B1">
              <w:rPr>
                <w:noProof/>
                <w:webHidden/>
              </w:rPr>
              <w:fldChar w:fldCharType="begin"/>
            </w:r>
            <w:r w:rsidR="004153B1">
              <w:rPr>
                <w:noProof/>
                <w:webHidden/>
              </w:rPr>
              <w:instrText xml:space="preserve"> PAGEREF _Toc168255608 \h </w:instrText>
            </w:r>
            <w:r w:rsidR="004153B1">
              <w:rPr>
                <w:noProof/>
                <w:webHidden/>
              </w:rPr>
            </w:r>
            <w:r w:rsidR="004153B1">
              <w:rPr>
                <w:noProof/>
                <w:webHidden/>
              </w:rPr>
              <w:fldChar w:fldCharType="separate"/>
            </w:r>
            <w:r w:rsidR="004153B1">
              <w:rPr>
                <w:noProof/>
                <w:webHidden/>
              </w:rPr>
              <w:t>36</w:t>
            </w:r>
            <w:r w:rsidR="004153B1">
              <w:rPr>
                <w:noProof/>
                <w:webHidden/>
              </w:rPr>
              <w:fldChar w:fldCharType="end"/>
            </w:r>
          </w:hyperlink>
        </w:p>
        <w:p w14:paraId="33B05A3C" w14:textId="076CC3A4"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09" w:history="1">
            <w:r w:rsidR="004153B1" w:rsidRPr="004C27EF">
              <w:rPr>
                <w:rStyle w:val="Hipervnculo"/>
                <w:rFonts w:asciiTheme="majorHAnsi" w:eastAsiaTheme="majorEastAsia" w:hAnsiTheme="majorHAnsi" w:cstheme="majorBidi"/>
                <w:b/>
                <w:bCs/>
                <w:noProof/>
                <w:lang w:val="es-AR"/>
              </w:rPr>
              <w:t>2.C.1 Definición.</w:t>
            </w:r>
            <w:r w:rsidR="004153B1">
              <w:rPr>
                <w:noProof/>
                <w:webHidden/>
              </w:rPr>
              <w:tab/>
            </w:r>
            <w:r w:rsidR="004153B1">
              <w:rPr>
                <w:noProof/>
                <w:webHidden/>
              </w:rPr>
              <w:fldChar w:fldCharType="begin"/>
            </w:r>
            <w:r w:rsidR="004153B1">
              <w:rPr>
                <w:noProof/>
                <w:webHidden/>
              </w:rPr>
              <w:instrText xml:space="preserve"> PAGEREF _Toc168255609 \h </w:instrText>
            </w:r>
            <w:r w:rsidR="004153B1">
              <w:rPr>
                <w:noProof/>
                <w:webHidden/>
              </w:rPr>
            </w:r>
            <w:r w:rsidR="004153B1">
              <w:rPr>
                <w:noProof/>
                <w:webHidden/>
              </w:rPr>
              <w:fldChar w:fldCharType="separate"/>
            </w:r>
            <w:r w:rsidR="004153B1">
              <w:rPr>
                <w:noProof/>
                <w:webHidden/>
              </w:rPr>
              <w:t>36</w:t>
            </w:r>
            <w:r w:rsidR="004153B1">
              <w:rPr>
                <w:noProof/>
                <w:webHidden/>
              </w:rPr>
              <w:fldChar w:fldCharType="end"/>
            </w:r>
          </w:hyperlink>
        </w:p>
        <w:p w14:paraId="0F826D3E" w14:textId="6CC689F4"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0" w:history="1">
            <w:r w:rsidR="004153B1" w:rsidRPr="004C27EF">
              <w:rPr>
                <w:rStyle w:val="Hipervnculo"/>
                <w:rFonts w:asciiTheme="majorHAnsi" w:eastAsiaTheme="majorEastAsia" w:hAnsiTheme="majorHAnsi" w:cstheme="majorBidi"/>
                <w:b/>
                <w:bCs/>
                <w:noProof/>
                <w:lang w:val="es-AR"/>
              </w:rPr>
              <w:t>2.C.2 ¿Por qué es importante?</w:t>
            </w:r>
            <w:r w:rsidR="004153B1">
              <w:rPr>
                <w:noProof/>
                <w:webHidden/>
              </w:rPr>
              <w:tab/>
            </w:r>
            <w:r w:rsidR="004153B1">
              <w:rPr>
                <w:noProof/>
                <w:webHidden/>
              </w:rPr>
              <w:fldChar w:fldCharType="begin"/>
            </w:r>
            <w:r w:rsidR="004153B1">
              <w:rPr>
                <w:noProof/>
                <w:webHidden/>
              </w:rPr>
              <w:instrText xml:space="preserve"> PAGEREF _Toc168255610 \h </w:instrText>
            </w:r>
            <w:r w:rsidR="004153B1">
              <w:rPr>
                <w:noProof/>
                <w:webHidden/>
              </w:rPr>
            </w:r>
            <w:r w:rsidR="004153B1">
              <w:rPr>
                <w:noProof/>
                <w:webHidden/>
              </w:rPr>
              <w:fldChar w:fldCharType="separate"/>
            </w:r>
            <w:r w:rsidR="004153B1">
              <w:rPr>
                <w:noProof/>
                <w:webHidden/>
              </w:rPr>
              <w:t>37</w:t>
            </w:r>
            <w:r w:rsidR="004153B1">
              <w:rPr>
                <w:noProof/>
                <w:webHidden/>
              </w:rPr>
              <w:fldChar w:fldCharType="end"/>
            </w:r>
          </w:hyperlink>
        </w:p>
        <w:p w14:paraId="19A594E7" w14:textId="2AFE7B82"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1" w:history="1">
            <w:r w:rsidR="004153B1" w:rsidRPr="004C27EF">
              <w:rPr>
                <w:rStyle w:val="Hipervnculo"/>
                <w:rFonts w:asciiTheme="majorHAnsi" w:eastAsiaTheme="majorEastAsia" w:hAnsiTheme="majorHAnsi" w:cstheme="majorBidi"/>
                <w:b/>
                <w:bCs/>
                <w:noProof/>
                <w:lang w:val="es-AR"/>
              </w:rPr>
              <w:t>2.C.3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_Toc168255611 \h </w:instrText>
            </w:r>
            <w:r w:rsidR="004153B1">
              <w:rPr>
                <w:noProof/>
                <w:webHidden/>
              </w:rPr>
            </w:r>
            <w:r w:rsidR="004153B1">
              <w:rPr>
                <w:noProof/>
                <w:webHidden/>
              </w:rPr>
              <w:fldChar w:fldCharType="separate"/>
            </w:r>
            <w:r w:rsidR="004153B1">
              <w:rPr>
                <w:noProof/>
                <w:webHidden/>
              </w:rPr>
              <w:t>38</w:t>
            </w:r>
            <w:r w:rsidR="004153B1">
              <w:rPr>
                <w:noProof/>
                <w:webHidden/>
              </w:rPr>
              <w:fldChar w:fldCharType="end"/>
            </w:r>
          </w:hyperlink>
        </w:p>
        <w:p w14:paraId="004E304C" w14:textId="73FF3FAC"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2" w:history="1">
            <w:r w:rsidR="004153B1" w:rsidRPr="004C27EF">
              <w:rPr>
                <w:rStyle w:val="Hipervnculo"/>
                <w:rFonts w:asciiTheme="majorHAnsi" w:eastAsiaTheme="majorEastAsia" w:hAnsiTheme="majorHAnsi" w:cstheme="majorBidi"/>
                <w:b/>
                <w:bCs/>
                <w:noProof/>
                <w:lang w:val="es-AR"/>
              </w:rPr>
              <w:t>2.C.4 Indicadores y criterios de evaluación.</w:t>
            </w:r>
            <w:r w:rsidR="004153B1">
              <w:rPr>
                <w:noProof/>
                <w:webHidden/>
              </w:rPr>
              <w:tab/>
            </w:r>
            <w:r w:rsidR="004153B1">
              <w:rPr>
                <w:noProof/>
                <w:webHidden/>
              </w:rPr>
              <w:fldChar w:fldCharType="begin"/>
            </w:r>
            <w:r w:rsidR="004153B1">
              <w:rPr>
                <w:noProof/>
                <w:webHidden/>
              </w:rPr>
              <w:instrText xml:space="preserve"> PAGEREF _Toc168255612 \h </w:instrText>
            </w:r>
            <w:r w:rsidR="004153B1">
              <w:rPr>
                <w:noProof/>
                <w:webHidden/>
              </w:rPr>
            </w:r>
            <w:r w:rsidR="004153B1">
              <w:rPr>
                <w:noProof/>
                <w:webHidden/>
              </w:rPr>
              <w:fldChar w:fldCharType="separate"/>
            </w:r>
            <w:r w:rsidR="004153B1">
              <w:rPr>
                <w:noProof/>
                <w:webHidden/>
              </w:rPr>
              <w:t>41</w:t>
            </w:r>
            <w:r w:rsidR="004153B1">
              <w:rPr>
                <w:noProof/>
                <w:webHidden/>
              </w:rPr>
              <w:fldChar w:fldCharType="end"/>
            </w:r>
          </w:hyperlink>
        </w:p>
        <w:p w14:paraId="529F86EF" w14:textId="1554411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3" w:history="1">
            <w:r w:rsidR="004153B1" w:rsidRPr="004C27EF">
              <w:rPr>
                <w:rStyle w:val="Hipervnculo"/>
                <w:rFonts w:asciiTheme="majorHAnsi" w:eastAsiaTheme="majorEastAsia" w:hAnsiTheme="majorHAnsi" w:cstheme="majorBidi"/>
                <w:b/>
                <w:bCs/>
                <w:noProof/>
                <w:lang w:val="es-AR"/>
              </w:rPr>
              <w:t>2.C.5 Formas de documentarlo.</w:t>
            </w:r>
            <w:r w:rsidR="004153B1">
              <w:rPr>
                <w:noProof/>
                <w:webHidden/>
              </w:rPr>
              <w:tab/>
            </w:r>
            <w:r w:rsidR="004153B1">
              <w:rPr>
                <w:noProof/>
                <w:webHidden/>
              </w:rPr>
              <w:fldChar w:fldCharType="begin"/>
            </w:r>
            <w:r w:rsidR="004153B1">
              <w:rPr>
                <w:noProof/>
                <w:webHidden/>
              </w:rPr>
              <w:instrText xml:space="preserve"> PAGEREF _Toc168255613 \h </w:instrText>
            </w:r>
            <w:r w:rsidR="004153B1">
              <w:rPr>
                <w:noProof/>
                <w:webHidden/>
              </w:rPr>
            </w:r>
            <w:r w:rsidR="004153B1">
              <w:rPr>
                <w:noProof/>
                <w:webHidden/>
              </w:rPr>
              <w:fldChar w:fldCharType="separate"/>
            </w:r>
            <w:r w:rsidR="004153B1">
              <w:rPr>
                <w:noProof/>
                <w:webHidden/>
              </w:rPr>
              <w:t>41</w:t>
            </w:r>
            <w:r w:rsidR="004153B1">
              <w:rPr>
                <w:noProof/>
                <w:webHidden/>
              </w:rPr>
              <w:fldChar w:fldCharType="end"/>
            </w:r>
          </w:hyperlink>
        </w:p>
        <w:p w14:paraId="4D0868EC" w14:textId="5E5738A8"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14" w:history="1">
            <w:r w:rsidR="004153B1" w:rsidRPr="004C27EF">
              <w:rPr>
                <w:rStyle w:val="Hipervnculo"/>
                <w:rFonts w:asciiTheme="majorHAnsi" w:eastAsiaTheme="majorEastAsia" w:hAnsiTheme="majorHAnsi" w:cstheme="majorBidi"/>
                <w:b/>
                <w:bCs/>
                <w:smallCaps/>
                <w:noProof/>
                <w:lang w:val="es-AR"/>
              </w:rPr>
              <w:t>3. Tema: Responsable del Programa de Integridad</w:t>
            </w:r>
            <w:r w:rsidR="004153B1">
              <w:rPr>
                <w:noProof/>
                <w:webHidden/>
              </w:rPr>
              <w:tab/>
            </w:r>
            <w:r w:rsidR="004153B1">
              <w:rPr>
                <w:noProof/>
                <w:webHidden/>
              </w:rPr>
              <w:fldChar w:fldCharType="begin"/>
            </w:r>
            <w:r w:rsidR="004153B1">
              <w:rPr>
                <w:noProof/>
                <w:webHidden/>
              </w:rPr>
              <w:instrText xml:space="preserve"> PAGEREF _Toc168255614 \h </w:instrText>
            </w:r>
            <w:r w:rsidR="004153B1">
              <w:rPr>
                <w:noProof/>
                <w:webHidden/>
              </w:rPr>
            </w:r>
            <w:r w:rsidR="004153B1">
              <w:rPr>
                <w:noProof/>
                <w:webHidden/>
              </w:rPr>
              <w:fldChar w:fldCharType="separate"/>
            </w:r>
            <w:r w:rsidR="004153B1">
              <w:rPr>
                <w:noProof/>
                <w:webHidden/>
              </w:rPr>
              <w:t>42</w:t>
            </w:r>
            <w:r w:rsidR="004153B1">
              <w:rPr>
                <w:noProof/>
                <w:webHidden/>
              </w:rPr>
              <w:fldChar w:fldCharType="end"/>
            </w:r>
          </w:hyperlink>
        </w:p>
        <w:p w14:paraId="56AE15C0" w14:textId="7005EF43"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5" w:history="1">
            <w:r w:rsidR="004153B1" w:rsidRPr="004C27EF">
              <w:rPr>
                <w:rStyle w:val="Hipervnculo"/>
                <w:rFonts w:asciiTheme="majorHAnsi" w:eastAsiaTheme="majorEastAsia" w:hAnsiTheme="majorHAnsi" w:cstheme="majorBidi"/>
                <w:b/>
                <w:bCs/>
                <w:noProof/>
                <w:lang w:val="es-AR"/>
              </w:rPr>
              <w:t>3.1 Definición.</w:t>
            </w:r>
            <w:r w:rsidR="004153B1">
              <w:rPr>
                <w:noProof/>
                <w:webHidden/>
              </w:rPr>
              <w:tab/>
            </w:r>
            <w:r w:rsidR="004153B1">
              <w:rPr>
                <w:noProof/>
                <w:webHidden/>
              </w:rPr>
              <w:fldChar w:fldCharType="begin"/>
            </w:r>
            <w:r w:rsidR="004153B1">
              <w:rPr>
                <w:noProof/>
                <w:webHidden/>
              </w:rPr>
              <w:instrText xml:space="preserve"> PAGEREF _Toc168255615 \h </w:instrText>
            </w:r>
            <w:r w:rsidR="004153B1">
              <w:rPr>
                <w:noProof/>
                <w:webHidden/>
              </w:rPr>
            </w:r>
            <w:r w:rsidR="004153B1">
              <w:rPr>
                <w:noProof/>
                <w:webHidden/>
              </w:rPr>
              <w:fldChar w:fldCharType="separate"/>
            </w:r>
            <w:r w:rsidR="004153B1">
              <w:rPr>
                <w:noProof/>
                <w:webHidden/>
              </w:rPr>
              <w:t>42</w:t>
            </w:r>
            <w:r w:rsidR="004153B1">
              <w:rPr>
                <w:noProof/>
                <w:webHidden/>
              </w:rPr>
              <w:fldChar w:fldCharType="end"/>
            </w:r>
          </w:hyperlink>
        </w:p>
        <w:p w14:paraId="6F8555CB" w14:textId="25F36451"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6" w:history="1">
            <w:r w:rsidR="004153B1" w:rsidRPr="004C27EF">
              <w:rPr>
                <w:rStyle w:val="Hipervnculo"/>
                <w:rFonts w:asciiTheme="majorHAnsi" w:eastAsiaTheme="majorEastAsia" w:hAnsiTheme="majorHAnsi" w:cstheme="majorBidi"/>
                <w:b/>
                <w:bCs/>
                <w:noProof/>
                <w:lang w:val="es-AR"/>
              </w:rPr>
              <w:t>3.2 ¿Por qué es importante?</w:t>
            </w:r>
            <w:r w:rsidR="004153B1">
              <w:rPr>
                <w:noProof/>
                <w:webHidden/>
              </w:rPr>
              <w:tab/>
            </w:r>
            <w:r w:rsidR="004153B1">
              <w:rPr>
                <w:noProof/>
                <w:webHidden/>
              </w:rPr>
              <w:fldChar w:fldCharType="begin"/>
            </w:r>
            <w:r w:rsidR="004153B1">
              <w:rPr>
                <w:noProof/>
                <w:webHidden/>
              </w:rPr>
              <w:instrText xml:space="preserve"> PAGEREF _Toc168255616 \h </w:instrText>
            </w:r>
            <w:r w:rsidR="004153B1">
              <w:rPr>
                <w:noProof/>
                <w:webHidden/>
              </w:rPr>
            </w:r>
            <w:r w:rsidR="004153B1">
              <w:rPr>
                <w:noProof/>
                <w:webHidden/>
              </w:rPr>
              <w:fldChar w:fldCharType="separate"/>
            </w:r>
            <w:r w:rsidR="004153B1">
              <w:rPr>
                <w:noProof/>
                <w:webHidden/>
              </w:rPr>
              <w:t>43</w:t>
            </w:r>
            <w:r w:rsidR="004153B1">
              <w:rPr>
                <w:noProof/>
                <w:webHidden/>
              </w:rPr>
              <w:fldChar w:fldCharType="end"/>
            </w:r>
          </w:hyperlink>
        </w:p>
        <w:p w14:paraId="69392DED" w14:textId="72937A67"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17" w:history="1">
            <w:r w:rsidR="004153B1" w:rsidRPr="004C27EF">
              <w:rPr>
                <w:rStyle w:val="Hipervnculo"/>
                <w:rFonts w:asciiTheme="majorHAnsi" w:eastAsiaTheme="majorEastAsia" w:hAnsiTheme="majorHAnsi" w:cstheme="majorBidi"/>
                <w:b/>
                <w:bCs/>
                <w:noProof/>
                <w:lang w:val="es-AR"/>
              </w:rPr>
              <w:t>3.3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_Toc168255617 \h </w:instrText>
            </w:r>
            <w:r w:rsidR="004153B1">
              <w:rPr>
                <w:noProof/>
                <w:webHidden/>
              </w:rPr>
            </w:r>
            <w:r w:rsidR="004153B1">
              <w:rPr>
                <w:noProof/>
                <w:webHidden/>
              </w:rPr>
              <w:fldChar w:fldCharType="separate"/>
            </w:r>
            <w:r w:rsidR="004153B1">
              <w:rPr>
                <w:noProof/>
                <w:webHidden/>
              </w:rPr>
              <w:t>44</w:t>
            </w:r>
            <w:r w:rsidR="004153B1">
              <w:rPr>
                <w:noProof/>
                <w:webHidden/>
              </w:rPr>
              <w:fldChar w:fldCharType="end"/>
            </w:r>
          </w:hyperlink>
        </w:p>
        <w:p w14:paraId="51A3CD90" w14:textId="60BD5031"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618" w:history="1">
            <w:r w:rsidR="004153B1" w:rsidRPr="004C27EF">
              <w:rPr>
                <w:rStyle w:val="Hipervnculo"/>
                <w:rFonts w:asciiTheme="majorHAnsi" w:eastAsiaTheme="majorEastAsia" w:hAnsiTheme="majorHAnsi" w:cstheme="majorBidi"/>
                <w:b/>
                <w:bCs/>
                <w:noProof/>
                <w:lang w:val="es-AR"/>
              </w:rPr>
              <w:t>Recomendaciones para Empresas del Grupo MIPYMES:</w:t>
            </w:r>
            <w:r w:rsidR="004153B1">
              <w:rPr>
                <w:noProof/>
                <w:webHidden/>
              </w:rPr>
              <w:tab/>
            </w:r>
            <w:r w:rsidR="004153B1">
              <w:rPr>
                <w:noProof/>
                <w:webHidden/>
              </w:rPr>
              <w:fldChar w:fldCharType="begin"/>
            </w:r>
            <w:r w:rsidR="004153B1">
              <w:rPr>
                <w:noProof/>
                <w:webHidden/>
              </w:rPr>
              <w:instrText xml:space="preserve"> PAGEREF _Toc168255618 \h </w:instrText>
            </w:r>
            <w:r w:rsidR="004153B1">
              <w:rPr>
                <w:noProof/>
                <w:webHidden/>
              </w:rPr>
            </w:r>
            <w:r w:rsidR="004153B1">
              <w:rPr>
                <w:noProof/>
                <w:webHidden/>
              </w:rPr>
              <w:fldChar w:fldCharType="separate"/>
            </w:r>
            <w:r w:rsidR="004153B1">
              <w:rPr>
                <w:noProof/>
                <w:webHidden/>
              </w:rPr>
              <w:t>45</w:t>
            </w:r>
            <w:r w:rsidR="004153B1">
              <w:rPr>
                <w:noProof/>
                <w:webHidden/>
              </w:rPr>
              <w:fldChar w:fldCharType="end"/>
            </w:r>
          </w:hyperlink>
        </w:p>
        <w:p w14:paraId="1411FFCE" w14:textId="29A7934F"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619" w:history="1">
            <w:r w:rsidR="004153B1" w:rsidRPr="004C27EF">
              <w:rPr>
                <w:rStyle w:val="Hipervnculo"/>
                <w:rFonts w:asciiTheme="majorHAnsi" w:eastAsiaTheme="majorEastAsia" w:hAnsiTheme="majorHAnsi" w:cstheme="majorBidi"/>
                <w:b/>
                <w:bCs/>
                <w:noProof/>
                <w:lang w:val="es-AR"/>
              </w:rPr>
              <w:t>Recomendaciones adicionales para el grupo de Grandes Empresas:</w:t>
            </w:r>
            <w:r w:rsidR="004153B1">
              <w:rPr>
                <w:noProof/>
                <w:webHidden/>
              </w:rPr>
              <w:tab/>
            </w:r>
            <w:r w:rsidR="004153B1">
              <w:rPr>
                <w:noProof/>
                <w:webHidden/>
              </w:rPr>
              <w:fldChar w:fldCharType="begin"/>
            </w:r>
            <w:r w:rsidR="004153B1">
              <w:rPr>
                <w:noProof/>
                <w:webHidden/>
              </w:rPr>
              <w:instrText xml:space="preserve"> PAGEREF _Toc168255619 \h </w:instrText>
            </w:r>
            <w:r w:rsidR="004153B1">
              <w:rPr>
                <w:noProof/>
                <w:webHidden/>
              </w:rPr>
            </w:r>
            <w:r w:rsidR="004153B1">
              <w:rPr>
                <w:noProof/>
                <w:webHidden/>
              </w:rPr>
              <w:fldChar w:fldCharType="separate"/>
            </w:r>
            <w:r w:rsidR="004153B1">
              <w:rPr>
                <w:noProof/>
                <w:webHidden/>
              </w:rPr>
              <w:t>45</w:t>
            </w:r>
            <w:r w:rsidR="004153B1">
              <w:rPr>
                <w:noProof/>
                <w:webHidden/>
              </w:rPr>
              <w:fldChar w:fldCharType="end"/>
            </w:r>
          </w:hyperlink>
        </w:p>
        <w:p w14:paraId="118F4A4B" w14:textId="2C548072"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0" w:history="1">
            <w:r w:rsidR="004153B1" w:rsidRPr="004C27EF">
              <w:rPr>
                <w:rStyle w:val="Hipervnculo"/>
                <w:rFonts w:asciiTheme="majorHAnsi" w:eastAsiaTheme="majorEastAsia" w:hAnsiTheme="majorHAnsi" w:cstheme="majorBidi"/>
                <w:b/>
                <w:bCs/>
                <w:noProof/>
                <w:lang w:val="es-AR"/>
              </w:rPr>
              <w:t>3.4 Indicadores y criterios de evaluación.</w:t>
            </w:r>
            <w:r w:rsidR="004153B1">
              <w:rPr>
                <w:noProof/>
                <w:webHidden/>
              </w:rPr>
              <w:tab/>
            </w:r>
            <w:r w:rsidR="004153B1">
              <w:rPr>
                <w:noProof/>
                <w:webHidden/>
              </w:rPr>
              <w:fldChar w:fldCharType="begin"/>
            </w:r>
            <w:r w:rsidR="004153B1">
              <w:rPr>
                <w:noProof/>
                <w:webHidden/>
              </w:rPr>
              <w:instrText xml:space="preserve"> PAGEREF _Toc168255620 \h </w:instrText>
            </w:r>
            <w:r w:rsidR="004153B1">
              <w:rPr>
                <w:noProof/>
                <w:webHidden/>
              </w:rPr>
            </w:r>
            <w:r w:rsidR="004153B1">
              <w:rPr>
                <w:noProof/>
                <w:webHidden/>
              </w:rPr>
              <w:fldChar w:fldCharType="separate"/>
            </w:r>
            <w:r w:rsidR="004153B1">
              <w:rPr>
                <w:noProof/>
                <w:webHidden/>
              </w:rPr>
              <w:t>46</w:t>
            </w:r>
            <w:r w:rsidR="004153B1">
              <w:rPr>
                <w:noProof/>
                <w:webHidden/>
              </w:rPr>
              <w:fldChar w:fldCharType="end"/>
            </w:r>
          </w:hyperlink>
        </w:p>
        <w:p w14:paraId="4121EB86" w14:textId="7C4CD605"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1" w:history="1">
            <w:r w:rsidR="004153B1" w:rsidRPr="004C27EF">
              <w:rPr>
                <w:rStyle w:val="Hipervnculo"/>
                <w:rFonts w:asciiTheme="majorHAnsi" w:eastAsiaTheme="majorEastAsia" w:hAnsiTheme="majorHAnsi" w:cstheme="majorBidi"/>
                <w:b/>
                <w:bCs/>
                <w:noProof/>
                <w:lang w:val="es-AR"/>
              </w:rPr>
              <w:t>3.5 Formas de documentarlo.</w:t>
            </w:r>
            <w:r w:rsidR="004153B1">
              <w:rPr>
                <w:noProof/>
                <w:webHidden/>
              </w:rPr>
              <w:tab/>
            </w:r>
            <w:r w:rsidR="004153B1">
              <w:rPr>
                <w:noProof/>
                <w:webHidden/>
              </w:rPr>
              <w:fldChar w:fldCharType="begin"/>
            </w:r>
            <w:r w:rsidR="004153B1">
              <w:rPr>
                <w:noProof/>
                <w:webHidden/>
              </w:rPr>
              <w:instrText xml:space="preserve"> PAGEREF _Toc168255621 \h </w:instrText>
            </w:r>
            <w:r w:rsidR="004153B1">
              <w:rPr>
                <w:noProof/>
                <w:webHidden/>
              </w:rPr>
            </w:r>
            <w:r w:rsidR="004153B1">
              <w:rPr>
                <w:noProof/>
                <w:webHidden/>
              </w:rPr>
              <w:fldChar w:fldCharType="separate"/>
            </w:r>
            <w:r w:rsidR="004153B1">
              <w:rPr>
                <w:noProof/>
                <w:webHidden/>
              </w:rPr>
              <w:t>47</w:t>
            </w:r>
            <w:r w:rsidR="004153B1">
              <w:rPr>
                <w:noProof/>
                <w:webHidden/>
              </w:rPr>
              <w:fldChar w:fldCharType="end"/>
            </w:r>
          </w:hyperlink>
        </w:p>
        <w:p w14:paraId="4D554A12" w14:textId="5293255F"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22" w:history="1">
            <w:r w:rsidR="004153B1" w:rsidRPr="004C27EF">
              <w:rPr>
                <w:rStyle w:val="Hipervnculo"/>
                <w:rFonts w:asciiTheme="majorHAnsi" w:eastAsiaTheme="majorEastAsia" w:hAnsiTheme="majorHAnsi" w:cstheme="majorBidi"/>
                <w:b/>
                <w:bCs/>
                <w:smallCaps/>
                <w:noProof/>
                <w:lang w:val="es-AR"/>
              </w:rPr>
              <w:t>4. Tema: Análisis de riesgos.</w:t>
            </w:r>
            <w:r w:rsidR="004153B1">
              <w:rPr>
                <w:noProof/>
                <w:webHidden/>
              </w:rPr>
              <w:tab/>
            </w:r>
            <w:r w:rsidR="004153B1">
              <w:rPr>
                <w:noProof/>
                <w:webHidden/>
              </w:rPr>
              <w:fldChar w:fldCharType="begin"/>
            </w:r>
            <w:r w:rsidR="004153B1">
              <w:rPr>
                <w:noProof/>
                <w:webHidden/>
              </w:rPr>
              <w:instrText xml:space="preserve"> PAGEREF _Toc168255622 \h </w:instrText>
            </w:r>
            <w:r w:rsidR="004153B1">
              <w:rPr>
                <w:noProof/>
                <w:webHidden/>
              </w:rPr>
            </w:r>
            <w:r w:rsidR="004153B1">
              <w:rPr>
                <w:noProof/>
                <w:webHidden/>
              </w:rPr>
              <w:fldChar w:fldCharType="separate"/>
            </w:r>
            <w:r w:rsidR="004153B1">
              <w:rPr>
                <w:noProof/>
                <w:webHidden/>
              </w:rPr>
              <w:t>47</w:t>
            </w:r>
            <w:r w:rsidR="004153B1">
              <w:rPr>
                <w:noProof/>
                <w:webHidden/>
              </w:rPr>
              <w:fldChar w:fldCharType="end"/>
            </w:r>
          </w:hyperlink>
        </w:p>
        <w:p w14:paraId="5C077EF0" w14:textId="46ED5750"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3" w:history="1">
            <w:r w:rsidR="004153B1" w:rsidRPr="004C27EF">
              <w:rPr>
                <w:rStyle w:val="Hipervnculo"/>
                <w:rFonts w:asciiTheme="majorHAnsi" w:eastAsiaTheme="majorEastAsia" w:hAnsiTheme="majorHAnsi" w:cstheme="majorBidi"/>
                <w:b/>
                <w:bCs/>
                <w:noProof/>
                <w:lang w:val="es-AR"/>
              </w:rPr>
              <w:t>4.1 Definición.</w:t>
            </w:r>
            <w:r w:rsidR="004153B1">
              <w:rPr>
                <w:noProof/>
                <w:webHidden/>
              </w:rPr>
              <w:tab/>
            </w:r>
            <w:r w:rsidR="004153B1">
              <w:rPr>
                <w:noProof/>
                <w:webHidden/>
              </w:rPr>
              <w:fldChar w:fldCharType="begin"/>
            </w:r>
            <w:r w:rsidR="004153B1">
              <w:rPr>
                <w:noProof/>
                <w:webHidden/>
              </w:rPr>
              <w:instrText xml:space="preserve"> PAGEREF _Toc168255623 \h </w:instrText>
            </w:r>
            <w:r w:rsidR="004153B1">
              <w:rPr>
                <w:noProof/>
                <w:webHidden/>
              </w:rPr>
            </w:r>
            <w:r w:rsidR="004153B1">
              <w:rPr>
                <w:noProof/>
                <w:webHidden/>
              </w:rPr>
              <w:fldChar w:fldCharType="separate"/>
            </w:r>
            <w:r w:rsidR="004153B1">
              <w:rPr>
                <w:noProof/>
                <w:webHidden/>
              </w:rPr>
              <w:t>47</w:t>
            </w:r>
            <w:r w:rsidR="004153B1">
              <w:rPr>
                <w:noProof/>
                <w:webHidden/>
              </w:rPr>
              <w:fldChar w:fldCharType="end"/>
            </w:r>
          </w:hyperlink>
        </w:p>
        <w:p w14:paraId="269D9455" w14:textId="7976B5F9"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4" w:history="1">
            <w:r w:rsidR="004153B1" w:rsidRPr="004C27EF">
              <w:rPr>
                <w:rStyle w:val="Hipervnculo"/>
                <w:rFonts w:asciiTheme="majorHAnsi" w:eastAsiaTheme="majorEastAsia" w:hAnsiTheme="majorHAnsi" w:cstheme="majorBidi"/>
                <w:b/>
                <w:bCs/>
                <w:noProof/>
                <w:lang w:val="es-AR"/>
              </w:rPr>
              <w:t>4.2 ¿Por qué es importante?</w:t>
            </w:r>
            <w:r w:rsidR="004153B1">
              <w:rPr>
                <w:noProof/>
                <w:webHidden/>
              </w:rPr>
              <w:tab/>
            </w:r>
            <w:r w:rsidR="004153B1">
              <w:rPr>
                <w:noProof/>
                <w:webHidden/>
              </w:rPr>
              <w:fldChar w:fldCharType="begin"/>
            </w:r>
            <w:r w:rsidR="004153B1">
              <w:rPr>
                <w:noProof/>
                <w:webHidden/>
              </w:rPr>
              <w:instrText xml:space="preserve"> PAGEREF _Toc168255624 \h </w:instrText>
            </w:r>
            <w:r w:rsidR="004153B1">
              <w:rPr>
                <w:noProof/>
                <w:webHidden/>
              </w:rPr>
            </w:r>
            <w:r w:rsidR="004153B1">
              <w:rPr>
                <w:noProof/>
                <w:webHidden/>
              </w:rPr>
              <w:fldChar w:fldCharType="separate"/>
            </w:r>
            <w:r w:rsidR="004153B1">
              <w:rPr>
                <w:noProof/>
                <w:webHidden/>
              </w:rPr>
              <w:t>48</w:t>
            </w:r>
            <w:r w:rsidR="004153B1">
              <w:rPr>
                <w:noProof/>
                <w:webHidden/>
              </w:rPr>
              <w:fldChar w:fldCharType="end"/>
            </w:r>
          </w:hyperlink>
        </w:p>
        <w:p w14:paraId="06503DE0" w14:textId="3481A90F"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5" w:history="1">
            <w:r w:rsidR="004153B1" w:rsidRPr="004C27EF">
              <w:rPr>
                <w:rStyle w:val="Hipervnculo"/>
                <w:rFonts w:asciiTheme="majorHAnsi" w:eastAsiaTheme="majorEastAsia" w:hAnsiTheme="majorHAnsi" w:cstheme="majorBidi"/>
                <w:b/>
                <w:bCs/>
                <w:noProof/>
                <w:lang w:val="es-AR"/>
              </w:rPr>
              <w:t>4.3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_Toc168255625 \h </w:instrText>
            </w:r>
            <w:r w:rsidR="004153B1">
              <w:rPr>
                <w:noProof/>
                <w:webHidden/>
              </w:rPr>
            </w:r>
            <w:r w:rsidR="004153B1">
              <w:rPr>
                <w:noProof/>
                <w:webHidden/>
              </w:rPr>
              <w:fldChar w:fldCharType="separate"/>
            </w:r>
            <w:r w:rsidR="004153B1">
              <w:rPr>
                <w:noProof/>
                <w:webHidden/>
              </w:rPr>
              <w:t>48</w:t>
            </w:r>
            <w:r w:rsidR="004153B1">
              <w:rPr>
                <w:noProof/>
                <w:webHidden/>
              </w:rPr>
              <w:fldChar w:fldCharType="end"/>
            </w:r>
          </w:hyperlink>
        </w:p>
        <w:p w14:paraId="4F62684E" w14:textId="3854293C"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6" w:history="1">
            <w:r w:rsidR="004153B1" w:rsidRPr="004C27EF">
              <w:rPr>
                <w:rStyle w:val="Hipervnculo"/>
                <w:rFonts w:asciiTheme="majorHAnsi" w:eastAsiaTheme="majorEastAsia" w:hAnsiTheme="majorHAnsi" w:cstheme="majorBidi"/>
                <w:b/>
                <w:bCs/>
                <w:noProof/>
                <w:lang w:val="es-AR"/>
              </w:rPr>
              <w:t>4.4 Indicadores y criterios de evaluación.</w:t>
            </w:r>
            <w:r w:rsidR="004153B1">
              <w:rPr>
                <w:noProof/>
                <w:webHidden/>
              </w:rPr>
              <w:tab/>
            </w:r>
            <w:r w:rsidR="004153B1">
              <w:rPr>
                <w:noProof/>
                <w:webHidden/>
              </w:rPr>
              <w:fldChar w:fldCharType="begin"/>
            </w:r>
            <w:r w:rsidR="004153B1">
              <w:rPr>
                <w:noProof/>
                <w:webHidden/>
              </w:rPr>
              <w:instrText xml:space="preserve"> PAGEREF _Toc168255626 \h </w:instrText>
            </w:r>
            <w:r w:rsidR="004153B1">
              <w:rPr>
                <w:noProof/>
                <w:webHidden/>
              </w:rPr>
            </w:r>
            <w:r w:rsidR="004153B1">
              <w:rPr>
                <w:noProof/>
                <w:webHidden/>
              </w:rPr>
              <w:fldChar w:fldCharType="separate"/>
            </w:r>
            <w:r w:rsidR="004153B1">
              <w:rPr>
                <w:noProof/>
                <w:webHidden/>
              </w:rPr>
              <w:t>50</w:t>
            </w:r>
            <w:r w:rsidR="004153B1">
              <w:rPr>
                <w:noProof/>
                <w:webHidden/>
              </w:rPr>
              <w:fldChar w:fldCharType="end"/>
            </w:r>
          </w:hyperlink>
        </w:p>
        <w:p w14:paraId="0D485F71" w14:textId="33AFAD46"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7" w:history="1">
            <w:r w:rsidR="004153B1" w:rsidRPr="004C27EF">
              <w:rPr>
                <w:rStyle w:val="Hipervnculo"/>
                <w:rFonts w:asciiTheme="majorHAnsi" w:eastAsiaTheme="majorEastAsia" w:hAnsiTheme="majorHAnsi" w:cstheme="majorBidi"/>
                <w:b/>
                <w:bCs/>
                <w:noProof/>
                <w:lang w:val="es-AR"/>
              </w:rPr>
              <w:t>4.5 Formas de documentarlo.</w:t>
            </w:r>
            <w:r w:rsidR="004153B1">
              <w:rPr>
                <w:noProof/>
                <w:webHidden/>
              </w:rPr>
              <w:tab/>
            </w:r>
            <w:r w:rsidR="004153B1">
              <w:rPr>
                <w:noProof/>
                <w:webHidden/>
              </w:rPr>
              <w:fldChar w:fldCharType="begin"/>
            </w:r>
            <w:r w:rsidR="004153B1">
              <w:rPr>
                <w:noProof/>
                <w:webHidden/>
              </w:rPr>
              <w:instrText xml:space="preserve"> PAGEREF _Toc168255627 \h </w:instrText>
            </w:r>
            <w:r w:rsidR="004153B1">
              <w:rPr>
                <w:noProof/>
                <w:webHidden/>
              </w:rPr>
            </w:r>
            <w:r w:rsidR="004153B1">
              <w:rPr>
                <w:noProof/>
                <w:webHidden/>
              </w:rPr>
              <w:fldChar w:fldCharType="separate"/>
            </w:r>
            <w:r w:rsidR="004153B1">
              <w:rPr>
                <w:noProof/>
                <w:webHidden/>
              </w:rPr>
              <w:t>51</w:t>
            </w:r>
            <w:r w:rsidR="004153B1">
              <w:rPr>
                <w:noProof/>
                <w:webHidden/>
              </w:rPr>
              <w:fldChar w:fldCharType="end"/>
            </w:r>
          </w:hyperlink>
        </w:p>
        <w:p w14:paraId="2C822321" w14:textId="3CEF7240"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28" w:history="1">
            <w:r w:rsidR="004153B1" w:rsidRPr="004C27EF">
              <w:rPr>
                <w:rStyle w:val="Hipervnculo"/>
                <w:rFonts w:asciiTheme="majorHAnsi" w:eastAsiaTheme="majorEastAsia" w:hAnsiTheme="majorHAnsi" w:cstheme="majorBidi"/>
                <w:b/>
                <w:bCs/>
                <w:smallCaps/>
                <w:noProof/>
                <w:lang w:val="es-AR"/>
              </w:rPr>
              <w:t>5. Tema: Capacitaciones periódicas en temas de ética e integridad.</w:t>
            </w:r>
            <w:r w:rsidR="004153B1">
              <w:rPr>
                <w:noProof/>
                <w:webHidden/>
              </w:rPr>
              <w:tab/>
            </w:r>
            <w:r w:rsidR="004153B1">
              <w:rPr>
                <w:noProof/>
                <w:webHidden/>
              </w:rPr>
              <w:fldChar w:fldCharType="begin"/>
            </w:r>
            <w:r w:rsidR="004153B1">
              <w:rPr>
                <w:noProof/>
                <w:webHidden/>
              </w:rPr>
              <w:instrText xml:space="preserve"> PAGEREF _Toc168255628 \h </w:instrText>
            </w:r>
            <w:r w:rsidR="004153B1">
              <w:rPr>
                <w:noProof/>
                <w:webHidden/>
              </w:rPr>
            </w:r>
            <w:r w:rsidR="004153B1">
              <w:rPr>
                <w:noProof/>
                <w:webHidden/>
              </w:rPr>
              <w:fldChar w:fldCharType="separate"/>
            </w:r>
            <w:r w:rsidR="004153B1">
              <w:rPr>
                <w:noProof/>
                <w:webHidden/>
              </w:rPr>
              <w:t>51</w:t>
            </w:r>
            <w:r w:rsidR="004153B1">
              <w:rPr>
                <w:noProof/>
                <w:webHidden/>
              </w:rPr>
              <w:fldChar w:fldCharType="end"/>
            </w:r>
          </w:hyperlink>
        </w:p>
        <w:p w14:paraId="178A81DB" w14:textId="3141FDD9"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29" w:history="1">
            <w:r w:rsidR="004153B1" w:rsidRPr="004C27EF">
              <w:rPr>
                <w:rStyle w:val="Hipervnculo"/>
                <w:rFonts w:asciiTheme="majorHAnsi" w:eastAsiaTheme="majorEastAsia" w:hAnsiTheme="majorHAnsi" w:cstheme="majorBidi"/>
                <w:b/>
                <w:bCs/>
                <w:noProof/>
                <w:lang w:val="es-AR"/>
              </w:rPr>
              <w:t>5.1 Definición.</w:t>
            </w:r>
            <w:r w:rsidR="004153B1">
              <w:rPr>
                <w:noProof/>
                <w:webHidden/>
              </w:rPr>
              <w:tab/>
            </w:r>
            <w:r w:rsidR="004153B1">
              <w:rPr>
                <w:noProof/>
                <w:webHidden/>
              </w:rPr>
              <w:fldChar w:fldCharType="begin"/>
            </w:r>
            <w:r w:rsidR="004153B1">
              <w:rPr>
                <w:noProof/>
                <w:webHidden/>
              </w:rPr>
              <w:instrText xml:space="preserve"> PAGEREF _Toc168255629 \h </w:instrText>
            </w:r>
            <w:r w:rsidR="004153B1">
              <w:rPr>
                <w:noProof/>
                <w:webHidden/>
              </w:rPr>
            </w:r>
            <w:r w:rsidR="004153B1">
              <w:rPr>
                <w:noProof/>
                <w:webHidden/>
              </w:rPr>
              <w:fldChar w:fldCharType="separate"/>
            </w:r>
            <w:r w:rsidR="004153B1">
              <w:rPr>
                <w:noProof/>
                <w:webHidden/>
              </w:rPr>
              <w:t>52</w:t>
            </w:r>
            <w:r w:rsidR="004153B1">
              <w:rPr>
                <w:noProof/>
                <w:webHidden/>
              </w:rPr>
              <w:fldChar w:fldCharType="end"/>
            </w:r>
          </w:hyperlink>
        </w:p>
        <w:p w14:paraId="37A4725F" w14:textId="6DB8767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0" w:history="1">
            <w:r w:rsidR="004153B1" w:rsidRPr="004C27EF">
              <w:rPr>
                <w:rStyle w:val="Hipervnculo"/>
                <w:rFonts w:asciiTheme="majorHAnsi" w:eastAsiaTheme="majorEastAsia" w:hAnsiTheme="majorHAnsi" w:cstheme="majorBidi"/>
                <w:b/>
                <w:bCs/>
                <w:noProof/>
                <w:lang w:val="es-AR"/>
              </w:rPr>
              <w:t>5.2 ¿Por qué es importante?</w:t>
            </w:r>
            <w:r w:rsidR="004153B1">
              <w:rPr>
                <w:noProof/>
                <w:webHidden/>
              </w:rPr>
              <w:tab/>
            </w:r>
            <w:r w:rsidR="004153B1">
              <w:rPr>
                <w:noProof/>
                <w:webHidden/>
              </w:rPr>
              <w:fldChar w:fldCharType="begin"/>
            </w:r>
            <w:r w:rsidR="004153B1">
              <w:rPr>
                <w:noProof/>
                <w:webHidden/>
              </w:rPr>
              <w:instrText xml:space="preserve"> PAGEREF _Toc168255630 \h </w:instrText>
            </w:r>
            <w:r w:rsidR="004153B1">
              <w:rPr>
                <w:noProof/>
                <w:webHidden/>
              </w:rPr>
            </w:r>
            <w:r w:rsidR="004153B1">
              <w:rPr>
                <w:noProof/>
                <w:webHidden/>
              </w:rPr>
              <w:fldChar w:fldCharType="separate"/>
            </w:r>
            <w:r w:rsidR="004153B1">
              <w:rPr>
                <w:noProof/>
                <w:webHidden/>
              </w:rPr>
              <w:t>53</w:t>
            </w:r>
            <w:r w:rsidR="004153B1">
              <w:rPr>
                <w:noProof/>
                <w:webHidden/>
              </w:rPr>
              <w:fldChar w:fldCharType="end"/>
            </w:r>
          </w:hyperlink>
        </w:p>
        <w:p w14:paraId="3AC468C0" w14:textId="5C65AAD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1" w:history="1">
            <w:r w:rsidR="004153B1" w:rsidRPr="004C27EF">
              <w:rPr>
                <w:rStyle w:val="Hipervnculo"/>
                <w:rFonts w:asciiTheme="majorHAnsi" w:eastAsiaTheme="majorEastAsia" w:hAnsiTheme="majorHAnsi" w:cstheme="majorBidi"/>
                <w:b/>
                <w:bCs/>
                <w:noProof/>
                <w:lang w:val="es-AR"/>
              </w:rPr>
              <w:t>5.3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_Toc168255631 \h </w:instrText>
            </w:r>
            <w:r w:rsidR="004153B1">
              <w:rPr>
                <w:noProof/>
                <w:webHidden/>
              </w:rPr>
            </w:r>
            <w:r w:rsidR="004153B1">
              <w:rPr>
                <w:noProof/>
                <w:webHidden/>
              </w:rPr>
              <w:fldChar w:fldCharType="separate"/>
            </w:r>
            <w:r w:rsidR="004153B1">
              <w:rPr>
                <w:noProof/>
                <w:webHidden/>
              </w:rPr>
              <w:t>54</w:t>
            </w:r>
            <w:r w:rsidR="004153B1">
              <w:rPr>
                <w:noProof/>
                <w:webHidden/>
              </w:rPr>
              <w:fldChar w:fldCharType="end"/>
            </w:r>
          </w:hyperlink>
        </w:p>
        <w:p w14:paraId="1BF3571B" w14:textId="23B16292"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632" w:history="1">
            <w:r w:rsidR="004153B1" w:rsidRPr="004C27EF">
              <w:rPr>
                <w:rStyle w:val="Hipervnculo"/>
                <w:rFonts w:asciiTheme="majorHAnsi" w:eastAsiaTheme="majorEastAsia" w:hAnsiTheme="majorHAnsi" w:cstheme="majorBidi"/>
                <w:b/>
                <w:bCs/>
                <w:noProof/>
                <w:lang w:val="es-AR"/>
              </w:rPr>
              <w:t>Recomendaciones para Empresas del Grupo MIPYMES:</w:t>
            </w:r>
            <w:r w:rsidR="004153B1">
              <w:rPr>
                <w:noProof/>
                <w:webHidden/>
              </w:rPr>
              <w:tab/>
            </w:r>
            <w:r w:rsidR="004153B1">
              <w:rPr>
                <w:noProof/>
                <w:webHidden/>
              </w:rPr>
              <w:fldChar w:fldCharType="begin"/>
            </w:r>
            <w:r w:rsidR="004153B1">
              <w:rPr>
                <w:noProof/>
                <w:webHidden/>
              </w:rPr>
              <w:instrText xml:space="preserve"> PAGEREF _Toc168255632 \h </w:instrText>
            </w:r>
            <w:r w:rsidR="004153B1">
              <w:rPr>
                <w:noProof/>
                <w:webHidden/>
              </w:rPr>
            </w:r>
            <w:r w:rsidR="004153B1">
              <w:rPr>
                <w:noProof/>
                <w:webHidden/>
              </w:rPr>
              <w:fldChar w:fldCharType="separate"/>
            </w:r>
            <w:r w:rsidR="004153B1">
              <w:rPr>
                <w:noProof/>
                <w:webHidden/>
              </w:rPr>
              <w:t>54</w:t>
            </w:r>
            <w:r w:rsidR="004153B1">
              <w:rPr>
                <w:noProof/>
                <w:webHidden/>
              </w:rPr>
              <w:fldChar w:fldCharType="end"/>
            </w:r>
          </w:hyperlink>
        </w:p>
        <w:p w14:paraId="616179FA" w14:textId="6F3AFE4A" w:rsidR="004153B1" w:rsidRDefault="00000000">
          <w:pPr>
            <w:pStyle w:val="TDC3"/>
            <w:tabs>
              <w:tab w:val="right" w:leader="dot" w:pos="9019"/>
            </w:tabs>
            <w:rPr>
              <w:rFonts w:asciiTheme="minorHAnsi" w:eastAsiaTheme="minorEastAsia" w:hAnsiTheme="minorHAnsi" w:cstheme="minorBidi"/>
              <w:noProof/>
              <w:kern w:val="2"/>
              <w:lang w:val="es-AR"/>
              <w14:ligatures w14:val="standardContextual"/>
            </w:rPr>
          </w:pPr>
          <w:hyperlink w:anchor="_Toc168255633" w:history="1">
            <w:r w:rsidR="004153B1" w:rsidRPr="004C27EF">
              <w:rPr>
                <w:rStyle w:val="Hipervnculo"/>
                <w:rFonts w:asciiTheme="majorHAnsi" w:eastAsiaTheme="majorEastAsia" w:hAnsiTheme="majorHAnsi" w:cstheme="majorBidi"/>
                <w:b/>
                <w:bCs/>
                <w:noProof/>
                <w:lang w:val="es-AR"/>
              </w:rPr>
              <w:t>Recomendaciones adicionales para el grupo de Grandes Empresas:</w:t>
            </w:r>
            <w:r w:rsidR="004153B1">
              <w:rPr>
                <w:noProof/>
                <w:webHidden/>
              </w:rPr>
              <w:tab/>
            </w:r>
            <w:r w:rsidR="004153B1">
              <w:rPr>
                <w:noProof/>
                <w:webHidden/>
              </w:rPr>
              <w:fldChar w:fldCharType="begin"/>
            </w:r>
            <w:r w:rsidR="004153B1">
              <w:rPr>
                <w:noProof/>
                <w:webHidden/>
              </w:rPr>
              <w:instrText xml:space="preserve"> PAGEREF _Toc168255633 \h </w:instrText>
            </w:r>
            <w:r w:rsidR="004153B1">
              <w:rPr>
                <w:noProof/>
                <w:webHidden/>
              </w:rPr>
            </w:r>
            <w:r w:rsidR="004153B1">
              <w:rPr>
                <w:noProof/>
                <w:webHidden/>
              </w:rPr>
              <w:fldChar w:fldCharType="separate"/>
            </w:r>
            <w:r w:rsidR="004153B1">
              <w:rPr>
                <w:noProof/>
                <w:webHidden/>
              </w:rPr>
              <w:t>54</w:t>
            </w:r>
            <w:r w:rsidR="004153B1">
              <w:rPr>
                <w:noProof/>
                <w:webHidden/>
              </w:rPr>
              <w:fldChar w:fldCharType="end"/>
            </w:r>
          </w:hyperlink>
        </w:p>
        <w:p w14:paraId="73915D7C" w14:textId="6225A2C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4" w:history="1">
            <w:r w:rsidR="004153B1" w:rsidRPr="004C27EF">
              <w:rPr>
                <w:rStyle w:val="Hipervnculo"/>
                <w:rFonts w:asciiTheme="majorHAnsi" w:eastAsiaTheme="majorEastAsia" w:hAnsiTheme="majorHAnsi" w:cstheme="majorBidi"/>
                <w:b/>
                <w:bCs/>
                <w:noProof/>
                <w:lang w:val="es-AR"/>
              </w:rPr>
              <w:t>5.4 Indicadores y criterios de evaluación.</w:t>
            </w:r>
            <w:r w:rsidR="004153B1">
              <w:rPr>
                <w:noProof/>
                <w:webHidden/>
              </w:rPr>
              <w:tab/>
            </w:r>
            <w:r w:rsidR="004153B1">
              <w:rPr>
                <w:noProof/>
                <w:webHidden/>
              </w:rPr>
              <w:fldChar w:fldCharType="begin"/>
            </w:r>
            <w:r w:rsidR="004153B1">
              <w:rPr>
                <w:noProof/>
                <w:webHidden/>
              </w:rPr>
              <w:instrText xml:space="preserve"> PAGEREF _Toc168255634 \h </w:instrText>
            </w:r>
            <w:r w:rsidR="004153B1">
              <w:rPr>
                <w:noProof/>
                <w:webHidden/>
              </w:rPr>
            </w:r>
            <w:r w:rsidR="004153B1">
              <w:rPr>
                <w:noProof/>
                <w:webHidden/>
              </w:rPr>
              <w:fldChar w:fldCharType="separate"/>
            </w:r>
            <w:r w:rsidR="004153B1">
              <w:rPr>
                <w:noProof/>
                <w:webHidden/>
              </w:rPr>
              <w:t>56</w:t>
            </w:r>
            <w:r w:rsidR="004153B1">
              <w:rPr>
                <w:noProof/>
                <w:webHidden/>
              </w:rPr>
              <w:fldChar w:fldCharType="end"/>
            </w:r>
          </w:hyperlink>
        </w:p>
        <w:p w14:paraId="2ABC4CF1" w14:textId="10003388"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5" w:history="1">
            <w:r w:rsidR="004153B1" w:rsidRPr="004C27EF">
              <w:rPr>
                <w:rStyle w:val="Hipervnculo"/>
                <w:rFonts w:asciiTheme="majorHAnsi" w:eastAsiaTheme="majorEastAsia" w:hAnsiTheme="majorHAnsi" w:cstheme="majorBidi"/>
                <w:b/>
                <w:bCs/>
                <w:noProof/>
                <w:lang w:val="es-AR"/>
              </w:rPr>
              <w:t>5.5 Formas de documentarlo.</w:t>
            </w:r>
            <w:r w:rsidR="004153B1">
              <w:rPr>
                <w:noProof/>
                <w:webHidden/>
              </w:rPr>
              <w:tab/>
            </w:r>
            <w:r w:rsidR="004153B1">
              <w:rPr>
                <w:noProof/>
                <w:webHidden/>
              </w:rPr>
              <w:fldChar w:fldCharType="begin"/>
            </w:r>
            <w:r w:rsidR="004153B1">
              <w:rPr>
                <w:noProof/>
                <w:webHidden/>
              </w:rPr>
              <w:instrText xml:space="preserve"> PAGEREF _Toc168255635 \h </w:instrText>
            </w:r>
            <w:r w:rsidR="004153B1">
              <w:rPr>
                <w:noProof/>
                <w:webHidden/>
              </w:rPr>
            </w:r>
            <w:r w:rsidR="004153B1">
              <w:rPr>
                <w:noProof/>
                <w:webHidden/>
              </w:rPr>
              <w:fldChar w:fldCharType="separate"/>
            </w:r>
            <w:r w:rsidR="004153B1">
              <w:rPr>
                <w:noProof/>
                <w:webHidden/>
              </w:rPr>
              <w:t>56</w:t>
            </w:r>
            <w:r w:rsidR="004153B1">
              <w:rPr>
                <w:noProof/>
                <w:webHidden/>
              </w:rPr>
              <w:fldChar w:fldCharType="end"/>
            </w:r>
          </w:hyperlink>
        </w:p>
        <w:p w14:paraId="14E08CCD" w14:textId="0A4671BC"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36" w:history="1">
            <w:r w:rsidR="004153B1" w:rsidRPr="004C27EF">
              <w:rPr>
                <w:rStyle w:val="Hipervnculo"/>
                <w:rFonts w:asciiTheme="majorHAnsi" w:eastAsiaTheme="majorEastAsia" w:hAnsiTheme="majorHAnsi" w:cstheme="majorBidi"/>
                <w:b/>
                <w:bCs/>
                <w:smallCaps/>
                <w:noProof/>
                <w:lang w:val="es-AR"/>
              </w:rPr>
              <w:t>6. Tema: Canal de denuncias, remediación y medidas disciplinarias, incentivos postivivos.</w:t>
            </w:r>
            <w:r w:rsidR="004153B1">
              <w:rPr>
                <w:noProof/>
                <w:webHidden/>
              </w:rPr>
              <w:tab/>
            </w:r>
            <w:r w:rsidR="004153B1">
              <w:rPr>
                <w:noProof/>
                <w:webHidden/>
              </w:rPr>
              <w:fldChar w:fldCharType="begin"/>
            </w:r>
            <w:r w:rsidR="004153B1">
              <w:rPr>
                <w:noProof/>
                <w:webHidden/>
              </w:rPr>
              <w:instrText xml:space="preserve"> PAGEREF _Toc168255636 \h </w:instrText>
            </w:r>
            <w:r w:rsidR="004153B1">
              <w:rPr>
                <w:noProof/>
                <w:webHidden/>
              </w:rPr>
            </w:r>
            <w:r w:rsidR="004153B1">
              <w:rPr>
                <w:noProof/>
                <w:webHidden/>
              </w:rPr>
              <w:fldChar w:fldCharType="separate"/>
            </w:r>
            <w:r w:rsidR="004153B1">
              <w:rPr>
                <w:noProof/>
                <w:webHidden/>
              </w:rPr>
              <w:t>57</w:t>
            </w:r>
            <w:r w:rsidR="004153B1">
              <w:rPr>
                <w:noProof/>
                <w:webHidden/>
              </w:rPr>
              <w:fldChar w:fldCharType="end"/>
            </w:r>
          </w:hyperlink>
        </w:p>
        <w:p w14:paraId="05864062" w14:textId="22BFACC4"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37" w:history="1">
            <w:r w:rsidR="004153B1" w:rsidRPr="004C27EF">
              <w:rPr>
                <w:rStyle w:val="Hipervnculo"/>
                <w:rFonts w:asciiTheme="majorHAnsi" w:eastAsiaTheme="majorEastAsia" w:hAnsiTheme="majorHAnsi" w:cstheme="majorBidi"/>
                <w:b/>
                <w:bCs/>
                <w:smallCaps/>
                <w:noProof/>
                <w:lang w:val="es-AR"/>
              </w:rPr>
              <w:t>6.A Sub tema: Canal de denuncias.</w:t>
            </w:r>
            <w:r w:rsidR="004153B1">
              <w:rPr>
                <w:noProof/>
                <w:webHidden/>
              </w:rPr>
              <w:tab/>
            </w:r>
            <w:r w:rsidR="004153B1">
              <w:rPr>
                <w:noProof/>
                <w:webHidden/>
              </w:rPr>
              <w:fldChar w:fldCharType="begin"/>
            </w:r>
            <w:r w:rsidR="004153B1">
              <w:rPr>
                <w:noProof/>
                <w:webHidden/>
              </w:rPr>
              <w:instrText xml:space="preserve"> PAGEREF _Toc168255637 \h </w:instrText>
            </w:r>
            <w:r w:rsidR="004153B1">
              <w:rPr>
                <w:noProof/>
                <w:webHidden/>
              </w:rPr>
            </w:r>
            <w:r w:rsidR="004153B1">
              <w:rPr>
                <w:noProof/>
                <w:webHidden/>
              </w:rPr>
              <w:fldChar w:fldCharType="separate"/>
            </w:r>
            <w:r w:rsidR="004153B1">
              <w:rPr>
                <w:noProof/>
                <w:webHidden/>
              </w:rPr>
              <w:t>58</w:t>
            </w:r>
            <w:r w:rsidR="004153B1">
              <w:rPr>
                <w:noProof/>
                <w:webHidden/>
              </w:rPr>
              <w:fldChar w:fldCharType="end"/>
            </w:r>
          </w:hyperlink>
        </w:p>
        <w:p w14:paraId="0A60B404" w14:textId="764E588F"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8" w:history="1">
            <w:r w:rsidR="004153B1" w:rsidRPr="004C27EF">
              <w:rPr>
                <w:rStyle w:val="Hipervnculo"/>
                <w:rFonts w:asciiTheme="majorHAnsi" w:eastAsiaTheme="majorEastAsia" w:hAnsiTheme="majorHAnsi" w:cstheme="majorBidi"/>
                <w:b/>
                <w:bCs/>
                <w:noProof/>
                <w:lang w:val="es-AR"/>
              </w:rPr>
              <w:t>6.A.1 Definición.</w:t>
            </w:r>
            <w:r w:rsidR="004153B1">
              <w:rPr>
                <w:noProof/>
                <w:webHidden/>
              </w:rPr>
              <w:tab/>
            </w:r>
            <w:r w:rsidR="004153B1">
              <w:rPr>
                <w:noProof/>
                <w:webHidden/>
              </w:rPr>
              <w:fldChar w:fldCharType="begin"/>
            </w:r>
            <w:r w:rsidR="004153B1">
              <w:rPr>
                <w:noProof/>
                <w:webHidden/>
              </w:rPr>
              <w:instrText xml:space="preserve"> PAGEREF _Toc168255638 \h </w:instrText>
            </w:r>
            <w:r w:rsidR="004153B1">
              <w:rPr>
                <w:noProof/>
                <w:webHidden/>
              </w:rPr>
            </w:r>
            <w:r w:rsidR="004153B1">
              <w:rPr>
                <w:noProof/>
                <w:webHidden/>
              </w:rPr>
              <w:fldChar w:fldCharType="separate"/>
            </w:r>
            <w:r w:rsidR="004153B1">
              <w:rPr>
                <w:noProof/>
                <w:webHidden/>
              </w:rPr>
              <w:t>58</w:t>
            </w:r>
            <w:r w:rsidR="004153B1">
              <w:rPr>
                <w:noProof/>
                <w:webHidden/>
              </w:rPr>
              <w:fldChar w:fldCharType="end"/>
            </w:r>
          </w:hyperlink>
        </w:p>
        <w:p w14:paraId="3AE6AAB6" w14:textId="40D66AC2"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39" w:history="1">
            <w:r w:rsidR="004153B1" w:rsidRPr="004C27EF">
              <w:rPr>
                <w:rStyle w:val="Hipervnculo"/>
                <w:rFonts w:asciiTheme="majorHAnsi" w:eastAsiaTheme="majorEastAsia" w:hAnsiTheme="majorHAnsi" w:cstheme="majorBidi"/>
                <w:b/>
                <w:bCs/>
                <w:noProof/>
                <w:lang w:val="es-AR"/>
              </w:rPr>
              <w:t>6.A.2 ¿Por qué es importante?</w:t>
            </w:r>
            <w:r w:rsidR="004153B1">
              <w:rPr>
                <w:noProof/>
                <w:webHidden/>
              </w:rPr>
              <w:tab/>
            </w:r>
            <w:r w:rsidR="004153B1">
              <w:rPr>
                <w:noProof/>
                <w:webHidden/>
              </w:rPr>
              <w:fldChar w:fldCharType="begin"/>
            </w:r>
            <w:r w:rsidR="004153B1">
              <w:rPr>
                <w:noProof/>
                <w:webHidden/>
              </w:rPr>
              <w:instrText xml:space="preserve"> PAGEREF _Toc168255639 \h </w:instrText>
            </w:r>
            <w:r w:rsidR="004153B1">
              <w:rPr>
                <w:noProof/>
                <w:webHidden/>
              </w:rPr>
            </w:r>
            <w:r w:rsidR="004153B1">
              <w:rPr>
                <w:noProof/>
                <w:webHidden/>
              </w:rPr>
              <w:fldChar w:fldCharType="separate"/>
            </w:r>
            <w:r w:rsidR="004153B1">
              <w:rPr>
                <w:noProof/>
                <w:webHidden/>
              </w:rPr>
              <w:t>59</w:t>
            </w:r>
            <w:r w:rsidR="004153B1">
              <w:rPr>
                <w:noProof/>
                <w:webHidden/>
              </w:rPr>
              <w:fldChar w:fldCharType="end"/>
            </w:r>
          </w:hyperlink>
        </w:p>
        <w:p w14:paraId="3E2FD6DE" w14:textId="4CC1CDB1"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0" w:history="1">
            <w:r w:rsidR="004153B1" w:rsidRPr="004C27EF">
              <w:rPr>
                <w:rStyle w:val="Hipervnculo"/>
                <w:rFonts w:asciiTheme="majorHAnsi" w:eastAsiaTheme="majorEastAsia" w:hAnsiTheme="majorHAnsi" w:cstheme="majorBidi"/>
                <w:b/>
                <w:bCs/>
                <w:noProof/>
                <w:lang w:val="es-AR"/>
              </w:rPr>
              <w:t>6.A.3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_Toc168255640 \h </w:instrText>
            </w:r>
            <w:r w:rsidR="004153B1">
              <w:rPr>
                <w:noProof/>
                <w:webHidden/>
              </w:rPr>
            </w:r>
            <w:r w:rsidR="004153B1">
              <w:rPr>
                <w:noProof/>
                <w:webHidden/>
              </w:rPr>
              <w:fldChar w:fldCharType="separate"/>
            </w:r>
            <w:r w:rsidR="004153B1">
              <w:rPr>
                <w:noProof/>
                <w:webHidden/>
              </w:rPr>
              <w:t>60</w:t>
            </w:r>
            <w:r w:rsidR="004153B1">
              <w:rPr>
                <w:noProof/>
                <w:webHidden/>
              </w:rPr>
              <w:fldChar w:fldCharType="end"/>
            </w:r>
          </w:hyperlink>
        </w:p>
        <w:p w14:paraId="4C52D8D1" w14:textId="703778F1"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1" w:history="1">
            <w:r w:rsidR="004153B1" w:rsidRPr="004C27EF">
              <w:rPr>
                <w:rStyle w:val="Hipervnculo"/>
                <w:rFonts w:asciiTheme="majorHAnsi" w:eastAsiaTheme="majorEastAsia" w:hAnsiTheme="majorHAnsi" w:cstheme="majorBidi"/>
                <w:b/>
                <w:bCs/>
                <w:noProof/>
                <w:lang w:val="es-AR"/>
              </w:rPr>
              <w:t>6.A.4 Indicadores y criterios de evaluación.</w:t>
            </w:r>
            <w:r w:rsidR="004153B1">
              <w:rPr>
                <w:noProof/>
                <w:webHidden/>
              </w:rPr>
              <w:tab/>
            </w:r>
            <w:r w:rsidR="004153B1">
              <w:rPr>
                <w:noProof/>
                <w:webHidden/>
              </w:rPr>
              <w:fldChar w:fldCharType="begin"/>
            </w:r>
            <w:r w:rsidR="004153B1">
              <w:rPr>
                <w:noProof/>
                <w:webHidden/>
              </w:rPr>
              <w:instrText xml:space="preserve"> PAGEREF _Toc168255641 \h </w:instrText>
            </w:r>
            <w:r w:rsidR="004153B1">
              <w:rPr>
                <w:noProof/>
                <w:webHidden/>
              </w:rPr>
            </w:r>
            <w:r w:rsidR="004153B1">
              <w:rPr>
                <w:noProof/>
                <w:webHidden/>
              </w:rPr>
              <w:fldChar w:fldCharType="separate"/>
            </w:r>
            <w:r w:rsidR="004153B1">
              <w:rPr>
                <w:noProof/>
                <w:webHidden/>
              </w:rPr>
              <w:t>63</w:t>
            </w:r>
            <w:r w:rsidR="004153B1">
              <w:rPr>
                <w:noProof/>
                <w:webHidden/>
              </w:rPr>
              <w:fldChar w:fldCharType="end"/>
            </w:r>
          </w:hyperlink>
        </w:p>
        <w:p w14:paraId="21549F6C" w14:textId="39AA776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2" w:history="1">
            <w:r w:rsidR="004153B1" w:rsidRPr="004C27EF">
              <w:rPr>
                <w:rStyle w:val="Hipervnculo"/>
                <w:rFonts w:asciiTheme="majorHAnsi" w:eastAsiaTheme="majorEastAsia" w:hAnsiTheme="majorHAnsi" w:cstheme="majorBidi"/>
                <w:b/>
                <w:bCs/>
                <w:noProof/>
                <w:lang w:val="es-AR"/>
              </w:rPr>
              <w:t>6.A.5 Formas de documentarlo.</w:t>
            </w:r>
            <w:r w:rsidR="004153B1">
              <w:rPr>
                <w:noProof/>
                <w:webHidden/>
              </w:rPr>
              <w:tab/>
            </w:r>
            <w:r w:rsidR="004153B1">
              <w:rPr>
                <w:noProof/>
                <w:webHidden/>
              </w:rPr>
              <w:fldChar w:fldCharType="begin"/>
            </w:r>
            <w:r w:rsidR="004153B1">
              <w:rPr>
                <w:noProof/>
                <w:webHidden/>
              </w:rPr>
              <w:instrText xml:space="preserve"> PAGEREF _Toc168255642 \h </w:instrText>
            </w:r>
            <w:r w:rsidR="004153B1">
              <w:rPr>
                <w:noProof/>
                <w:webHidden/>
              </w:rPr>
            </w:r>
            <w:r w:rsidR="004153B1">
              <w:rPr>
                <w:noProof/>
                <w:webHidden/>
              </w:rPr>
              <w:fldChar w:fldCharType="separate"/>
            </w:r>
            <w:r w:rsidR="004153B1">
              <w:rPr>
                <w:noProof/>
                <w:webHidden/>
              </w:rPr>
              <w:t>63</w:t>
            </w:r>
            <w:r w:rsidR="004153B1">
              <w:rPr>
                <w:noProof/>
                <w:webHidden/>
              </w:rPr>
              <w:fldChar w:fldCharType="end"/>
            </w:r>
          </w:hyperlink>
        </w:p>
        <w:p w14:paraId="4674AF60" w14:textId="405F4ED7"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43" w:history="1">
            <w:r w:rsidR="004153B1" w:rsidRPr="004C27EF">
              <w:rPr>
                <w:rStyle w:val="Hipervnculo"/>
                <w:rFonts w:asciiTheme="majorHAnsi" w:eastAsiaTheme="majorEastAsia" w:hAnsiTheme="majorHAnsi" w:cstheme="majorBidi"/>
                <w:b/>
                <w:bCs/>
                <w:smallCaps/>
                <w:noProof/>
                <w:lang w:val="es-AR"/>
              </w:rPr>
              <w:t>6.B. Subtema: remediación y y medidas discplinarias e incentivos y mecanismos de reconocimiento.</w:t>
            </w:r>
            <w:r w:rsidR="004153B1">
              <w:rPr>
                <w:noProof/>
                <w:webHidden/>
              </w:rPr>
              <w:tab/>
            </w:r>
            <w:r w:rsidR="004153B1">
              <w:rPr>
                <w:noProof/>
                <w:webHidden/>
              </w:rPr>
              <w:fldChar w:fldCharType="begin"/>
            </w:r>
            <w:r w:rsidR="004153B1">
              <w:rPr>
                <w:noProof/>
                <w:webHidden/>
              </w:rPr>
              <w:instrText xml:space="preserve"> PAGEREF _Toc168255643 \h </w:instrText>
            </w:r>
            <w:r w:rsidR="004153B1">
              <w:rPr>
                <w:noProof/>
                <w:webHidden/>
              </w:rPr>
            </w:r>
            <w:r w:rsidR="004153B1">
              <w:rPr>
                <w:noProof/>
                <w:webHidden/>
              </w:rPr>
              <w:fldChar w:fldCharType="separate"/>
            </w:r>
            <w:r w:rsidR="004153B1">
              <w:rPr>
                <w:noProof/>
                <w:webHidden/>
              </w:rPr>
              <w:t>64</w:t>
            </w:r>
            <w:r w:rsidR="004153B1">
              <w:rPr>
                <w:noProof/>
                <w:webHidden/>
              </w:rPr>
              <w:fldChar w:fldCharType="end"/>
            </w:r>
          </w:hyperlink>
        </w:p>
        <w:p w14:paraId="0578D81C" w14:textId="6DBBFEF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4" w:history="1">
            <w:r w:rsidR="004153B1" w:rsidRPr="004C27EF">
              <w:rPr>
                <w:rStyle w:val="Hipervnculo"/>
                <w:rFonts w:asciiTheme="majorHAnsi" w:eastAsiaTheme="majorEastAsia" w:hAnsiTheme="majorHAnsi" w:cstheme="majorBidi"/>
                <w:b/>
                <w:bCs/>
                <w:noProof/>
                <w:lang w:val="es-AR"/>
              </w:rPr>
              <w:t>6.B.1 Definición.</w:t>
            </w:r>
            <w:r w:rsidR="004153B1">
              <w:rPr>
                <w:noProof/>
                <w:webHidden/>
              </w:rPr>
              <w:tab/>
            </w:r>
            <w:r w:rsidR="004153B1">
              <w:rPr>
                <w:noProof/>
                <w:webHidden/>
              </w:rPr>
              <w:fldChar w:fldCharType="begin"/>
            </w:r>
            <w:r w:rsidR="004153B1">
              <w:rPr>
                <w:noProof/>
                <w:webHidden/>
              </w:rPr>
              <w:instrText xml:space="preserve"> PAGEREF _Toc168255644 \h </w:instrText>
            </w:r>
            <w:r w:rsidR="004153B1">
              <w:rPr>
                <w:noProof/>
                <w:webHidden/>
              </w:rPr>
            </w:r>
            <w:r w:rsidR="004153B1">
              <w:rPr>
                <w:noProof/>
                <w:webHidden/>
              </w:rPr>
              <w:fldChar w:fldCharType="separate"/>
            </w:r>
            <w:r w:rsidR="004153B1">
              <w:rPr>
                <w:noProof/>
                <w:webHidden/>
              </w:rPr>
              <w:t>64</w:t>
            </w:r>
            <w:r w:rsidR="004153B1">
              <w:rPr>
                <w:noProof/>
                <w:webHidden/>
              </w:rPr>
              <w:fldChar w:fldCharType="end"/>
            </w:r>
          </w:hyperlink>
        </w:p>
        <w:p w14:paraId="080762AC" w14:textId="6D5856F8"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5" w:history="1">
            <w:r w:rsidR="004153B1" w:rsidRPr="004C27EF">
              <w:rPr>
                <w:rStyle w:val="Hipervnculo"/>
                <w:rFonts w:asciiTheme="majorHAnsi" w:eastAsiaTheme="majorEastAsia" w:hAnsiTheme="majorHAnsi" w:cstheme="majorBidi"/>
                <w:b/>
                <w:bCs/>
                <w:noProof/>
                <w:lang w:val="es-AR"/>
              </w:rPr>
              <w:t>6.B.2 ¿Por qué es importante?</w:t>
            </w:r>
            <w:r w:rsidR="004153B1">
              <w:rPr>
                <w:noProof/>
                <w:webHidden/>
              </w:rPr>
              <w:tab/>
            </w:r>
            <w:r w:rsidR="004153B1">
              <w:rPr>
                <w:noProof/>
                <w:webHidden/>
              </w:rPr>
              <w:fldChar w:fldCharType="begin"/>
            </w:r>
            <w:r w:rsidR="004153B1">
              <w:rPr>
                <w:noProof/>
                <w:webHidden/>
              </w:rPr>
              <w:instrText xml:space="preserve"> PAGEREF _Toc168255645 \h </w:instrText>
            </w:r>
            <w:r w:rsidR="004153B1">
              <w:rPr>
                <w:noProof/>
                <w:webHidden/>
              </w:rPr>
            </w:r>
            <w:r w:rsidR="004153B1">
              <w:rPr>
                <w:noProof/>
                <w:webHidden/>
              </w:rPr>
              <w:fldChar w:fldCharType="separate"/>
            </w:r>
            <w:r w:rsidR="004153B1">
              <w:rPr>
                <w:noProof/>
                <w:webHidden/>
              </w:rPr>
              <w:t>66</w:t>
            </w:r>
            <w:r w:rsidR="004153B1">
              <w:rPr>
                <w:noProof/>
                <w:webHidden/>
              </w:rPr>
              <w:fldChar w:fldCharType="end"/>
            </w:r>
          </w:hyperlink>
        </w:p>
        <w:p w14:paraId="1E611250" w14:textId="7BA99FBB"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6" w:history="1">
            <w:r w:rsidR="004153B1" w:rsidRPr="004C27EF">
              <w:rPr>
                <w:rStyle w:val="Hipervnculo"/>
                <w:rFonts w:asciiTheme="majorHAnsi" w:eastAsiaTheme="majorEastAsia" w:hAnsiTheme="majorHAnsi" w:cstheme="majorBidi"/>
                <w:b/>
                <w:bCs/>
                <w:noProof/>
                <w:lang w:val="es-AR"/>
              </w:rPr>
              <w:t>6.B.3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_Toc168255646 \h </w:instrText>
            </w:r>
            <w:r w:rsidR="004153B1">
              <w:rPr>
                <w:noProof/>
                <w:webHidden/>
              </w:rPr>
            </w:r>
            <w:r w:rsidR="004153B1">
              <w:rPr>
                <w:noProof/>
                <w:webHidden/>
              </w:rPr>
              <w:fldChar w:fldCharType="separate"/>
            </w:r>
            <w:r w:rsidR="004153B1">
              <w:rPr>
                <w:noProof/>
                <w:webHidden/>
              </w:rPr>
              <w:t>66</w:t>
            </w:r>
            <w:r w:rsidR="004153B1">
              <w:rPr>
                <w:noProof/>
                <w:webHidden/>
              </w:rPr>
              <w:fldChar w:fldCharType="end"/>
            </w:r>
          </w:hyperlink>
        </w:p>
        <w:p w14:paraId="0D0858E3" w14:textId="52AA3B25"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7" w:history="1">
            <w:r w:rsidR="004153B1" w:rsidRPr="004C27EF">
              <w:rPr>
                <w:rStyle w:val="Hipervnculo"/>
                <w:rFonts w:asciiTheme="majorHAnsi" w:eastAsia="Calibri" w:hAnsiTheme="majorHAnsi" w:cstheme="majorHAnsi"/>
                <w:b/>
                <w:noProof/>
              </w:rPr>
              <w:t>6.B.4 Indicadores y criterios de evaluación.</w:t>
            </w:r>
            <w:r w:rsidR="004153B1">
              <w:rPr>
                <w:noProof/>
                <w:webHidden/>
              </w:rPr>
              <w:tab/>
            </w:r>
            <w:r w:rsidR="004153B1">
              <w:rPr>
                <w:noProof/>
                <w:webHidden/>
              </w:rPr>
              <w:fldChar w:fldCharType="begin"/>
            </w:r>
            <w:r w:rsidR="004153B1">
              <w:rPr>
                <w:noProof/>
                <w:webHidden/>
              </w:rPr>
              <w:instrText xml:space="preserve"> PAGEREF _Toc168255647 \h </w:instrText>
            </w:r>
            <w:r w:rsidR="004153B1">
              <w:rPr>
                <w:noProof/>
                <w:webHidden/>
              </w:rPr>
            </w:r>
            <w:r w:rsidR="004153B1">
              <w:rPr>
                <w:noProof/>
                <w:webHidden/>
              </w:rPr>
              <w:fldChar w:fldCharType="separate"/>
            </w:r>
            <w:r w:rsidR="004153B1">
              <w:rPr>
                <w:noProof/>
                <w:webHidden/>
              </w:rPr>
              <w:t>68</w:t>
            </w:r>
            <w:r w:rsidR="004153B1">
              <w:rPr>
                <w:noProof/>
                <w:webHidden/>
              </w:rPr>
              <w:fldChar w:fldCharType="end"/>
            </w:r>
          </w:hyperlink>
        </w:p>
        <w:p w14:paraId="1446BD6E" w14:textId="616D9B9E"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48" w:history="1">
            <w:r w:rsidR="004153B1" w:rsidRPr="004C27EF">
              <w:rPr>
                <w:rStyle w:val="Hipervnculo"/>
                <w:rFonts w:asciiTheme="majorHAnsi" w:eastAsiaTheme="majorEastAsia" w:hAnsiTheme="majorHAnsi" w:cstheme="majorBidi"/>
                <w:b/>
                <w:bCs/>
                <w:noProof/>
                <w:lang w:val="es-AR"/>
              </w:rPr>
              <w:t>6.B.5 Formas de documentarlo.</w:t>
            </w:r>
            <w:r w:rsidR="004153B1">
              <w:rPr>
                <w:noProof/>
                <w:webHidden/>
              </w:rPr>
              <w:tab/>
            </w:r>
            <w:r w:rsidR="004153B1">
              <w:rPr>
                <w:noProof/>
                <w:webHidden/>
              </w:rPr>
              <w:fldChar w:fldCharType="begin"/>
            </w:r>
            <w:r w:rsidR="004153B1">
              <w:rPr>
                <w:noProof/>
                <w:webHidden/>
              </w:rPr>
              <w:instrText xml:space="preserve"> PAGEREF _Toc168255648 \h </w:instrText>
            </w:r>
            <w:r w:rsidR="004153B1">
              <w:rPr>
                <w:noProof/>
                <w:webHidden/>
              </w:rPr>
            </w:r>
            <w:r w:rsidR="004153B1">
              <w:rPr>
                <w:noProof/>
                <w:webHidden/>
              </w:rPr>
              <w:fldChar w:fldCharType="separate"/>
            </w:r>
            <w:r w:rsidR="004153B1">
              <w:rPr>
                <w:noProof/>
                <w:webHidden/>
              </w:rPr>
              <w:t>69</w:t>
            </w:r>
            <w:r w:rsidR="004153B1">
              <w:rPr>
                <w:noProof/>
                <w:webHidden/>
              </w:rPr>
              <w:fldChar w:fldCharType="end"/>
            </w:r>
          </w:hyperlink>
        </w:p>
        <w:p w14:paraId="78DDEAF1" w14:textId="545661D3"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49" w:history="1">
            <w:r w:rsidR="004153B1" w:rsidRPr="004C27EF">
              <w:rPr>
                <w:rStyle w:val="Hipervnculo"/>
                <w:rFonts w:asciiTheme="majorHAnsi" w:eastAsiaTheme="majorEastAsia" w:hAnsiTheme="majorHAnsi" w:cstheme="majorBidi"/>
                <w:b/>
                <w:bCs/>
                <w:smallCaps/>
                <w:noProof/>
                <w:lang w:val="es-AR"/>
              </w:rPr>
              <w:t>7. Tema: Debida diligencia de terceros.</w:t>
            </w:r>
            <w:r w:rsidR="004153B1">
              <w:rPr>
                <w:noProof/>
                <w:webHidden/>
              </w:rPr>
              <w:tab/>
            </w:r>
            <w:r w:rsidR="004153B1">
              <w:rPr>
                <w:noProof/>
                <w:webHidden/>
              </w:rPr>
              <w:fldChar w:fldCharType="begin"/>
            </w:r>
            <w:r w:rsidR="004153B1">
              <w:rPr>
                <w:noProof/>
                <w:webHidden/>
              </w:rPr>
              <w:instrText xml:space="preserve"> PAGEREF _Toc168255649 \h </w:instrText>
            </w:r>
            <w:r w:rsidR="004153B1">
              <w:rPr>
                <w:noProof/>
                <w:webHidden/>
              </w:rPr>
            </w:r>
            <w:r w:rsidR="004153B1">
              <w:rPr>
                <w:noProof/>
                <w:webHidden/>
              </w:rPr>
              <w:fldChar w:fldCharType="separate"/>
            </w:r>
            <w:r w:rsidR="004153B1">
              <w:rPr>
                <w:noProof/>
                <w:webHidden/>
              </w:rPr>
              <w:t>70</w:t>
            </w:r>
            <w:r w:rsidR="004153B1">
              <w:rPr>
                <w:noProof/>
                <w:webHidden/>
              </w:rPr>
              <w:fldChar w:fldCharType="end"/>
            </w:r>
          </w:hyperlink>
        </w:p>
        <w:p w14:paraId="748B126A" w14:textId="421353F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0" w:history="1">
            <w:r w:rsidR="004153B1" w:rsidRPr="004C27EF">
              <w:rPr>
                <w:rStyle w:val="Hipervnculo"/>
                <w:rFonts w:asciiTheme="majorHAnsi" w:eastAsiaTheme="majorEastAsia" w:hAnsiTheme="majorHAnsi" w:cstheme="majorBidi"/>
                <w:b/>
                <w:bCs/>
                <w:noProof/>
                <w:lang w:val="es-AR"/>
              </w:rPr>
              <w:t>7.1 Definición.</w:t>
            </w:r>
            <w:r w:rsidR="004153B1">
              <w:rPr>
                <w:noProof/>
                <w:webHidden/>
              </w:rPr>
              <w:tab/>
            </w:r>
            <w:r w:rsidR="004153B1">
              <w:rPr>
                <w:noProof/>
                <w:webHidden/>
              </w:rPr>
              <w:fldChar w:fldCharType="begin"/>
            </w:r>
            <w:r w:rsidR="004153B1">
              <w:rPr>
                <w:noProof/>
                <w:webHidden/>
              </w:rPr>
              <w:instrText xml:space="preserve"> PAGEREF _Toc168255650 \h </w:instrText>
            </w:r>
            <w:r w:rsidR="004153B1">
              <w:rPr>
                <w:noProof/>
                <w:webHidden/>
              </w:rPr>
            </w:r>
            <w:r w:rsidR="004153B1">
              <w:rPr>
                <w:noProof/>
                <w:webHidden/>
              </w:rPr>
              <w:fldChar w:fldCharType="separate"/>
            </w:r>
            <w:r w:rsidR="004153B1">
              <w:rPr>
                <w:noProof/>
                <w:webHidden/>
              </w:rPr>
              <w:t>70</w:t>
            </w:r>
            <w:r w:rsidR="004153B1">
              <w:rPr>
                <w:noProof/>
                <w:webHidden/>
              </w:rPr>
              <w:fldChar w:fldCharType="end"/>
            </w:r>
          </w:hyperlink>
        </w:p>
        <w:p w14:paraId="164E57E2" w14:textId="0E9FF868"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1" w:history="1">
            <w:r w:rsidR="004153B1" w:rsidRPr="004C27EF">
              <w:rPr>
                <w:rStyle w:val="Hipervnculo"/>
                <w:rFonts w:asciiTheme="majorHAnsi" w:eastAsiaTheme="majorEastAsia" w:hAnsiTheme="majorHAnsi" w:cstheme="majorBidi"/>
                <w:b/>
                <w:bCs/>
                <w:noProof/>
                <w:lang w:val="es-AR"/>
              </w:rPr>
              <w:t>7.2 ¿Por qué es importante?</w:t>
            </w:r>
            <w:r w:rsidR="004153B1">
              <w:rPr>
                <w:noProof/>
                <w:webHidden/>
              </w:rPr>
              <w:tab/>
            </w:r>
            <w:r w:rsidR="004153B1">
              <w:rPr>
                <w:noProof/>
                <w:webHidden/>
              </w:rPr>
              <w:fldChar w:fldCharType="begin"/>
            </w:r>
            <w:r w:rsidR="004153B1">
              <w:rPr>
                <w:noProof/>
                <w:webHidden/>
              </w:rPr>
              <w:instrText xml:space="preserve"> PAGEREF _Toc168255651 \h </w:instrText>
            </w:r>
            <w:r w:rsidR="004153B1">
              <w:rPr>
                <w:noProof/>
                <w:webHidden/>
              </w:rPr>
            </w:r>
            <w:r w:rsidR="004153B1">
              <w:rPr>
                <w:noProof/>
                <w:webHidden/>
              </w:rPr>
              <w:fldChar w:fldCharType="separate"/>
            </w:r>
            <w:r w:rsidR="004153B1">
              <w:rPr>
                <w:noProof/>
                <w:webHidden/>
              </w:rPr>
              <w:t>71</w:t>
            </w:r>
            <w:r w:rsidR="004153B1">
              <w:rPr>
                <w:noProof/>
                <w:webHidden/>
              </w:rPr>
              <w:fldChar w:fldCharType="end"/>
            </w:r>
          </w:hyperlink>
        </w:p>
        <w:p w14:paraId="568E37D1" w14:textId="5D2B148E"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2" w:history="1">
            <w:r w:rsidR="004153B1" w:rsidRPr="004C27EF">
              <w:rPr>
                <w:rStyle w:val="Hipervnculo"/>
                <w:rFonts w:asciiTheme="majorHAnsi" w:eastAsiaTheme="majorEastAsia" w:hAnsiTheme="majorHAnsi" w:cstheme="majorBidi"/>
                <w:b/>
                <w:bCs/>
                <w:noProof/>
                <w:lang w:val="es-AR"/>
              </w:rPr>
              <w:t>7.3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_Toc168255652 \h </w:instrText>
            </w:r>
            <w:r w:rsidR="004153B1">
              <w:rPr>
                <w:noProof/>
                <w:webHidden/>
              </w:rPr>
            </w:r>
            <w:r w:rsidR="004153B1">
              <w:rPr>
                <w:noProof/>
                <w:webHidden/>
              </w:rPr>
              <w:fldChar w:fldCharType="separate"/>
            </w:r>
            <w:r w:rsidR="004153B1">
              <w:rPr>
                <w:noProof/>
                <w:webHidden/>
              </w:rPr>
              <w:t>72</w:t>
            </w:r>
            <w:r w:rsidR="004153B1">
              <w:rPr>
                <w:noProof/>
                <w:webHidden/>
              </w:rPr>
              <w:fldChar w:fldCharType="end"/>
            </w:r>
          </w:hyperlink>
        </w:p>
        <w:p w14:paraId="2900280A" w14:textId="5319BFB5"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3" w:history="1">
            <w:r w:rsidR="004153B1" w:rsidRPr="004C27EF">
              <w:rPr>
                <w:rStyle w:val="Hipervnculo"/>
                <w:rFonts w:asciiTheme="majorHAnsi" w:eastAsiaTheme="majorEastAsia" w:hAnsiTheme="majorHAnsi" w:cstheme="majorBidi"/>
                <w:b/>
                <w:bCs/>
                <w:noProof/>
                <w:lang w:val="es-AR"/>
              </w:rPr>
              <w:t>7.4 Indicadores y criterios de evaluación.</w:t>
            </w:r>
            <w:r w:rsidR="004153B1">
              <w:rPr>
                <w:noProof/>
                <w:webHidden/>
              </w:rPr>
              <w:tab/>
            </w:r>
            <w:r w:rsidR="004153B1">
              <w:rPr>
                <w:noProof/>
                <w:webHidden/>
              </w:rPr>
              <w:fldChar w:fldCharType="begin"/>
            </w:r>
            <w:r w:rsidR="004153B1">
              <w:rPr>
                <w:noProof/>
                <w:webHidden/>
              </w:rPr>
              <w:instrText xml:space="preserve"> PAGEREF _Toc168255653 \h </w:instrText>
            </w:r>
            <w:r w:rsidR="004153B1">
              <w:rPr>
                <w:noProof/>
                <w:webHidden/>
              </w:rPr>
            </w:r>
            <w:r w:rsidR="004153B1">
              <w:rPr>
                <w:noProof/>
                <w:webHidden/>
              </w:rPr>
              <w:fldChar w:fldCharType="separate"/>
            </w:r>
            <w:r w:rsidR="004153B1">
              <w:rPr>
                <w:noProof/>
                <w:webHidden/>
              </w:rPr>
              <w:t>74</w:t>
            </w:r>
            <w:r w:rsidR="004153B1">
              <w:rPr>
                <w:noProof/>
                <w:webHidden/>
              </w:rPr>
              <w:fldChar w:fldCharType="end"/>
            </w:r>
          </w:hyperlink>
        </w:p>
        <w:p w14:paraId="060CDCAE" w14:textId="0F00CF6F"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4" w:history="1">
            <w:r w:rsidR="004153B1" w:rsidRPr="004C27EF">
              <w:rPr>
                <w:rStyle w:val="Hipervnculo"/>
                <w:rFonts w:asciiTheme="majorHAnsi" w:eastAsiaTheme="majorEastAsia" w:hAnsiTheme="majorHAnsi" w:cstheme="majorBidi"/>
                <w:b/>
                <w:bCs/>
                <w:noProof/>
                <w:lang w:val="es-AR"/>
              </w:rPr>
              <w:t>7.5 Formas de documentarlo</w:t>
            </w:r>
            <w:r w:rsidR="004153B1" w:rsidRPr="004C27EF">
              <w:rPr>
                <w:rStyle w:val="Hipervnculo"/>
                <w:rFonts w:asciiTheme="majorHAnsi" w:eastAsia="Calibri" w:hAnsiTheme="majorHAnsi" w:cstheme="majorHAnsi"/>
                <w:b/>
                <w:noProof/>
              </w:rPr>
              <w:t>.</w:t>
            </w:r>
            <w:r w:rsidR="004153B1">
              <w:rPr>
                <w:noProof/>
                <w:webHidden/>
              </w:rPr>
              <w:tab/>
            </w:r>
            <w:r w:rsidR="004153B1">
              <w:rPr>
                <w:noProof/>
                <w:webHidden/>
              </w:rPr>
              <w:fldChar w:fldCharType="begin"/>
            </w:r>
            <w:r w:rsidR="004153B1">
              <w:rPr>
                <w:noProof/>
                <w:webHidden/>
              </w:rPr>
              <w:instrText xml:space="preserve"> PAGEREF _Toc168255654 \h </w:instrText>
            </w:r>
            <w:r w:rsidR="004153B1">
              <w:rPr>
                <w:noProof/>
                <w:webHidden/>
              </w:rPr>
            </w:r>
            <w:r w:rsidR="004153B1">
              <w:rPr>
                <w:noProof/>
                <w:webHidden/>
              </w:rPr>
              <w:fldChar w:fldCharType="separate"/>
            </w:r>
            <w:r w:rsidR="004153B1">
              <w:rPr>
                <w:noProof/>
                <w:webHidden/>
              </w:rPr>
              <w:t>74</w:t>
            </w:r>
            <w:r w:rsidR="004153B1">
              <w:rPr>
                <w:noProof/>
                <w:webHidden/>
              </w:rPr>
              <w:fldChar w:fldCharType="end"/>
            </w:r>
          </w:hyperlink>
        </w:p>
        <w:p w14:paraId="367AB8E8" w14:textId="278B55CE" w:rsidR="004153B1" w:rsidRDefault="00000000">
          <w:pPr>
            <w:pStyle w:val="TDC1"/>
            <w:tabs>
              <w:tab w:val="right" w:leader="dot" w:pos="9019"/>
            </w:tabs>
            <w:rPr>
              <w:rFonts w:asciiTheme="minorHAnsi" w:eastAsiaTheme="minorEastAsia" w:hAnsiTheme="minorHAnsi" w:cstheme="minorBidi"/>
              <w:noProof/>
              <w:kern w:val="2"/>
              <w:lang w:val="es-AR"/>
              <w14:ligatures w14:val="standardContextual"/>
            </w:rPr>
          </w:pPr>
          <w:hyperlink w:anchor="_Toc168255655" w:history="1">
            <w:r w:rsidR="004153B1" w:rsidRPr="004C27EF">
              <w:rPr>
                <w:rStyle w:val="Hipervnculo"/>
                <w:rFonts w:asciiTheme="majorHAnsi" w:eastAsiaTheme="majorEastAsia" w:hAnsiTheme="majorHAnsi" w:cstheme="majorBidi"/>
                <w:b/>
                <w:bCs/>
                <w:smallCaps/>
                <w:noProof/>
                <w:lang w:val="es-AR"/>
              </w:rPr>
              <w:t>8. Tema: Monitoreo y mejora continua.</w:t>
            </w:r>
            <w:r w:rsidR="004153B1">
              <w:rPr>
                <w:noProof/>
                <w:webHidden/>
              </w:rPr>
              <w:tab/>
            </w:r>
            <w:r w:rsidR="004153B1">
              <w:rPr>
                <w:noProof/>
                <w:webHidden/>
              </w:rPr>
              <w:fldChar w:fldCharType="begin"/>
            </w:r>
            <w:r w:rsidR="004153B1">
              <w:rPr>
                <w:noProof/>
                <w:webHidden/>
              </w:rPr>
              <w:instrText xml:space="preserve"> PAGEREF _Toc168255655 \h </w:instrText>
            </w:r>
            <w:r w:rsidR="004153B1">
              <w:rPr>
                <w:noProof/>
                <w:webHidden/>
              </w:rPr>
            </w:r>
            <w:r w:rsidR="004153B1">
              <w:rPr>
                <w:noProof/>
                <w:webHidden/>
              </w:rPr>
              <w:fldChar w:fldCharType="separate"/>
            </w:r>
            <w:r w:rsidR="004153B1">
              <w:rPr>
                <w:noProof/>
                <w:webHidden/>
              </w:rPr>
              <w:t>75</w:t>
            </w:r>
            <w:r w:rsidR="004153B1">
              <w:rPr>
                <w:noProof/>
                <w:webHidden/>
              </w:rPr>
              <w:fldChar w:fldCharType="end"/>
            </w:r>
          </w:hyperlink>
        </w:p>
        <w:p w14:paraId="1D1470E1" w14:textId="0D812C7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6" w:history="1">
            <w:r w:rsidR="004153B1" w:rsidRPr="004C27EF">
              <w:rPr>
                <w:rStyle w:val="Hipervnculo"/>
                <w:rFonts w:asciiTheme="majorHAnsi" w:eastAsiaTheme="majorEastAsia" w:hAnsiTheme="majorHAnsi" w:cstheme="majorBidi"/>
                <w:b/>
                <w:bCs/>
                <w:noProof/>
                <w:lang w:val="es-AR"/>
              </w:rPr>
              <w:t>8.1 Definición.</w:t>
            </w:r>
            <w:r w:rsidR="004153B1">
              <w:rPr>
                <w:noProof/>
                <w:webHidden/>
              </w:rPr>
              <w:tab/>
            </w:r>
            <w:r w:rsidR="004153B1">
              <w:rPr>
                <w:noProof/>
                <w:webHidden/>
              </w:rPr>
              <w:fldChar w:fldCharType="begin"/>
            </w:r>
            <w:r w:rsidR="004153B1">
              <w:rPr>
                <w:noProof/>
                <w:webHidden/>
              </w:rPr>
              <w:instrText xml:space="preserve"> PAGEREF _Toc168255656 \h </w:instrText>
            </w:r>
            <w:r w:rsidR="004153B1">
              <w:rPr>
                <w:noProof/>
                <w:webHidden/>
              </w:rPr>
            </w:r>
            <w:r w:rsidR="004153B1">
              <w:rPr>
                <w:noProof/>
                <w:webHidden/>
              </w:rPr>
              <w:fldChar w:fldCharType="separate"/>
            </w:r>
            <w:r w:rsidR="004153B1">
              <w:rPr>
                <w:noProof/>
                <w:webHidden/>
              </w:rPr>
              <w:t>75</w:t>
            </w:r>
            <w:r w:rsidR="004153B1">
              <w:rPr>
                <w:noProof/>
                <w:webHidden/>
              </w:rPr>
              <w:fldChar w:fldCharType="end"/>
            </w:r>
          </w:hyperlink>
        </w:p>
        <w:p w14:paraId="343B1DFD" w14:textId="3726100D"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7" w:history="1">
            <w:r w:rsidR="004153B1" w:rsidRPr="004C27EF">
              <w:rPr>
                <w:rStyle w:val="Hipervnculo"/>
                <w:rFonts w:asciiTheme="majorHAnsi" w:eastAsiaTheme="majorEastAsia" w:hAnsiTheme="majorHAnsi" w:cstheme="majorBidi"/>
                <w:b/>
                <w:bCs/>
                <w:noProof/>
                <w:lang w:val="es-AR"/>
              </w:rPr>
              <w:t>8.2 ¿Por qué es importante?</w:t>
            </w:r>
            <w:r w:rsidR="004153B1">
              <w:rPr>
                <w:noProof/>
                <w:webHidden/>
              </w:rPr>
              <w:tab/>
            </w:r>
            <w:r w:rsidR="004153B1">
              <w:rPr>
                <w:noProof/>
                <w:webHidden/>
              </w:rPr>
              <w:fldChar w:fldCharType="begin"/>
            </w:r>
            <w:r w:rsidR="004153B1">
              <w:rPr>
                <w:noProof/>
                <w:webHidden/>
              </w:rPr>
              <w:instrText xml:space="preserve"> PAGEREF _Toc168255657 \h </w:instrText>
            </w:r>
            <w:r w:rsidR="004153B1">
              <w:rPr>
                <w:noProof/>
                <w:webHidden/>
              </w:rPr>
            </w:r>
            <w:r w:rsidR="004153B1">
              <w:rPr>
                <w:noProof/>
                <w:webHidden/>
              </w:rPr>
              <w:fldChar w:fldCharType="separate"/>
            </w:r>
            <w:r w:rsidR="004153B1">
              <w:rPr>
                <w:noProof/>
                <w:webHidden/>
              </w:rPr>
              <w:t>76</w:t>
            </w:r>
            <w:r w:rsidR="004153B1">
              <w:rPr>
                <w:noProof/>
                <w:webHidden/>
              </w:rPr>
              <w:fldChar w:fldCharType="end"/>
            </w:r>
          </w:hyperlink>
        </w:p>
        <w:p w14:paraId="5AFA39DE" w14:textId="57B38677"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8" w:history="1">
            <w:r w:rsidR="004153B1" w:rsidRPr="004C27EF">
              <w:rPr>
                <w:rStyle w:val="Hipervnculo"/>
                <w:rFonts w:asciiTheme="majorHAnsi" w:eastAsiaTheme="majorEastAsia" w:hAnsiTheme="majorHAnsi" w:cstheme="majorBidi"/>
                <w:b/>
                <w:bCs/>
                <w:noProof/>
                <w:lang w:val="es-AR"/>
              </w:rPr>
              <w:t>8.3 Algunas sugerencias para la puesta en práctica.</w:t>
            </w:r>
            <w:r w:rsidR="004153B1">
              <w:rPr>
                <w:noProof/>
                <w:webHidden/>
              </w:rPr>
              <w:tab/>
            </w:r>
            <w:r w:rsidR="004153B1">
              <w:rPr>
                <w:noProof/>
                <w:webHidden/>
              </w:rPr>
              <w:fldChar w:fldCharType="begin"/>
            </w:r>
            <w:r w:rsidR="004153B1">
              <w:rPr>
                <w:noProof/>
                <w:webHidden/>
              </w:rPr>
              <w:instrText xml:space="preserve"> PAGEREF _Toc168255658 \h </w:instrText>
            </w:r>
            <w:r w:rsidR="004153B1">
              <w:rPr>
                <w:noProof/>
                <w:webHidden/>
              </w:rPr>
            </w:r>
            <w:r w:rsidR="004153B1">
              <w:rPr>
                <w:noProof/>
                <w:webHidden/>
              </w:rPr>
              <w:fldChar w:fldCharType="separate"/>
            </w:r>
            <w:r w:rsidR="004153B1">
              <w:rPr>
                <w:noProof/>
                <w:webHidden/>
              </w:rPr>
              <w:t>77</w:t>
            </w:r>
            <w:r w:rsidR="004153B1">
              <w:rPr>
                <w:noProof/>
                <w:webHidden/>
              </w:rPr>
              <w:fldChar w:fldCharType="end"/>
            </w:r>
          </w:hyperlink>
        </w:p>
        <w:p w14:paraId="4C8AD403" w14:textId="60FEAD81"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59" w:history="1">
            <w:r w:rsidR="004153B1" w:rsidRPr="004C27EF">
              <w:rPr>
                <w:rStyle w:val="Hipervnculo"/>
                <w:rFonts w:asciiTheme="majorHAnsi" w:eastAsiaTheme="majorEastAsia" w:hAnsiTheme="majorHAnsi" w:cstheme="majorBidi"/>
                <w:b/>
                <w:bCs/>
                <w:noProof/>
                <w:lang w:val="es-AR"/>
              </w:rPr>
              <w:t>8.4 Indicadores y criterios de evaluación.</w:t>
            </w:r>
            <w:r w:rsidR="004153B1">
              <w:rPr>
                <w:noProof/>
                <w:webHidden/>
              </w:rPr>
              <w:tab/>
            </w:r>
            <w:r w:rsidR="004153B1">
              <w:rPr>
                <w:noProof/>
                <w:webHidden/>
              </w:rPr>
              <w:fldChar w:fldCharType="begin"/>
            </w:r>
            <w:r w:rsidR="004153B1">
              <w:rPr>
                <w:noProof/>
                <w:webHidden/>
              </w:rPr>
              <w:instrText xml:space="preserve"> PAGEREF _Toc168255659 \h </w:instrText>
            </w:r>
            <w:r w:rsidR="004153B1">
              <w:rPr>
                <w:noProof/>
                <w:webHidden/>
              </w:rPr>
            </w:r>
            <w:r w:rsidR="004153B1">
              <w:rPr>
                <w:noProof/>
                <w:webHidden/>
              </w:rPr>
              <w:fldChar w:fldCharType="separate"/>
            </w:r>
            <w:r w:rsidR="004153B1">
              <w:rPr>
                <w:noProof/>
                <w:webHidden/>
              </w:rPr>
              <w:t>78</w:t>
            </w:r>
            <w:r w:rsidR="004153B1">
              <w:rPr>
                <w:noProof/>
                <w:webHidden/>
              </w:rPr>
              <w:fldChar w:fldCharType="end"/>
            </w:r>
          </w:hyperlink>
        </w:p>
        <w:p w14:paraId="04F4532E" w14:textId="1030F9AA" w:rsidR="004153B1" w:rsidRDefault="00000000">
          <w:pPr>
            <w:pStyle w:val="TDC2"/>
            <w:tabs>
              <w:tab w:val="right" w:leader="dot" w:pos="9019"/>
            </w:tabs>
            <w:rPr>
              <w:rFonts w:asciiTheme="minorHAnsi" w:eastAsiaTheme="minorEastAsia" w:hAnsiTheme="minorHAnsi" w:cstheme="minorBidi"/>
              <w:noProof/>
              <w:kern w:val="2"/>
              <w:lang w:val="es-AR"/>
              <w14:ligatures w14:val="standardContextual"/>
            </w:rPr>
          </w:pPr>
          <w:hyperlink w:anchor="_Toc168255660" w:history="1">
            <w:r w:rsidR="004153B1" w:rsidRPr="004C27EF">
              <w:rPr>
                <w:rStyle w:val="Hipervnculo"/>
                <w:rFonts w:asciiTheme="majorHAnsi" w:eastAsiaTheme="majorEastAsia" w:hAnsiTheme="majorHAnsi" w:cstheme="majorBidi"/>
                <w:b/>
                <w:bCs/>
                <w:noProof/>
                <w:lang w:val="es-AR"/>
              </w:rPr>
              <w:t>8.5 Formas de documentarlo</w:t>
            </w:r>
            <w:r w:rsidR="004153B1" w:rsidRPr="004C27EF">
              <w:rPr>
                <w:rStyle w:val="Hipervnculo"/>
                <w:rFonts w:asciiTheme="majorHAnsi" w:eastAsia="Calibri" w:hAnsiTheme="majorHAnsi" w:cstheme="majorHAnsi"/>
                <w:b/>
                <w:noProof/>
              </w:rPr>
              <w:t>.</w:t>
            </w:r>
            <w:r w:rsidR="004153B1">
              <w:rPr>
                <w:noProof/>
                <w:webHidden/>
              </w:rPr>
              <w:tab/>
            </w:r>
            <w:r w:rsidR="004153B1">
              <w:rPr>
                <w:noProof/>
                <w:webHidden/>
              </w:rPr>
              <w:fldChar w:fldCharType="begin"/>
            </w:r>
            <w:r w:rsidR="004153B1">
              <w:rPr>
                <w:noProof/>
                <w:webHidden/>
              </w:rPr>
              <w:instrText xml:space="preserve"> PAGEREF _Toc168255660 \h </w:instrText>
            </w:r>
            <w:r w:rsidR="004153B1">
              <w:rPr>
                <w:noProof/>
                <w:webHidden/>
              </w:rPr>
            </w:r>
            <w:r w:rsidR="004153B1">
              <w:rPr>
                <w:noProof/>
                <w:webHidden/>
              </w:rPr>
              <w:fldChar w:fldCharType="separate"/>
            </w:r>
            <w:r w:rsidR="004153B1">
              <w:rPr>
                <w:noProof/>
                <w:webHidden/>
              </w:rPr>
              <w:t>79</w:t>
            </w:r>
            <w:r w:rsidR="004153B1">
              <w:rPr>
                <w:noProof/>
                <w:webHidden/>
              </w:rPr>
              <w:fldChar w:fldCharType="end"/>
            </w:r>
          </w:hyperlink>
        </w:p>
        <w:bookmarkEnd w:id="1"/>
        <w:p w14:paraId="5E7065B2" w14:textId="2C27C841" w:rsidR="00760FD1" w:rsidRPr="0095655B" w:rsidRDefault="00760FD1" w:rsidP="0085308F">
          <w:pPr>
            <w:spacing w:before="120" w:line="312" w:lineRule="auto"/>
          </w:pPr>
          <w:r w:rsidRPr="0095655B">
            <w:rPr>
              <w:b/>
              <w:bCs/>
              <w:lang w:val="es-ES"/>
            </w:rPr>
            <w:fldChar w:fldCharType="end"/>
          </w:r>
        </w:p>
      </w:sdtContent>
    </w:sdt>
    <w:p w14:paraId="4DB46812" w14:textId="77777777" w:rsidR="00760FD1" w:rsidRPr="0095655B" w:rsidRDefault="00760FD1" w:rsidP="0085308F">
      <w:pPr>
        <w:spacing w:before="120" w:line="312" w:lineRule="auto"/>
        <w:rPr>
          <w:sz w:val="40"/>
          <w:szCs w:val="40"/>
        </w:rPr>
      </w:pPr>
      <w:r w:rsidRPr="0095655B">
        <w:br w:type="page"/>
      </w:r>
    </w:p>
    <w:p w14:paraId="3D825BFC" w14:textId="71185651" w:rsidR="009325F8" w:rsidRPr="0095655B" w:rsidRDefault="003F16AA" w:rsidP="0085308F">
      <w:pPr>
        <w:pStyle w:val="Ttulo1"/>
        <w:spacing w:before="120" w:line="312" w:lineRule="auto"/>
        <w:rPr>
          <w:b/>
          <w:bCs/>
          <w:sz w:val="32"/>
          <w:szCs w:val="32"/>
        </w:rPr>
      </w:pPr>
      <w:bookmarkStart w:id="2" w:name="_Toc168255573"/>
      <w:r w:rsidRPr="0095655B">
        <w:rPr>
          <w:b/>
          <w:bCs/>
          <w:sz w:val="32"/>
          <w:szCs w:val="32"/>
        </w:rPr>
        <w:lastRenderedPageBreak/>
        <w:t>INTRODUCCIÓN</w:t>
      </w:r>
      <w:bookmarkEnd w:id="2"/>
      <w:r w:rsidRPr="0095655B">
        <w:rPr>
          <w:b/>
          <w:bCs/>
          <w:sz w:val="32"/>
          <w:szCs w:val="32"/>
        </w:rPr>
        <w:t xml:space="preserve"> </w:t>
      </w:r>
    </w:p>
    <w:p w14:paraId="3E9C58DA" w14:textId="60C190D8" w:rsidR="001E0080" w:rsidRPr="0095655B" w:rsidRDefault="001E0080" w:rsidP="00991401">
      <w:pPr>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Este material está dirigido a las empresas de cualquier categoría interesadas en diseñar para sus organizaciones e implementar programas de integridad y, más específicamente, a fin de que sirva como herramienta para la postulación al Sello Integridad.</w:t>
      </w:r>
    </w:p>
    <w:p w14:paraId="5C80202D" w14:textId="77777777" w:rsidR="00A424EB" w:rsidRPr="0095655B" w:rsidRDefault="001E0080" w:rsidP="00991401">
      <w:pPr>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El objetivo del instructivo es socializar y unificar a nivel nacional las estrategias, procedimientos e informaciones para la Realización del Sello en cumplimiento con lo establecido en los Reglamentos del Sello</w:t>
      </w:r>
      <w:r w:rsidR="00A424EB" w:rsidRPr="0095655B">
        <w:rPr>
          <w:rFonts w:ascii="Calibri" w:eastAsia="Calibri" w:hAnsi="Calibri" w:cs="Calibri"/>
          <w:sz w:val="24"/>
          <w:szCs w:val="24"/>
        </w:rPr>
        <w:t>.</w:t>
      </w:r>
    </w:p>
    <w:p w14:paraId="2E05054A" w14:textId="3E66978D" w:rsidR="00FB05B8" w:rsidRPr="0095655B" w:rsidRDefault="00A424EB" w:rsidP="00991401">
      <w:pPr>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 xml:space="preserve">Asimismo, esta guía también será utilizada por el equipo selector a los fines de garantizar un abordaje homogéneo. </w:t>
      </w:r>
      <w:r w:rsidR="001E0080" w:rsidRPr="0095655B">
        <w:rPr>
          <w:rFonts w:ascii="Calibri" w:eastAsia="Calibri" w:hAnsi="Calibri" w:cs="Calibri"/>
          <w:sz w:val="24"/>
          <w:szCs w:val="24"/>
        </w:rPr>
        <w:t xml:space="preserve"> </w:t>
      </w:r>
      <w:r w:rsidR="00FB05B8" w:rsidRPr="0095655B">
        <w:rPr>
          <w:rFonts w:ascii="Calibri" w:eastAsia="Calibri" w:hAnsi="Calibri" w:cs="Calibri"/>
          <w:sz w:val="24"/>
          <w:szCs w:val="24"/>
        </w:rPr>
        <w:br w:type="page"/>
      </w:r>
    </w:p>
    <w:p w14:paraId="528ACDED" w14:textId="7E0BA712" w:rsidR="00365A09" w:rsidRPr="0095655B" w:rsidRDefault="00365A09" w:rsidP="00365A09">
      <w:pPr>
        <w:pStyle w:val="Ttulo1"/>
        <w:spacing w:before="12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3" w:name="_Toc168255574"/>
      <w:r w:rsidRPr="0095655B">
        <w:rPr>
          <w:rFonts w:asciiTheme="majorHAnsi" w:eastAsiaTheme="majorEastAsia" w:hAnsiTheme="majorHAnsi" w:cstheme="majorBidi"/>
          <w:b/>
          <w:bCs/>
          <w:smallCaps/>
          <w:noProof/>
          <w:color w:val="365F91" w:themeColor="accent1" w:themeShade="BF"/>
          <w:sz w:val="32"/>
          <w:szCs w:val="32"/>
          <w:lang w:val="es-AR"/>
        </w:rPr>
        <w:lastRenderedPageBreak/>
        <w:t>I. Pasos para acceder al Programa de Capacitación y Acompañamiento en Ética e Integridad para MICRO, PEQUEÑAS Y MEDIANAS EMPRESAS (MIPYMES)</w:t>
      </w:r>
      <w:bookmarkEnd w:id="3"/>
    </w:p>
    <w:p w14:paraId="5C176BF9" w14:textId="77777777" w:rsidR="00C31CEE" w:rsidRPr="0095655B" w:rsidRDefault="00C31CEE" w:rsidP="00365A09">
      <w:pPr>
        <w:tabs>
          <w:tab w:val="right" w:pos="8494"/>
        </w:tabs>
        <w:spacing w:before="120" w:line="312" w:lineRule="auto"/>
        <w:jc w:val="both"/>
        <w:rPr>
          <w:rFonts w:ascii="Calibri" w:eastAsia="Calibri" w:hAnsi="Calibri" w:cs="Calibri"/>
          <w:sz w:val="24"/>
          <w:szCs w:val="24"/>
        </w:rPr>
      </w:pPr>
    </w:p>
    <w:p w14:paraId="7E3467DD" w14:textId="65C89C0C" w:rsidR="00F230C6" w:rsidRPr="0095655B" w:rsidRDefault="00F230C6" w:rsidP="00365A09">
      <w:pPr>
        <w:tabs>
          <w:tab w:val="right" w:pos="8494"/>
        </w:tabs>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En caso de interés, las Micro, pequeñas y medianas empresas (MIPYMES) podrán acceder al Programa de Capacitación y Acompañamiento en Ética e Integridad, de manera previa a su postulación al sello, con el objeto de acompañar a las mismas para el desarrollo efectivo de los indicadores requeridos por este reglamento</w:t>
      </w:r>
      <w:r w:rsidR="00CC6D04" w:rsidRPr="0095655B">
        <w:rPr>
          <w:rFonts w:ascii="Calibri" w:eastAsia="Calibri" w:hAnsi="Calibri" w:cs="Calibri"/>
          <w:sz w:val="24"/>
          <w:szCs w:val="24"/>
        </w:rPr>
        <w:t>.</w:t>
      </w:r>
    </w:p>
    <w:p w14:paraId="63F31521" w14:textId="7CDE9C16" w:rsidR="00CC6D04" w:rsidRPr="0095655B" w:rsidRDefault="005547D7" w:rsidP="00CC6D04">
      <w:pPr>
        <w:tabs>
          <w:tab w:val="right" w:pos="8494"/>
        </w:tabs>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 xml:space="preserve">El programa es opcional y para inscribirse </w:t>
      </w:r>
      <w:r w:rsidR="00CC6D04" w:rsidRPr="0095655B">
        <w:rPr>
          <w:rFonts w:ascii="Calibri" w:eastAsia="Calibri" w:hAnsi="Calibri" w:cs="Calibri"/>
          <w:sz w:val="24"/>
          <w:szCs w:val="24"/>
        </w:rPr>
        <w:t>solo deberán completar el “Formulario conocimiento preliminar para participación en el Programa de Capacitación y Acompañamiento en Ética e Integridad”</w:t>
      </w:r>
      <w:r w:rsidR="00001C01" w:rsidRPr="0095655B">
        <w:rPr>
          <w:rFonts w:ascii="Calibri" w:eastAsia="Calibri" w:hAnsi="Calibri" w:cs="Calibri"/>
          <w:sz w:val="24"/>
          <w:szCs w:val="24"/>
        </w:rPr>
        <w:t xml:space="preserve"> dentro de los plazos previstos para ello.</w:t>
      </w:r>
    </w:p>
    <w:p w14:paraId="19802408" w14:textId="54C2BAFD" w:rsidR="00CC6D04" w:rsidRPr="0095655B" w:rsidRDefault="005547D7" w:rsidP="00365A09">
      <w:pPr>
        <w:tabs>
          <w:tab w:val="right" w:pos="8494"/>
        </w:tabs>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Las empresas inscriptas</w:t>
      </w:r>
      <w:r w:rsidR="00001C01" w:rsidRPr="0095655B">
        <w:rPr>
          <w:rFonts w:ascii="Calibri" w:eastAsia="Calibri" w:hAnsi="Calibri" w:cs="Calibri"/>
          <w:sz w:val="24"/>
          <w:szCs w:val="24"/>
        </w:rPr>
        <w:t>:</w:t>
      </w:r>
    </w:p>
    <w:p w14:paraId="32ECA815" w14:textId="2499BB11" w:rsidR="00001C01" w:rsidRPr="0095655B" w:rsidRDefault="00001C01" w:rsidP="00001C01">
      <w:pPr>
        <w:pStyle w:val="Prrafodelista"/>
        <w:numPr>
          <w:ilvl w:val="0"/>
          <w:numId w:val="33"/>
        </w:numPr>
        <w:tabs>
          <w:tab w:val="right" w:pos="8494"/>
        </w:tabs>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Participarán de un programa de capacitación y entrenamiento que tendrá una duración máxima de 4 meses.</w:t>
      </w:r>
    </w:p>
    <w:p w14:paraId="5FE66411" w14:textId="20155E58" w:rsidR="00001C01" w:rsidRPr="0095655B" w:rsidRDefault="00001C01" w:rsidP="00001C01">
      <w:pPr>
        <w:pStyle w:val="Prrafodelista"/>
        <w:numPr>
          <w:ilvl w:val="0"/>
          <w:numId w:val="33"/>
        </w:numPr>
        <w:tabs>
          <w:tab w:val="right" w:pos="8494"/>
        </w:tabs>
        <w:spacing w:before="120" w:line="312" w:lineRule="auto"/>
        <w:jc w:val="both"/>
        <w:rPr>
          <w:rFonts w:ascii="Calibri" w:eastAsia="Calibri" w:hAnsi="Calibri" w:cs="Calibri"/>
          <w:sz w:val="24"/>
          <w:szCs w:val="24"/>
        </w:rPr>
      </w:pPr>
      <w:r w:rsidRPr="0095655B">
        <w:rPr>
          <w:rFonts w:ascii="Calibri" w:eastAsia="Calibri" w:hAnsi="Calibri" w:cs="Calibri"/>
          <w:sz w:val="24"/>
          <w:szCs w:val="24"/>
        </w:rPr>
        <w:t>Accederán a material formativo a los fines de potenciar el desarrollo y mejora de los elementos de sus Programas de Integridad.</w:t>
      </w:r>
    </w:p>
    <w:p w14:paraId="6ED112BC" w14:textId="77777777" w:rsidR="00C31CEE" w:rsidRPr="0095655B" w:rsidRDefault="00C31CEE" w:rsidP="00C31CEE">
      <w:pPr>
        <w:pStyle w:val="Prrafodelista"/>
        <w:tabs>
          <w:tab w:val="right" w:pos="8494"/>
        </w:tabs>
        <w:spacing w:before="120" w:line="312" w:lineRule="auto"/>
        <w:jc w:val="both"/>
        <w:rPr>
          <w:rFonts w:ascii="Calibri" w:eastAsia="Calibri" w:hAnsi="Calibri" w:cs="Calibri"/>
          <w:sz w:val="24"/>
          <w:szCs w:val="24"/>
        </w:rPr>
      </w:pPr>
    </w:p>
    <w:p w14:paraId="146401A1" w14:textId="77777777" w:rsidR="00365A09" w:rsidRPr="0095655B" w:rsidRDefault="00365A09" w:rsidP="00365A09">
      <w:pPr>
        <w:tabs>
          <w:tab w:val="right" w:pos="8494"/>
        </w:tabs>
        <w:spacing w:before="120" w:line="312" w:lineRule="auto"/>
        <w:jc w:val="both"/>
        <w:rPr>
          <w:rFonts w:asciiTheme="majorHAnsi" w:eastAsia="Calibri" w:hAnsiTheme="majorHAnsi" w:cstheme="majorHAnsi"/>
          <w:sz w:val="24"/>
          <w:szCs w:val="24"/>
        </w:rPr>
      </w:pPr>
    </w:p>
    <w:p w14:paraId="6DBC9EFA" w14:textId="1C88CF80" w:rsidR="009325F8" w:rsidRPr="0095655B" w:rsidRDefault="00F230C6" w:rsidP="0085308F">
      <w:pPr>
        <w:pStyle w:val="Ttulo1"/>
        <w:spacing w:before="12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4" w:name="_Toc168255575"/>
      <w:r w:rsidRPr="0095655B">
        <w:rPr>
          <w:rFonts w:asciiTheme="majorHAnsi" w:eastAsiaTheme="majorEastAsia" w:hAnsiTheme="majorHAnsi" w:cstheme="majorBidi"/>
          <w:b/>
          <w:bCs/>
          <w:smallCaps/>
          <w:noProof/>
          <w:color w:val="365F91" w:themeColor="accent1" w:themeShade="BF"/>
          <w:sz w:val="32"/>
          <w:szCs w:val="32"/>
          <w:lang w:val="es-AR"/>
        </w:rPr>
        <w:t>I</w:t>
      </w:r>
      <w:r w:rsidR="006E133C" w:rsidRPr="0095655B">
        <w:rPr>
          <w:rFonts w:asciiTheme="majorHAnsi" w:eastAsiaTheme="majorEastAsia" w:hAnsiTheme="majorHAnsi" w:cstheme="majorBidi"/>
          <w:b/>
          <w:bCs/>
          <w:smallCaps/>
          <w:noProof/>
          <w:color w:val="365F91" w:themeColor="accent1" w:themeShade="BF"/>
          <w:sz w:val="32"/>
          <w:szCs w:val="32"/>
          <w:lang w:val="es-AR"/>
        </w:rPr>
        <w:t xml:space="preserve">I. Pasos para </w:t>
      </w:r>
      <w:r w:rsidR="00991401" w:rsidRPr="0095655B">
        <w:rPr>
          <w:rFonts w:asciiTheme="majorHAnsi" w:eastAsiaTheme="majorEastAsia" w:hAnsiTheme="majorHAnsi" w:cstheme="majorBidi"/>
          <w:b/>
          <w:bCs/>
          <w:smallCaps/>
          <w:noProof/>
          <w:color w:val="365F91" w:themeColor="accent1" w:themeShade="BF"/>
          <w:sz w:val="32"/>
          <w:szCs w:val="32"/>
          <w:lang w:val="es-AR"/>
        </w:rPr>
        <w:t>postular</w:t>
      </w:r>
      <w:r w:rsidR="005547D7" w:rsidRPr="0095655B">
        <w:rPr>
          <w:rFonts w:asciiTheme="majorHAnsi" w:eastAsiaTheme="majorEastAsia" w:hAnsiTheme="majorHAnsi" w:cstheme="majorBidi"/>
          <w:b/>
          <w:bCs/>
          <w:smallCaps/>
          <w:noProof/>
          <w:color w:val="365F91" w:themeColor="accent1" w:themeShade="BF"/>
          <w:sz w:val="28"/>
          <w:szCs w:val="28"/>
          <w:lang w:val="es-AR"/>
        </w:rPr>
        <w:t xml:space="preserve"> </w:t>
      </w:r>
      <w:r w:rsidR="006E133C" w:rsidRPr="0095655B">
        <w:rPr>
          <w:rFonts w:asciiTheme="majorHAnsi" w:eastAsiaTheme="majorEastAsia" w:hAnsiTheme="majorHAnsi" w:cstheme="majorBidi"/>
          <w:b/>
          <w:bCs/>
          <w:smallCaps/>
          <w:noProof/>
          <w:color w:val="365F91" w:themeColor="accent1" w:themeShade="BF"/>
          <w:sz w:val="32"/>
          <w:szCs w:val="32"/>
          <w:lang w:val="es-AR"/>
        </w:rPr>
        <w:t>y obtener el Sello</w:t>
      </w:r>
      <w:r w:rsidR="003F16AA" w:rsidRPr="0095655B">
        <w:rPr>
          <w:rFonts w:asciiTheme="majorHAnsi" w:eastAsiaTheme="majorEastAsia" w:hAnsiTheme="majorHAnsi" w:cstheme="majorBidi"/>
          <w:b/>
          <w:bCs/>
          <w:smallCaps/>
          <w:noProof/>
          <w:color w:val="365F91" w:themeColor="accent1" w:themeShade="BF"/>
          <w:sz w:val="32"/>
          <w:szCs w:val="32"/>
          <w:lang w:val="es-AR"/>
        </w:rPr>
        <w:t xml:space="preserve"> de integridad</w:t>
      </w:r>
      <w:r w:rsidR="00C51299" w:rsidRPr="0095655B">
        <w:rPr>
          <w:rFonts w:asciiTheme="majorHAnsi" w:eastAsiaTheme="majorEastAsia" w:hAnsiTheme="majorHAnsi" w:cstheme="majorBidi"/>
          <w:b/>
          <w:bCs/>
          <w:smallCaps/>
          <w:noProof/>
          <w:color w:val="365F91" w:themeColor="accent1" w:themeShade="BF"/>
          <w:sz w:val="32"/>
          <w:szCs w:val="32"/>
          <w:lang w:val="es-AR"/>
        </w:rPr>
        <w:t>.</w:t>
      </w:r>
      <w:bookmarkEnd w:id="4"/>
    </w:p>
    <w:p w14:paraId="782BE1AA" w14:textId="7D8B32A6" w:rsidR="009325F8" w:rsidRPr="0095655B" w:rsidRDefault="00C81FF8" w:rsidP="00C81FF8">
      <w:pPr>
        <w:tabs>
          <w:tab w:val="right" w:pos="8494"/>
        </w:tabs>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Sin perjuicio de que en el Reglamento General del Sello </w:t>
      </w:r>
      <w:r w:rsidR="000C27B9" w:rsidRPr="0095655B">
        <w:rPr>
          <w:rFonts w:asciiTheme="majorHAnsi" w:eastAsia="Calibri" w:hAnsiTheme="majorHAnsi" w:cstheme="majorHAnsi"/>
          <w:sz w:val="24"/>
          <w:szCs w:val="24"/>
        </w:rPr>
        <w:t xml:space="preserve">Integridad </w:t>
      </w:r>
      <w:r w:rsidRPr="0095655B">
        <w:rPr>
          <w:rFonts w:asciiTheme="majorHAnsi" w:eastAsia="Calibri" w:hAnsiTheme="majorHAnsi" w:cstheme="majorHAnsi"/>
          <w:sz w:val="24"/>
          <w:szCs w:val="24"/>
        </w:rPr>
        <w:t xml:space="preserve">se explican con detalle todo el funcionamiento del </w:t>
      </w:r>
      <w:r w:rsidR="005547D7"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xml:space="preserve">ello -y por ello insistimos en la importancia de que sea analizado con detenimiento- aquí presentamos una breve síntesis de los pasos que debe dar aquellas empresas que quieran </w:t>
      </w:r>
      <w:r w:rsidR="005547D7" w:rsidRPr="0095655B">
        <w:rPr>
          <w:rFonts w:asciiTheme="majorHAnsi" w:eastAsia="Calibri" w:hAnsiTheme="majorHAnsi" w:cstheme="majorHAnsi"/>
          <w:sz w:val="24"/>
          <w:szCs w:val="24"/>
        </w:rPr>
        <w:t>postular a</w:t>
      </w:r>
      <w:r w:rsidRPr="0095655B">
        <w:rPr>
          <w:rFonts w:asciiTheme="majorHAnsi" w:eastAsia="Calibri" w:hAnsiTheme="majorHAnsi" w:cstheme="majorHAnsi"/>
          <w:sz w:val="24"/>
          <w:szCs w:val="24"/>
        </w:rPr>
        <w:t>l</w:t>
      </w:r>
      <w:r w:rsidR="005547D7" w:rsidRPr="0095655B">
        <w:rPr>
          <w:rFonts w:asciiTheme="majorHAnsi" w:eastAsia="Calibri" w:hAnsiTheme="majorHAnsi" w:cstheme="majorHAnsi"/>
          <w:sz w:val="24"/>
          <w:szCs w:val="24"/>
        </w:rPr>
        <w:t xml:space="preserve"> s</w:t>
      </w:r>
      <w:r w:rsidRPr="0095655B">
        <w:rPr>
          <w:rFonts w:asciiTheme="majorHAnsi" w:eastAsia="Calibri" w:hAnsiTheme="majorHAnsi" w:cstheme="majorHAnsi"/>
          <w:sz w:val="24"/>
          <w:szCs w:val="24"/>
        </w:rPr>
        <w:t>ello.</w:t>
      </w:r>
    </w:p>
    <w:p w14:paraId="4CFD09C0" w14:textId="6369A1C6" w:rsidR="009325F8" w:rsidRPr="0095655B" w:rsidRDefault="009325F8" w:rsidP="0085308F">
      <w:pPr>
        <w:tabs>
          <w:tab w:val="right" w:pos="8494"/>
        </w:tabs>
        <w:spacing w:before="120" w:after="100" w:line="312" w:lineRule="auto"/>
        <w:jc w:val="both"/>
        <w:rPr>
          <w:rFonts w:ascii="Calibri" w:eastAsia="Calibri" w:hAnsi="Calibri" w:cs="Calibri"/>
          <w:b/>
          <w:color w:val="38761D"/>
          <w:sz w:val="24"/>
          <w:szCs w:val="24"/>
        </w:rPr>
      </w:pPr>
    </w:p>
    <w:p w14:paraId="226BF30D" w14:textId="7F93343E" w:rsidR="009325F8" w:rsidRPr="0095655B" w:rsidRDefault="00990C5A" w:rsidP="0085308F">
      <w:pPr>
        <w:tabs>
          <w:tab w:val="right" w:pos="8494"/>
        </w:tabs>
        <w:spacing w:before="120" w:after="100" w:line="312" w:lineRule="auto"/>
        <w:jc w:val="both"/>
        <w:rPr>
          <w:rFonts w:ascii="Calibri" w:eastAsia="Calibri" w:hAnsi="Calibri" w:cs="Calibri"/>
          <w:b/>
          <w:color w:val="38761D"/>
          <w:sz w:val="24"/>
          <w:szCs w:val="24"/>
        </w:rPr>
      </w:pPr>
      <w:r w:rsidRPr="0095655B">
        <w:rPr>
          <w:noProof/>
        </w:rPr>
        <w:drawing>
          <wp:inline distT="0" distB="0" distL="0" distR="0" wp14:anchorId="4D4832B2" wp14:editId="6CD79BD2">
            <wp:extent cx="5180965" cy="1682750"/>
            <wp:effectExtent l="0" t="19050" r="0" b="12700"/>
            <wp:docPr id="1" name="Diagrama 1">
              <a:extLst xmlns:a="http://schemas.openxmlformats.org/drawingml/2006/main">
                <a:ext uri="{FF2B5EF4-FFF2-40B4-BE49-F238E27FC236}">
                  <a16:creationId xmlns:a16="http://schemas.microsoft.com/office/drawing/2014/main" id="{0409472D-0F11-4BA6-AB00-C8370AD7A57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2580D92" w14:textId="77777777" w:rsidR="009325F8" w:rsidRPr="0095655B" w:rsidRDefault="009325F8" w:rsidP="0085308F">
      <w:pPr>
        <w:tabs>
          <w:tab w:val="right" w:pos="8494"/>
        </w:tabs>
        <w:spacing w:before="120" w:after="100" w:line="312" w:lineRule="auto"/>
        <w:jc w:val="both"/>
        <w:rPr>
          <w:rFonts w:ascii="Calibri" w:eastAsia="Calibri" w:hAnsi="Calibri" w:cs="Calibri"/>
          <w:b/>
          <w:color w:val="38761D"/>
          <w:sz w:val="24"/>
          <w:szCs w:val="24"/>
        </w:rPr>
      </w:pPr>
    </w:p>
    <w:p w14:paraId="269B492E" w14:textId="77777777" w:rsidR="00DD6DE3" w:rsidRPr="0095655B" w:rsidRDefault="00DD6DE3" w:rsidP="009A7F39">
      <w:pPr>
        <w:tabs>
          <w:tab w:val="right" w:pos="8494"/>
        </w:tabs>
        <w:spacing w:line="360" w:lineRule="auto"/>
        <w:jc w:val="both"/>
        <w:rPr>
          <w:rFonts w:ascii="Calibri" w:eastAsia="Calibri" w:hAnsi="Calibri" w:cs="Calibri"/>
          <w:b/>
          <w:color w:val="38761D"/>
          <w:sz w:val="24"/>
          <w:szCs w:val="24"/>
        </w:rPr>
      </w:pPr>
    </w:p>
    <w:p w14:paraId="33EB37E4" w14:textId="2F7DFFA1" w:rsidR="00CC59F2" w:rsidRPr="0095655B" w:rsidRDefault="00CC59F2" w:rsidP="00CC59F2">
      <w:pPr>
        <w:pStyle w:val="Ttulo2"/>
        <w:rPr>
          <w:rFonts w:asciiTheme="majorHAnsi" w:eastAsiaTheme="majorEastAsia" w:hAnsiTheme="majorHAnsi" w:cstheme="majorBidi"/>
          <w:b/>
          <w:bCs/>
          <w:color w:val="365F91" w:themeColor="accent1" w:themeShade="BF"/>
          <w:sz w:val="26"/>
          <w:szCs w:val="26"/>
          <w:lang w:val="es-AR"/>
        </w:rPr>
      </w:pPr>
      <w:bookmarkStart w:id="5" w:name="_Toc168255576"/>
      <w:r w:rsidRPr="0095655B">
        <w:rPr>
          <w:rFonts w:asciiTheme="majorHAnsi" w:eastAsiaTheme="majorEastAsia" w:hAnsiTheme="majorHAnsi" w:cstheme="majorBidi"/>
          <w:b/>
          <w:bCs/>
          <w:color w:val="365F91" w:themeColor="accent1" w:themeShade="BF"/>
          <w:sz w:val="26"/>
          <w:szCs w:val="26"/>
          <w:lang w:val="es-AR"/>
        </w:rPr>
        <w:t>II.1. PASOS</w:t>
      </w:r>
      <w:bookmarkEnd w:id="5"/>
    </w:p>
    <w:p w14:paraId="270D5755" w14:textId="0173009D" w:rsidR="009325F8" w:rsidRPr="0095655B" w:rsidRDefault="003F16AA" w:rsidP="00CC59F2">
      <w:pPr>
        <w:pStyle w:val="Ttulo3"/>
      </w:pPr>
      <w:bookmarkStart w:id="6" w:name="_Toc168255577"/>
      <w:r w:rsidRPr="0095655B">
        <w:rPr>
          <w:b/>
          <w:bCs/>
        </w:rPr>
        <w:t xml:space="preserve">PASO 1:  </w:t>
      </w:r>
      <w:r w:rsidR="00AF4F67" w:rsidRPr="0095655B">
        <w:rPr>
          <w:b/>
          <w:bCs/>
        </w:rPr>
        <w:t>Postulación</w:t>
      </w:r>
      <w:r w:rsidR="00DD6DE3" w:rsidRPr="0095655B">
        <w:rPr>
          <w:b/>
          <w:bCs/>
        </w:rPr>
        <w:t xml:space="preserve"> al Sello Integridad</w:t>
      </w:r>
      <w:r w:rsidRPr="0095655B">
        <w:t>.</w:t>
      </w:r>
      <w:bookmarkEnd w:id="6"/>
    </w:p>
    <w:p w14:paraId="635F5AF9" w14:textId="6FC29C78" w:rsidR="006E133C" w:rsidRPr="0095655B" w:rsidRDefault="00DD6DE3" w:rsidP="009A7F39">
      <w:pPr>
        <w:spacing w:line="360" w:lineRule="auto"/>
      </w:pPr>
      <w:r w:rsidRPr="0095655B">
        <w:rPr>
          <w:noProof/>
        </w:rPr>
        <w:t xml:space="preserve"> </w:t>
      </w:r>
      <w:r w:rsidR="00A424EB" w:rsidRPr="0095655B">
        <w:rPr>
          <w:noProof/>
        </w:rPr>
        <w:drawing>
          <wp:inline distT="0" distB="0" distL="0" distR="0" wp14:anchorId="17F99B70" wp14:editId="5DCCC445">
            <wp:extent cx="5439534" cy="838317"/>
            <wp:effectExtent l="0" t="0" r="8890" b="0"/>
            <wp:docPr id="2140975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5670" name=""/>
                    <pic:cNvPicPr/>
                  </pic:nvPicPr>
                  <pic:blipFill>
                    <a:blip r:embed="rId13"/>
                    <a:stretch>
                      <a:fillRect/>
                    </a:stretch>
                  </pic:blipFill>
                  <pic:spPr>
                    <a:xfrm>
                      <a:off x="0" y="0"/>
                      <a:ext cx="5439534" cy="838317"/>
                    </a:xfrm>
                    <a:prstGeom prst="rect">
                      <a:avLst/>
                    </a:prstGeom>
                  </pic:spPr>
                </pic:pic>
              </a:graphicData>
            </a:graphic>
          </wp:inline>
        </w:drawing>
      </w:r>
    </w:p>
    <w:p w14:paraId="72A604E8" w14:textId="77777777" w:rsidR="00A424EB" w:rsidRPr="0095655B" w:rsidRDefault="00A424EB" w:rsidP="009A7F39">
      <w:pPr>
        <w:tabs>
          <w:tab w:val="left" w:pos="5295"/>
        </w:tabs>
        <w:spacing w:line="360" w:lineRule="auto"/>
        <w:rPr>
          <w:rFonts w:asciiTheme="majorHAnsi" w:hAnsiTheme="majorHAnsi" w:cstheme="majorHAnsi"/>
          <w:bCs/>
          <w:sz w:val="24"/>
          <w:szCs w:val="24"/>
          <w:lang w:val="es-ES"/>
        </w:rPr>
      </w:pPr>
    </w:p>
    <w:p w14:paraId="64E8B945" w14:textId="1C9B97B1" w:rsidR="00DD6DE3" w:rsidRPr="0095655B" w:rsidRDefault="00DD6DE3" w:rsidP="009A7F39">
      <w:pPr>
        <w:tabs>
          <w:tab w:val="left" w:pos="5295"/>
        </w:tabs>
        <w:spacing w:line="360" w:lineRule="auto"/>
        <w:rPr>
          <w:rFonts w:asciiTheme="majorHAnsi" w:hAnsiTheme="majorHAnsi" w:cstheme="majorHAnsi"/>
          <w:bCs/>
          <w:sz w:val="24"/>
          <w:szCs w:val="24"/>
          <w:lang w:val="es-ES"/>
        </w:rPr>
      </w:pPr>
      <w:r w:rsidRPr="0095655B">
        <w:rPr>
          <w:rFonts w:asciiTheme="majorHAnsi" w:hAnsiTheme="majorHAnsi" w:cstheme="majorHAnsi"/>
          <w:bCs/>
          <w:sz w:val="24"/>
          <w:szCs w:val="24"/>
          <w:lang w:val="es-ES"/>
        </w:rPr>
        <w:t xml:space="preserve">Este paso debe </w:t>
      </w:r>
      <w:r w:rsidR="001B619F">
        <w:rPr>
          <w:rFonts w:asciiTheme="majorHAnsi" w:hAnsiTheme="majorHAnsi" w:cstheme="majorHAnsi"/>
          <w:bCs/>
          <w:sz w:val="24"/>
          <w:szCs w:val="24"/>
          <w:lang w:val="es-ES"/>
        </w:rPr>
        <w:t xml:space="preserve">ser </w:t>
      </w:r>
      <w:r w:rsidRPr="0095655B">
        <w:rPr>
          <w:rFonts w:asciiTheme="majorHAnsi" w:hAnsiTheme="majorHAnsi" w:cstheme="majorHAnsi"/>
          <w:bCs/>
          <w:sz w:val="24"/>
          <w:szCs w:val="24"/>
          <w:lang w:val="es-ES"/>
        </w:rPr>
        <w:t xml:space="preserve">dardo tanto las </w:t>
      </w:r>
    </w:p>
    <w:p w14:paraId="48532C9E" w14:textId="77777777" w:rsidR="00DD6DE3" w:rsidRPr="0095655B" w:rsidRDefault="00DD6DE3" w:rsidP="009A7F39">
      <w:pPr>
        <w:pStyle w:val="Prrafodelista"/>
        <w:numPr>
          <w:ilvl w:val="0"/>
          <w:numId w:val="32"/>
        </w:numPr>
        <w:tabs>
          <w:tab w:val="right" w:pos="8494"/>
        </w:tabs>
        <w:spacing w:line="360" w:lineRule="auto"/>
        <w:jc w:val="both"/>
        <w:rPr>
          <w:rFonts w:asciiTheme="majorHAnsi" w:eastAsia="Calibri" w:hAnsiTheme="majorHAnsi" w:cstheme="majorHAnsi"/>
          <w:sz w:val="24"/>
          <w:szCs w:val="24"/>
        </w:rPr>
      </w:pPr>
      <w:r w:rsidRPr="0095655B">
        <w:rPr>
          <w:rFonts w:asciiTheme="majorHAnsi" w:hAnsiTheme="majorHAnsi" w:cstheme="majorHAnsi"/>
          <w:b/>
          <w:bCs/>
          <w:sz w:val="24"/>
          <w:szCs w:val="24"/>
          <w:lang w:val="es-ES"/>
        </w:rPr>
        <w:t>MICRO, PEQUEÑAS Y MEDIANAS EMPRESAS (MIPYMES)</w:t>
      </w:r>
      <w:r w:rsidRPr="0095655B">
        <w:rPr>
          <w:rFonts w:asciiTheme="majorHAnsi" w:hAnsiTheme="majorHAnsi" w:cstheme="majorHAnsi"/>
          <w:sz w:val="24"/>
          <w:szCs w:val="24"/>
        </w:rPr>
        <w:t xml:space="preserve"> </w:t>
      </w:r>
    </w:p>
    <w:p w14:paraId="2930C80C" w14:textId="79AC9A24" w:rsidR="00DD6DE3" w:rsidRPr="0095655B" w:rsidRDefault="00DD6DE3" w:rsidP="009A7F39">
      <w:pPr>
        <w:pStyle w:val="Prrafodelista"/>
        <w:numPr>
          <w:ilvl w:val="0"/>
          <w:numId w:val="32"/>
        </w:numPr>
        <w:tabs>
          <w:tab w:val="right" w:pos="8494"/>
        </w:tabs>
        <w:spacing w:line="360" w:lineRule="auto"/>
        <w:jc w:val="both"/>
        <w:rPr>
          <w:rFonts w:asciiTheme="majorHAnsi" w:eastAsia="Calibri" w:hAnsiTheme="majorHAnsi" w:cstheme="majorHAnsi"/>
          <w:sz w:val="24"/>
          <w:szCs w:val="24"/>
        </w:rPr>
      </w:pPr>
      <w:r w:rsidRPr="0095655B">
        <w:rPr>
          <w:rFonts w:asciiTheme="majorHAnsi" w:hAnsiTheme="majorHAnsi" w:cstheme="majorHAnsi"/>
          <w:sz w:val="24"/>
          <w:szCs w:val="24"/>
        </w:rPr>
        <w:t xml:space="preserve">como empresa del </w:t>
      </w:r>
      <w:r w:rsidRPr="0095655B">
        <w:rPr>
          <w:rFonts w:asciiTheme="majorHAnsi" w:hAnsiTheme="majorHAnsi" w:cstheme="majorHAnsi"/>
          <w:b/>
          <w:bCs/>
          <w:sz w:val="24"/>
          <w:szCs w:val="24"/>
        </w:rPr>
        <w:t xml:space="preserve">Grupo </w:t>
      </w:r>
      <w:r w:rsidRPr="0095655B">
        <w:rPr>
          <w:rFonts w:asciiTheme="majorHAnsi" w:hAnsiTheme="majorHAnsi" w:cstheme="majorHAnsi"/>
          <w:b/>
          <w:bCs/>
          <w:sz w:val="24"/>
          <w:szCs w:val="24"/>
          <w:lang w:val="es-ES"/>
        </w:rPr>
        <w:t>GRANDES EMPRESAS</w:t>
      </w:r>
      <w:r w:rsidRPr="0095655B">
        <w:rPr>
          <w:rFonts w:asciiTheme="majorHAnsi" w:hAnsiTheme="majorHAnsi" w:cstheme="majorHAnsi"/>
          <w:bCs/>
          <w:sz w:val="24"/>
          <w:szCs w:val="24"/>
          <w:lang w:val="es-ES"/>
        </w:rPr>
        <w:t>.</w:t>
      </w:r>
    </w:p>
    <w:p w14:paraId="3E99BB25" w14:textId="77777777" w:rsidR="007532FE" w:rsidRPr="0095655B" w:rsidRDefault="007532FE" w:rsidP="007532FE">
      <w:pPr>
        <w:tabs>
          <w:tab w:val="right" w:pos="8494"/>
        </w:tabs>
        <w:spacing w:line="360" w:lineRule="auto"/>
        <w:jc w:val="both"/>
        <w:rPr>
          <w:rFonts w:asciiTheme="majorHAnsi" w:eastAsia="Calibri" w:hAnsiTheme="majorHAnsi" w:cstheme="majorHAnsi"/>
          <w:sz w:val="24"/>
          <w:szCs w:val="24"/>
        </w:rPr>
      </w:pPr>
    </w:p>
    <w:p w14:paraId="47D3C2EE" w14:textId="16C38EA4" w:rsidR="007532FE" w:rsidRPr="0095655B" w:rsidRDefault="007532FE" w:rsidP="007532FE">
      <w:p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Implica la presentación de documentos formales</w:t>
      </w:r>
      <w:r w:rsidR="001E5FDE" w:rsidRPr="0095655B">
        <w:rPr>
          <w:rFonts w:asciiTheme="majorHAnsi" w:hAnsiTheme="majorHAnsi" w:cstheme="majorHAnsi"/>
          <w:bCs/>
          <w:sz w:val="24"/>
          <w:szCs w:val="24"/>
          <w:lang w:val="es-ES"/>
        </w:rPr>
        <w:t xml:space="preserve"> sobre la empresa</w:t>
      </w:r>
      <w:r w:rsidRPr="0095655B">
        <w:rPr>
          <w:rFonts w:asciiTheme="majorHAnsi" w:hAnsiTheme="majorHAnsi" w:cstheme="majorHAnsi"/>
          <w:bCs/>
          <w:sz w:val="24"/>
          <w:szCs w:val="24"/>
          <w:lang w:val="es-ES"/>
        </w:rPr>
        <w:t xml:space="preserve">, </w:t>
      </w:r>
      <w:r w:rsidR="001E5FDE" w:rsidRPr="0095655B">
        <w:rPr>
          <w:rFonts w:asciiTheme="majorHAnsi" w:hAnsiTheme="majorHAnsi" w:cstheme="majorHAnsi"/>
          <w:bCs/>
          <w:sz w:val="24"/>
          <w:szCs w:val="24"/>
          <w:lang w:val="es-ES"/>
        </w:rPr>
        <w:t xml:space="preserve">la presentación </w:t>
      </w:r>
      <w:r w:rsidRPr="0095655B">
        <w:rPr>
          <w:rFonts w:asciiTheme="majorHAnsi" w:hAnsiTheme="majorHAnsi" w:cstheme="majorHAnsi"/>
          <w:bCs/>
          <w:sz w:val="24"/>
          <w:szCs w:val="24"/>
          <w:lang w:val="es-ES"/>
        </w:rPr>
        <w:t xml:space="preserve">de información sobre la conducta ética de la empresa y </w:t>
      </w:r>
      <w:r w:rsidR="001E5FDE" w:rsidRPr="0095655B">
        <w:rPr>
          <w:rFonts w:asciiTheme="majorHAnsi" w:hAnsiTheme="majorHAnsi" w:cstheme="majorHAnsi"/>
          <w:bCs/>
          <w:sz w:val="24"/>
          <w:szCs w:val="24"/>
          <w:lang w:val="es-ES"/>
        </w:rPr>
        <w:t xml:space="preserve">el acompañamiento </w:t>
      </w:r>
      <w:r w:rsidRPr="0095655B">
        <w:rPr>
          <w:rFonts w:asciiTheme="majorHAnsi" w:hAnsiTheme="majorHAnsi" w:cstheme="majorHAnsi"/>
          <w:bCs/>
          <w:sz w:val="24"/>
          <w:szCs w:val="24"/>
          <w:lang w:val="es-ES"/>
        </w:rPr>
        <w:t>de documentos vinculados al programa de integridad</w:t>
      </w:r>
      <w:r w:rsidR="001E5FDE" w:rsidRPr="0095655B">
        <w:rPr>
          <w:rFonts w:asciiTheme="majorHAnsi" w:hAnsiTheme="majorHAnsi" w:cstheme="majorHAnsi"/>
          <w:bCs/>
          <w:sz w:val="24"/>
          <w:szCs w:val="24"/>
          <w:lang w:val="es-ES"/>
        </w:rPr>
        <w:t>, lo que puede bajarse desde l</w:t>
      </w:r>
      <w:r w:rsidRPr="0095655B">
        <w:rPr>
          <w:rFonts w:asciiTheme="majorHAnsi" w:hAnsiTheme="majorHAnsi" w:cstheme="majorHAnsi"/>
          <w:bCs/>
          <w:sz w:val="24"/>
          <w:szCs w:val="24"/>
          <w:lang w:val="es-ES"/>
        </w:rPr>
        <w:t>a página web (</w:t>
      </w:r>
      <w:hyperlink r:id="rId14" w:history="1">
        <w:r w:rsidRPr="0095655B">
          <w:rPr>
            <w:rStyle w:val="Hipervnculo"/>
            <w:rFonts w:asciiTheme="majorHAnsi" w:hAnsiTheme="majorHAnsi" w:cstheme="majorHAnsi"/>
            <w:bCs/>
            <w:sz w:val="24"/>
            <w:szCs w:val="24"/>
            <w:lang w:val="es-ES"/>
          </w:rPr>
          <w:t>www.sellointegridad.senac.gov.py</w:t>
        </w:r>
      </w:hyperlink>
      <w:r w:rsidRPr="0095655B">
        <w:rPr>
          <w:rStyle w:val="Hipervnculo"/>
          <w:rFonts w:asciiTheme="majorHAnsi" w:hAnsiTheme="majorHAnsi" w:cstheme="majorHAnsi"/>
          <w:bCs/>
          <w:sz w:val="24"/>
          <w:szCs w:val="24"/>
          <w:lang w:val="es-ES"/>
        </w:rPr>
        <w:t>)</w:t>
      </w:r>
      <w:r w:rsidRPr="0095655B">
        <w:rPr>
          <w:rFonts w:asciiTheme="majorHAnsi" w:hAnsiTheme="majorHAnsi" w:cstheme="majorHAnsi"/>
          <w:bCs/>
          <w:sz w:val="24"/>
          <w:szCs w:val="24"/>
          <w:lang w:val="es-ES"/>
        </w:rPr>
        <w:t xml:space="preserve">, </w:t>
      </w:r>
      <w:r w:rsidR="001E5FDE" w:rsidRPr="0095655B">
        <w:rPr>
          <w:rFonts w:asciiTheme="majorHAnsi" w:hAnsiTheme="majorHAnsi" w:cstheme="majorHAnsi"/>
          <w:bCs/>
          <w:sz w:val="24"/>
          <w:szCs w:val="24"/>
          <w:lang w:val="es-ES"/>
        </w:rPr>
        <w:t>y que deberá presentarse ante</w:t>
      </w:r>
      <w:r w:rsidRPr="0095655B">
        <w:rPr>
          <w:rFonts w:asciiTheme="majorHAnsi" w:hAnsiTheme="majorHAnsi" w:cstheme="majorHAnsi"/>
          <w:bCs/>
          <w:sz w:val="24"/>
          <w:szCs w:val="24"/>
          <w:lang w:val="es-ES"/>
        </w:rPr>
        <w:t xml:space="preserve"> la Mesa Técnica de Coordinación para ponerlos a disposición del Comité Selector.</w:t>
      </w:r>
    </w:p>
    <w:p w14:paraId="75E0B02E" w14:textId="77777777" w:rsidR="007532FE" w:rsidRPr="0095655B" w:rsidRDefault="007532FE" w:rsidP="007532FE">
      <w:pPr>
        <w:tabs>
          <w:tab w:val="right" w:pos="8494"/>
        </w:tabs>
        <w:spacing w:line="360" w:lineRule="auto"/>
        <w:jc w:val="both"/>
        <w:rPr>
          <w:rFonts w:asciiTheme="majorHAnsi" w:eastAsia="Calibri" w:hAnsiTheme="majorHAnsi" w:cstheme="majorHAnsi"/>
          <w:sz w:val="24"/>
          <w:szCs w:val="24"/>
          <w:lang w:val="es-ES"/>
        </w:rPr>
      </w:pPr>
    </w:p>
    <w:p w14:paraId="3003870D" w14:textId="2E9CDD68" w:rsidR="006621A0" w:rsidRPr="0095655B" w:rsidRDefault="007532FE" w:rsidP="009A7F39">
      <w:p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C</w:t>
      </w:r>
      <w:r w:rsidR="006621A0" w:rsidRPr="0095655B">
        <w:rPr>
          <w:rFonts w:asciiTheme="majorHAnsi" w:hAnsiTheme="majorHAnsi" w:cstheme="majorHAnsi"/>
          <w:bCs/>
          <w:sz w:val="24"/>
          <w:szCs w:val="24"/>
          <w:lang w:val="es-ES"/>
        </w:rPr>
        <w:t xml:space="preserve">ada empresa deberá auto clasificarse dentro de una de estas categorías de acuerdo al decreto N. º 3698/2020 que reglamenta la Ley N. º 4457/2012 (o la normativa vigente al momento de la postulación al sello).  </w:t>
      </w:r>
    </w:p>
    <w:p w14:paraId="3549E9C2" w14:textId="77777777" w:rsidR="006621A0" w:rsidRPr="0095655B" w:rsidRDefault="006621A0" w:rsidP="009A7F39">
      <w:pPr>
        <w:tabs>
          <w:tab w:val="left" w:pos="5295"/>
        </w:tabs>
        <w:spacing w:line="360" w:lineRule="auto"/>
        <w:jc w:val="both"/>
        <w:rPr>
          <w:rFonts w:asciiTheme="majorHAnsi" w:hAnsiTheme="majorHAnsi" w:cstheme="majorHAnsi"/>
          <w:bCs/>
          <w:sz w:val="24"/>
          <w:szCs w:val="24"/>
          <w:lang w:val="es-ES"/>
        </w:rPr>
      </w:pPr>
    </w:p>
    <w:tbl>
      <w:tblPr>
        <w:tblStyle w:val="Tablaconcuadrcula"/>
        <w:tblW w:w="0" w:type="auto"/>
        <w:tblInd w:w="-5" w:type="dxa"/>
        <w:tblLook w:val="04A0" w:firstRow="1" w:lastRow="0" w:firstColumn="1" w:lastColumn="0" w:noHBand="0" w:noVBand="1"/>
      </w:tblPr>
      <w:tblGrid>
        <w:gridCol w:w="9019"/>
      </w:tblGrid>
      <w:tr w:rsidR="007532FE" w:rsidRPr="0095655B" w14:paraId="6C739484" w14:textId="77777777" w:rsidTr="007532FE">
        <w:tc>
          <w:tcPr>
            <w:tcW w:w="9019" w:type="dxa"/>
          </w:tcPr>
          <w:p w14:paraId="06E77548" w14:textId="797B31D9" w:rsidR="007532FE" w:rsidRPr="0095655B" w:rsidRDefault="007532FE" w:rsidP="007532FE">
            <w:pPr>
              <w:spacing w:before="120" w:line="360" w:lineRule="auto"/>
              <w:ind w:left="-5" w:right="140"/>
            </w:pPr>
            <w:r w:rsidRPr="0095655B">
              <w:rPr>
                <w:noProof/>
              </w:rPr>
              <w:drawing>
                <wp:anchor distT="0" distB="0" distL="114300" distR="114300" simplePos="0" relativeHeight="251679744" behindDoc="0" locked="0" layoutInCell="1" allowOverlap="1" wp14:anchorId="0634472D" wp14:editId="1B7AA630">
                  <wp:simplePos x="0" y="0"/>
                  <wp:positionH relativeFrom="column">
                    <wp:posOffset>-5080</wp:posOffset>
                  </wp:positionH>
                  <wp:positionV relativeFrom="paragraph">
                    <wp:posOffset>75565</wp:posOffset>
                  </wp:positionV>
                  <wp:extent cx="635000" cy="635000"/>
                  <wp:effectExtent l="0" t="0" r="0" b="0"/>
                  <wp:wrapSquare wrapText="bothSides"/>
                  <wp:docPr id="1502852435" name="Gráfico 2" descr="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2435" name="Gráfico 1502852435" descr="Portapapeles"/>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35000" cy="635000"/>
                          </a:xfrm>
                          <a:prstGeom prst="rect">
                            <a:avLst/>
                          </a:prstGeom>
                        </pic:spPr>
                      </pic:pic>
                    </a:graphicData>
                  </a:graphic>
                </wp:anchor>
              </w:drawing>
            </w:r>
          </w:p>
          <w:p w14:paraId="0A216DDB" w14:textId="2C4F1D5F" w:rsidR="007532FE" w:rsidRPr="0095655B" w:rsidRDefault="007532FE" w:rsidP="007532FE">
            <w:pPr>
              <w:spacing w:before="120" w:line="360" w:lineRule="auto"/>
              <w:ind w:left="-5" w:right="140"/>
              <w:rPr>
                <w:rFonts w:asciiTheme="majorHAnsi" w:hAnsiTheme="majorHAnsi" w:cstheme="majorHAnsi"/>
                <w:bCs/>
                <w:sz w:val="24"/>
                <w:szCs w:val="24"/>
              </w:rPr>
            </w:pPr>
            <w:r w:rsidRPr="0095655B">
              <w:t>Para ello deberán completar el “</w:t>
            </w:r>
            <w:r w:rsidRPr="0095655B">
              <w:rPr>
                <w:b/>
              </w:rPr>
              <w:t>Formulario análisis de perfil empresarial</w:t>
            </w:r>
            <w:r w:rsidRPr="0095655B">
              <w:t xml:space="preserve">” </w:t>
            </w:r>
          </w:p>
          <w:p w14:paraId="6C5AA4DD" w14:textId="77777777" w:rsidR="007532FE" w:rsidRPr="0095655B" w:rsidRDefault="007532FE" w:rsidP="007532FE">
            <w:pPr>
              <w:spacing w:before="120" w:line="360" w:lineRule="auto"/>
              <w:ind w:right="140"/>
            </w:pPr>
          </w:p>
        </w:tc>
      </w:tr>
    </w:tbl>
    <w:p w14:paraId="00922CBD" w14:textId="77777777" w:rsidR="007532FE" w:rsidRPr="0095655B" w:rsidRDefault="007532FE" w:rsidP="009A7F39">
      <w:pPr>
        <w:tabs>
          <w:tab w:val="left" w:pos="5295"/>
        </w:tabs>
        <w:spacing w:line="360" w:lineRule="auto"/>
        <w:jc w:val="both"/>
        <w:rPr>
          <w:rFonts w:asciiTheme="majorHAnsi" w:hAnsiTheme="majorHAnsi" w:cstheme="majorHAnsi"/>
          <w:bCs/>
          <w:sz w:val="24"/>
          <w:szCs w:val="24"/>
        </w:rPr>
      </w:pPr>
    </w:p>
    <w:p w14:paraId="05D5EC83" w14:textId="77777777" w:rsidR="00827D85" w:rsidRPr="0095655B" w:rsidRDefault="00827D85" w:rsidP="009A7F39">
      <w:pPr>
        <w:tabs>
          <w:tab w:val="left" w:pos="5295"/>
        </w:tabs>
        <w:spacing w:line="360" w:lineRule="auto"/>
        <w:jc w:val="both"/>
        <w:rPr>
          <w:rFonts w:asciiTheme="majorHAnsi" w:hAnsiTheme="majorHAnsi" w:cstheme="majorHAnsi"/>
          <w:bCs/>
          <w:sz w:val="24"/>
          <w:szCs w:val="24"/>
          <w:lang w:val="es-ES"/>
        </w:rPr>
      </w:pPr>
    </w:p>
    <w:p w14:paraId="6033280A" w14:textId="2336B748" w:rsidR="00DD6DE3" w:rsidRPr="0095655B" w:rsidRDefault="007532FE" w:rsidP="009A7F39">
      <w:pPr>
        <w:tabs>
          <w:tab w:val="left" w:pos="5295"/>
        </w:tabs>
        <w:spacing w:line="360" w:lineRule="auto"/>
        <w:rPr>
          <w:rFonts w:asciiTheme="majorHAnsi" w:hAnsiTheme="majorHAnsi" w:cstheme="majorHAnsi"/>
          <w:bCs/>
          <w:sz w:val="24"/>
          <w:szCs w:val="24"/>
          <w:lang w:val="es-ES"/>
        </w:rPr>
      </w:pPr>
      <w:r w:rsidRPr="0095655B">
        <w:rPr>
          <w:rFonts w:asciiTheme="majorHAnsi" w:hAnsiTheme="majorHAnsi" w:cstheme="majorHAnsi"/>
          <w:bCs/>
          <w:sz w:val="24"/>
          <w:szCs w:val="24"/>
          <w:lang w:val="es-ES"/>
        </w:rPr>
        <w:t xml:space="preserve">Deberá, a su vez, según su categoría, acompañar los siguientes </w:t>
      </w:r>
      <w:r w:rsidR="00313E8E" w:rsidRPr="0095655B">
        <w:rPr>
          <w:rFonts w:asciiTheme="majorHAnsi" w:hAnsiTheme="majorHAnsi" w:cstheme="majorHAnsi"/>
          <w:bCs/>
          <w:sz w:val="24"/>
          <w:szCs w:val="24"/>
          <w:lang w:val="es-ES"/>
        </w:rPr>
        <w:t>d</w:t>
      </w:r>
      <w:r w:rsidR="00DD6DE3" w:rsidRPr="0095655B">
        <w:rPr>
          <w:rFonts w:asciiTheme="majorHAnsi" w:hAnsiTheme="majorHAnsi" w:cstheme="majorHAnsi"/>
          <w:bCs/>
          <w:sz w:val="24"/>
          <w:szCs w:val="24"/>
          <w:lang w:val="es-ES"/>
        </w:rPr>
        <w:t>ocumentos formales:</w:t>
      </w:r>
    </w:p>
    <w:p w14:paraId="357A0DEA" w14:textId="77777777" w:rsidR="00DD6DE3" w:rsidRPr="0095655B" w:rsidRDefault="00DD6DE3" w:rsidP="009A7F39">
      <w:pPr>
        <w:tabs>
          <w:tab w:val="left" w:pos="5295"/>
        </w:tabs>
        <w:spacing w:line="360" w:lineRule="auto"/>
        <w:rPr>
          <w:rFonts w:asciiTheme="majorHAnsi" w:hAnsiTheme="majorHAnsi" w:cstheme="majorHAnsi"/>
          <w:bCs/>
          <w:sz w:val="24"/>
          <w:szCs w:val="24"/>
          <w:lang w:val="es-ES"/>
        </w:rPr>
      </w:pPr>
    </w:p>
    <w:tbl>
      <w:tblPr>
        <w:tblW w:w="8332" w:type="dxa"/>
        <w:tblInd w:w="-15" w:type="dxa"/>
        <w:tblLayout w:type="fixed"/>
        <w:tblLook w:val="0400" w:firstRow="0" w:lastRow="0" w:firstColumn="0" w:lastColumn="0" w:noHBand="0" w:noVBand="1"/>
      </w:tblPr>
      <w:tblGrid>
        <w:gridCol w:w="960"/>
        <w:gridCol w:w="4852"/>
        <w:gridCol w:w="1260"/>
        <w:gridCol w:w="1260"/>
      </w:tblGrid>
      <w:tr w:rsidR="00313E8E" w:rsidRPr="0095655B" w14:paraId="7BDE347B" w14:textId="77777777" w:rsidTr="002377B1">
        <w:trPr>
          <w:trHeight w:val="1430"/>
        </w:trPr>
        <w:tc>
          <w:tcPr>
            <w:tcW w:w="5812" w:type="dxa"/>
            <w:gridSpan w:val="2"/>
            <w:tcBorders>
              <w:top w:val="nil"/>
              <w:left w:val="nil"/>
              <w:bottom w:val="nil"/>
              <w:right w:val="nil"/>
            </w:tcBorders>
            <w:shd w:val="clear" w:color="auto" w:fill="595959"/>
            <w:tcMar>
              <w:top w:w="15" w:type="dxa"/>
              <w:left w:w="15" w:type="dxa"/>
              <w:bottom w:w="0" w:type="dxa"/>
              <w:right w:w="15" w:type="dxa"/>
            </w:tcMar>
            <w:vAlign w:val="center"/>
          </w:tcPr>
          <w:p w14:paraId="0CF50BBD" w14:textId="77777777" w:rsidR="00313E8E" w:rsidRPr="0095655B" w:rsidRDefault="00313E8E" w:rsidP="002377B1">
            <w:pPr>
              <w:jc w:val="center"/>
              <w:rPr>
                <w:b/>
                <w:color w:val="FFFFFF"/>
                <w:sz w:val="20"/>
                <w:szCs w:val="20"/>
              </w:rPr>
            </w:pPr>
            <w:r w:rsidRPr="0095655B">
              <w:rPr>
                <w:b/>
                <w:color w:val="FFFFFF"/>
                <w:sz w:val="20"/>
                <w:szCs w:val="20"/>
              </w:rPr>
              <w:lastRenderedPageBreak/>
              <w:t xml:space="preserve">Documentación </w:t>
            </w:r>
          </w:p>
        </w:tc>
        <w:tc>
          <w:tcPr>
            <w:tcW w:w="1260" w:type="dxa"/>
            <w:tcBorders>
              <w:top w:val="nil"/>
              <w:left w:val="nil"/>
              <w:bottom w:val="single" w:sz="8" w:space="0" w:color="000000"/>
              <w:right w:val="nil"/>
            </w:tcBorders>
            <w:shd w:val="clear" w:color="auto" w:fill="70AD47"/>
            <w:tcMar>
              <w:top w:w="15" w:type="dxa"/>
              <w:left w:w="15" w:type="dxa"/>
              <w:bottom w:w="0" w:type="dxa"/>
              <w:right w:w="15" w:type="dxa"/>
            </w:tcMar>
            <w:vAlign w:val="center"/>
          </w:tcPr>
          <w:p w14:paraId="2FD00A88" w14:textId="77777777" w:rsidR="00313E8E" w:rsidRPr="0095655B" w:rsidRDefault="00313E8E" w:rsidP="002377B1">
            <w:pPr>
              <w:rPr>
                <w:b/>
                <w:color w:val="FFFFFF"/>
                <w:sz w:val="20"/>
                <w:szCs w:val="20"/>
              </w:rPr>
            </w:pPr>
            <w:r w:rsidRPr="0095655B">
              <w:rPr>
                <w:b/>
                <w:color w:val="FFFFFF"/>
                <w:sz w:val="20"/>
                <w:szCs w:val="20"/>
              </w:rPr>
              <w:t xml:space="preserve">Grupo A MIPYME </w:t>
            </w:r>
          </w:p>
        </w:tc>
        <w:tc>
          <w:tcPr>
            <w:tcW w:w="1260" w:type="dxa"/>
            <w:tcBorders>
              <w:top w:val="nil"/>
              <w:left w:val="nil"/>
              <w:bottom w:val="single" w:sz="8" w:space="0" w:color="000000"/>
              <w:right w:val="nil"/>
            </w:tcBorders>
            <w:shd w:val="clear" w:color="auto" w:fill="5B9BD5"/>
            <w:tcMar>
              <w:top w:w="15" w:type="dxa"/>
              <w:left w:w="15" w:type="dxa"/>
              <w:bottom w:w="0" w:type="dxa"/>
              <w:right w:w="15" w:type="dxa"/>
            </w:tcMar>
            <w:vAlign w:val="center"/>
          </w:tcPr>
          <w:p w14:paraId="5B30D813" w14:textId="77777777" w:rsidR="00313E8E" w:rsidRPr="0095655B" w:rsidRDefault="00313E8E" w:rsidP="002377B1">
            <w:pPr>
              <w:rPr>
                <w:b/>
                <w:color w:val="FFFFFF"/>
                <w:sz w:val="20"/>
                <w:szCs w:val="20"/>
              </w:rPr>
            </w:pPr>
            <w:r w:rsidRPr="0095655B">
              <w:rPr>
                <w:b/>
                <w:color w:val="FFFFFF"/>
                <w:sz w:val="20"/>
                <w:szCs w:val="20"/>
              </w:rPr>
              <w:t>Grupo B Grandes empresas</w:t>
            </w:r>
          </w:p>
        </w:tc>
      </w:tr>
      <w:tr w:rsidR="00313E8E" w:rsidRPr="0095655B" w14:paraId="407F08BE" w14:textId="77777777" w:rsidTr="002377B1">
        <w:trPr>
          <w:trHeight w:val="690"/>
        </w:trPr>
        <w:tc>
          <w:tcPr>
            <w:tcW w:w="960" w:type="dxa"/>
            <w:vMerge w:val="restart"/>
            <w:tcBorders>
              <w:top w:val="nil"/>
              <w:left w:val="nil"/>
              <w:bottom w:val="nil"/>
              <w:right w:val="nil"/>
            </w:tcBorders>
            <w:shd w:val="clear" w:color="auto" w:fill="AEAAAA"/>
            <w:tcMar>
              <w:top w:w="15" w:type="dxa"/>
              <w:left w:w="15" w:type="dxa"/>
              <w:bottom w:w="0" w:type="dxa"/>
              <w:right w:w="15" w:type="dxa"/>
            </w:tcMar>
            <w:vAlign w:val="center"/>
          </w:tcPr>
          <w:p w14:paraId="16903BE3" w14:textId="77777777" w:rsidR="00313E8E" w:rsidRPr="0095655B" w:rsidRDefault="00313E8E" w:rsidP="002377B1">
            <w:pPr>
              <w:jc w:val="center"/>
              <w:rPr>
                <w:color w:val="000000"/>
                <w:sz w:val="20"/>
                <w:szCs w:val="20"/>
              </w:rPr>
            </w:pPr>
            <w:r w:rsidRPr="0095655B">
              <w:rPr>
                <w:color w:val="000000"/>
                <w:sz w:val="20"/>
                <w:szCs w:val="20"/>
              </w:rPr>
              <w:t>Obligatorios</w:t>
            </w: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365627D7" w14:textId="77777777" w:rsidR="00313E8E" w:rsidRPr="0095655B" w:rsidRDefault="00313E8E" w:rsidP="002377B1">
            <w:pPr>
              <w:rPr>
                <w:color w:val="000000"/>
                <w:sz w:val="20"/>
                <w:szCs w:val="20"/>
              </w:rPr>
            </w:pPr>
            <w:r w:rsidRPr="0095655B">
              <w:rPr>
                <w:color w:val="000000"/>
                <w:sz w:val="20"/>
                <w:szCs w:val="20"/>
              </w:rPr>
              <w:t xml:space="preserve">Certificado de cumplimiento tributario (CCT) vigente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22433BAC" w14:textId="77777777" w:rsidR="00313E8E" w:rsidRPr="0095655B" w:rsidRDefault="00313E8E" w:rsidP="002377B1">
            <w:pPr>
              <w:rPr>
                <w:color w:val="000000"/>
                <w:sz w:val="20"/>
                <w:szCs w:val="20"/>
              </w:rPr>
            </w:pPr>
            <w:r w:rsidRPr="0095655B">
              <w:rPr>
                <w:color w:val="000000"/>
                <w:sz w:val="20"/>
                <w:szCs w:val="20"/>
              </w:rPr>
              <w:t xml:space="preserve">SI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085503CA" w14:textId="77777777" w:rsidR="00313E8E" w:rsidRPr="0095655B" w:rsidRDefault="00313E8E" w:rsidP="002377B1">
            <w:pPr>
              <w:rPr>
                <w:color w:val="000000"/>
                <w:sz w:val="20"/>
                <w:szCs w:val="20"/>
              </w:rPr>
            </w:pPr>
            <w:r w:rsidRPr="0095655B">
              <w:rPr>
                <w:color w:val="000000"/>
                <w:sz w:val="20"/>
                <w:szCs w:val="20"/>
              </w:rPr>
              <w:t xml:space="preserve">SI </w:t>
            </w:r>
          </w:p>
        </w:tc>
      </w:tr>
      <w:tr w:rsidR="00313E8E" w:rsidRPr="0095655B" w14:paraId="283B3F70" w14:textId="77777777" w:rsidTr="002377B1">
        <w:trPr>
          <w:trHeight w:val="590"/>
        </w:trPr>
        <w:tc>
          <w:tcPr>
            <w:tcW w:w="960" w:type="dxa"/>
            <w:vMerge/>
            <w:tcBorders>
              <w:top w:val="nil"/>
              <w:left w:val="nil"/>
              <w:bottom w:val="nil"/>
              <w:right w:val="nil"/>
            </w:tcBorders>
            <w:shd w:val="clear" w:color="auto" w:fill="AEAAAA"/>
            <w:tcMar>
              <w:top w:w="15" w:type="dxa"/>
              <w:left w:w="15" w:type="dxa"/>
              <w:bottom w:w="0" w:type="dxa"/>
              <w:right w:w="15" w:type="dxa"/>
            </w:tcMar>
            <w:vAlign w:val="center"/>
          </w:tcPr>
          <w:p w14:paraId="647F28E1" w14:textId="77777777" w:rsidR="00313E8E" w:rsidRPr="0095655B" w:rsidRDefault="00313E8E" w:rsidP="002377B1">
            <w:pPr>
              <w:widowControl w:val="0"/>
              <w:pBdr>
                <w:top w:val="nil"/>
                <w:left w:val="nil"/>
                <w:bottom w:val="nil"/>
                <w:right w:val="nil"/>
                <w:between w:val="nil"/>
              </w:pBdr>
              <w:rPr>
                <w:color w:val="000000"/>
                <w:sz w:val="20"/>
                <w:szCs w:val="20"/>
              </w:rPr>
            </w:pP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7D5020FE" w14:textId="77777777" w:rsidR="00313E8E" w:rsidRPr="0095655B" w:rsidRDefault="00313E8E" w:rsidP="002377B1">
            <w:pPr>
              <w:rPr>
                <w:color w:val="000000"/>
                <w:sz w:val="20"/>
                <w:szCs w:val="20"/>
              </w:rPr>
            </w:pPr>
            <w:r w:rsidRPr="0095655B">
              <w:rPr>
                <w:color w:val="000000"/>
                <w:sz w:val="20"/>
                <w:szCs w:val="20"/>
              </w:rPr>
              <w:t xml:space="preserve">Constancia de inscripción en el Instituto de Previsión Social (IPS)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060EA7A3" w14:textId="77777777" w:rsidR="00313E8E" w:rsidRPr="0095655B" w:rsidRDefault="00313E8E" w:rsidP="002377B1">
            <w:pPr>
              <w:rPr>
                <w:color w:val="000000"/>
                <w:sz w:val="20"/>
                <w:szCs w:val="20"/>
              </w:rPr>
            </w:pPr>
            <w:r w:rsidRPr="0095655B">
              <w:rPr>
                <w:color w:val="000000"/>
                <w:sz w:val="20"/>
                <w:szCs w:val="20"/>
              </w:rPr>
              <w:t xml:space="preserve">SI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7B41D953" w14:textId="77777777" w:rsidR="00313E8E" w:rsidRPr="0095655B" w:rsidRDefault="00313E8E" w:rsidP="002377B1">
            <w:pPr>
              <w:rPr>
                <w:color w:val="000000"/>
                <w:sz w:val="20"/>
                <w:szCs w:val="20"/>
              </w:rPr>
            </w:pPr>
            <w:r w:rsidRPr="0095655B">
              <w:rPr>
                <w:color w:val="000000"/>
                <w:sz w:val="20"/>
                <w:szCs w:val="20"/>
              </w:rPr>
              <w:t xml:space="preserve">SI </w:t>
            </w:r>
          </w:p>
        </w:tc>
      </w:tr>
      <w:tr w:rsidR="00313E8E" w:rsidRPr="0095655B" w14:paraId="0A7558A5" w14:textId="77777777" w:rsidTr="002377B1">
        <w:trPr>
          <w:trHeight w:val="300"/>
        </w:trPr>
        <w:tc>
          <w:tcPr>
            <w:tcW w:w="960" w:type="dxa"/>
            <w:vMerge/>
            <w:tcBorders>
              <w:top w:val="nil"/>
              <w:left w:val="nil"/>
              <w:bottom w:val="nil"/>
              <w:right w:val="nil"/>
            </w:tcBorders>
            <w:shd w:val="clear" w:color="auto" w:fill="AEAAAA"/>
            <w:tcMar>
              <w:top w:w="15" w:type="dxa"/>
              <w:left w:w="15" w:type="dxa"/>
              <w:bottom w:w="0" w:type="dxa"/>
              <w:right w:w="15" w:type="dxa"/>
            </w:tcMar>
            <w:vAlign w:val="center"/>
          </w:tcPr>
          <w:p w14:paraId="03FD6FF3" w14:textId="77777777" w:rsidR="00313E8E" w:rsidRPr="0095655B" w:rsidRDefault="00313E8E" w:rsidP="002377B1">
            <w:pPr>
              <w:widowControl w:val="0"/>
              <w:pBdr>
                <w:top w:val="nil"/>
                <w:left w:val="nil"/>
                <w:bottom w:val="nil"/>
                <w:right w:val="nil"/>
                <w:between w:val="nil"/>
              </w:pBdr>
              <w:rPr>
                <w:color w:val="000000"/>
                <w:sz w:val="20"/>
                <w:szCs w:val="20"/>
              </w:rPr>
            </w:pP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2CBC82F6" w14:textId="77777777" w:rsidR="00313E8E" w:rsidRPr="0095655B" w:rsidRDefault="00313E8E" w:rsidP="002377B1">
            <w:pPr>
              <w:rPr>
                <w:color w:val="000000"/>
                <w:sz w:val="20"/>
                <w:szCs w:val="20"/>
              </w:rPr>
            </w:pPr>
            <w:r w:rsidRPr="0095655B">
              <w:rPr>
                <w:color w:val="000000"/>
                <w:sz w:val="20"/>
                <w:szCs w:val="20"/>
              </w:rPr>
              <w:t xml:space="preserve">Constancia de no adeudar en el IPS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56F8EE5C" w14:textId="77777777" w:rsidR="00313E8E" w:rsidRPr="0095655B" w:rsidRDefault="00313E8E" w:rsidP="002377B1">
            <w:pPr>
              <w:rPr>
                <w:color w:val="000000"/>
                <w:sz w:val="20"/>
                <w:szCs w:val="20"/>
              </w:rPr>
            </w:pPr>
            <w:r w:rsidRPr="0095655B">
              <w:rPr>
                <w:color w:val="000000"/>
                <w:sz w:val="20"/>
                <w:szCs w:val="20"/>
              </w:rPr>
              <w:t xml:space="preserve">SI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26DD14D8" w14:textId="77777777" w:rsidR="00313E8E" w:rsidRPr="0095655B" w:rsidRDefault="00313E8E" w:rsidP="002377B1">
            <w:pPr>
              <w:rPr>
                <w:color w:val="000000"/>
                <w:sz w:val="20"/>
                <w:szCs w:val="20"/>
              </w:rPr>
            </w:pPr>
            <w:r w:rsidRPr="0095655B">
              <w:rPr>
                <w:color w:val="000000"/>
                <w:sz w:val="20"/>
                <w:szCs w:val="20"/>
              </w:rPr>
              <w:t xml:space="preserve">SI </w:t>
            </w:r>
          </w:p>
        </w:tc>
      </w:tr>
      <w:tr w:rsidR="00313E8E" w:rsidRPr="0095655B" w14:paraId="41F7A6AD" w14:textId="77777777" w:rsidTr="002377B1">
        <w:trPr>
          <w:trHeight w:val="590"/>
        </w:trPr>
        <w:tc>
          <w:tcPr>
            <w:tcW w:w="960" w:type="dxa"/>
            <w:vMerge/>
            <w:tcBorders>
              <w:top w:val="nil"/>
              <w:left w:val="nil"/>
              <w:bottom w:val="nil"/>
              <w:right w:val="nil"/>
            </w:tcBorders>
            <w:shd w:val="clear" w:color="auto" w:fill="AEAAAA"/>
            <w:tcMar>
              <w:top w:w="15" w:type="dxa"/>
              <w:left w:w="15" w:type="dxa"/>
              <w:bottom w:w="0" w:type="dxa"/>
              <w:right w:w="15" w:type="dxa"/>
            </w:tcMar>
            <w:vAlign w:val="center"/>
          </w:tcPr>
          <w:p w14:paraId="52D671EE" w14:textId="77777777" w:rsidR="00313E8E" w:rsidRPr="0095655B" w:rsidRDefault="00313E8E" w:rsidP="002377B1">
            <w:pPr>
              <w:widowControl w:val="0"/>
              <w:pBdr>
                <w:top w:val="nil"/>
                <w:left w:val="nil"/>
                <w:bottom w:val="nil"/>
                <w:right w:val="nil"/>
                <w:between w:val="nil"/>
              </w:pBdr>
              <w:rPr>
                <w:color w:val="000000"/>
                <w:sz w:val="20"/>
                <w:szCs w:val="20"/>
              </w:rPr>
            </w:pP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07DD95F3" w14:textId="77777777" w:rsidR="00313E8E" w:rsidRPr="0095655B" w:rsidRDefault="00313E8E" w:rsidP="002377B1">
            <w:pPr>
              <w:rPr>
                <w:color w:val="000000"/>
                <w:sz w:val="20"/>
                <w:szCs w:val="20"/>
              </w:rPr>
            </w:pPr>
            <w:r w:rsidRPr="0095655B">
              <w:rPr>
                <w:color w:val="000000"/>
                <w:sz w:val="20"/>
                <w:szCs w:val="20"/>
              </w:rPr>
              <w:t>Constancia de cumplimiento de patente comercial expedido por el municipio vigente</w:t>
            </w:r>
            <w:r w:rsidRPr="0095655B">
              <w:rPr>
                <w:color w:val="000000"/>
                <w:sz w:val="20"/>
                <w:szCs w:val="20"/>
                <w:vertAlign w:val="superscript"/>
              </w:rPr>
              <w:footnoteReference w:id="1"/>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5ACE40A0" w14:textId="77777777" w:rsidR="00313E8E" w:rsidRPr="0095655B" w:rsidRDefault="00313E8E" w:rsidP="002377B1">
            <w:pPr>
              <w:rPr>
                <w:color w:val="000000"/>
                <w:sz w:val="20"/>
                <w:szCs w:val="20"/>
              </w:rPr>
            </w:pPr>
            <w:r w:rsidRPr="0095655B">
              <w:rPr>
                <w:color w:val="000000"/>
                <w:sz w:val="20"/>
                <w:szCs w:val="20"/>
              </w:rPr>
              <w:t xml:space="preserve">SI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3592208E" w14:textId="77777777" w:rsidR="00313E8E" w:rsidRPr="0095655B" w:rsidRDefault="00313E8E" w:rsidP="002377B1">
            <w:pPr>
              <w:rPr>
                <w:color w:val="000000"/>
                <w:sz w:val="20"/>
                <w:szCs w:val="20"/>
              </w:rPr>
            </w:pPr>
            <w:r w:rsidRPr="0095655B">
              <w:rPr>
                <w:color w:val="000000"/>
                <w:sz w:val="20"/>
                <w:szCs w:val="20"/>
              </w:rPr>
              <w:t xml:space="preserve">SI </w:t>
            </w:r>
          </w:p>
        </w:tc>
      </w:tr>
      <w:tr w:rsidR="00313E8E" w:rsidRPr="0095655B" w14:paraId="1040C552" w14:textId="77777777" w:rsidTr="002377B1">
        <w:trPr>
          <w:trHeight w:val="590"/>
        </w:trPr>
        <w:tc>
          <w:tcPr>
            <w:tcW w:w="960" w:type="dxa"/>
            <w:vMerge w:val="restart"/>
            <w:tcBorders>
              <w:top w:val="nil"/>
              <w:left w:val="nil"/>
              <w:bottom w:val="nil"/>
              <w:right w:val="nil"/>
            </w:tcBorders>
            <w:shd w:val="clear" w:color="auto" w:fill="D0CECE"/>
            <w:tcMar>
              <w:top w:w="15" w:type="dxa"/>
              <w:left w:w="15" w:type="dxa"/>
              <w:bottom w:w="0" w:type="dxa"/>
              <w:right w:w="15" w:type="dxa"/>
            </w:tcMar>
            <w:vAlign w:val="center"/>
          </w:tcPr>
          <w:p w14:paraId="54C21270" w14:textId="77777777" w:rsidR="00313E8E" w:rsidRPr="0095655B" w:rsidRDefault="00313E8E" w:rsidP="002377B1">
            <w:pPr>
              <w:jc w:val="center"/>
              <w:rPr>
                <w:color w:val="000000"/>
                <w:sz w:val="20"/>
                <w:szCs w:val="20"/>
              </w:rPr>
            </w:pPr>
            <w:r w:rsidRPr="0095655B">
              <w:rPr>
                <w:color w:val="000000"/>
                <w:sz w:val="20"/>
                <w:szCs w:val="20"/>
              </w:rPr>
              <w:t>Eventuales (a requerimiento)</w:t>
            </w: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344A397D" w14:textId="77777777" w:rsidR="00313E8E" w:rsidRPr="0095655B" w:rsidRDefault="00313E8E" w:rsidP="002377B1">
            <w:pPr>
              <w:rPr>
                <w:color w:val="000000"/>
                <w:sz w:val="20"/>
                <w:szCs w:val="20"/>
              </w:rPr>
            </w:pPr>
            <w:r w:rsidRPr="0095655B">
              <w:rPr>
                <w:color w:val="000000"/>
                <w:sz w:val="20"/>
                <w:szCs w:val="20"/>
              </w:rPr>
              <w:t xml:space="preserve">Constancia de registro del Registro de Prestadores de Servicios del MIC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1E8C5258" w14:textId="77777777" w:rsidR="00313E8E" w:rsidRPr="0095655B" w:rsidRDefault="00313E8E" w:rsidP="002377B1">
            <w:pPr>
              <w:rPr>
                <w:color w:val="000000"/>
                <w:sz w:val="20"/>
                <w:szCs w:val="20"/>
              </w:rPr>
            </w:pPr>
            <w:r w:rsidRPr="0095655B">
              <w:rPr>
                <w:color w:val="000000"/>
                <w:sz w:val="20"/>
                <w:szCs w:val="20"/>
              </w:rPr>
              <w:t xml:space="preserve">Eventual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083FBCF5" w14:textId="77777777" w:rsidR="00313E8E" w:rsidRPr="0095655B" w:rsidRDefault="00313E8E" w:rsidP="002377B1">
            <w:pPr>
              <w:rPr>
                <w:color w:val="000000"/>
                <w:sz w:val="20"/>
                <w:szCs w:val="20"/>
              </w:rPr>
            </w:pPr>
            <w:r w:rsidRPr="0095655B">
              <w:rPr>
                <w:color w:val="000000"/>
                <w:sz w:val="20"/>
                <w:szCs w:val="20"/>
              </w:rPr>
              <w:t xml:space="preserve">Eventual </w:t>
            </w:r>
          </w:p>
        </w:tc>
      </w:tr>
      <w:tr w:rsidR="00313E8E" w:rsidRPr="0095655B" w14:paraId="30F8F86D" w14:textId="77777777" w:rsidTr="002377B1">
        <w:trPr>
          <w:trHeight w:val="1170"/>
        </w:trPr>
        <w:tc>
          <w:tcPr>
            <w:tcW w:w="960" w:type="dxa"/>
            <w:vMerge/>
            <w:tcBorders>
              <w:top w:val="nil"/>
              <w:left w:val="nil"/>
              <w:bottom w:val="nil"/>
              <w:right w:val="nil"/>
            </w:tcBorders>
            <w:shd w:val="clear" w:color="auto" w:fill="D0CECE"/>
            <w:tcMar>
              <w:top w:w="15" w:type="dxa"/>
              <w:left w:w="15" w:type="dxa"/>
              <w:bottom w:w="0" w:type="dxa"/>
              <w:right w:w="15" w:type="dxa"/>
            </w:tcMar>
            <w:vAlign w:val="center"/>
          </w:tcPr>
          <w:p w14:paraId="1FDE84C0" w14:textId="77777777" w:rsidR="00313E8E" w:rsidRPr="0095655B" w:rsidRDefault="00313E8E" w:rsidP="002377B1">
            <w:pPr>
              <w:widowControl w:val="0"/>
              <w:pBdr>
                <w:top w:val="nil"/>
                <w:left w:val="nil"/>
                <w:bottom w:val="nil"/>
                <w:right w:val="nil"/>
                <w:between w:val="nil"/>
              </w:pBdr>
              <w:rPr>
                <w:color w:val="000000"/>
                <w:sz w:val="20"/>
                <w:szCs w:val="20"/>
              </w:rPr>
            </w:pP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369788CD" w14:textId="77777777" w:rsidR="00313E8E" w:rsidRPr="0095655B" w:rsidRDefault="00313E8E" w:rsidP="002377B1">
            <w:pPr>
              <w:rPr>
                <w:color w:val="000000"/>
                <w:sz w:val="20"/>
                <w:szCs w:val="20"/>
              </w:rPr>
            </w:pPr>
            <w:r w:rsidRPr="0095655B">
              <w:rPr>
                <w:color w:val="000000"/>
                <w:sz w:val="20"/>
                <w:szCs w:val="20"/>
              </w:rPr>
              <w:t xml:space="preserve">Copia autenticada de Cédula MIPYMES (excepto los definidos en el Art. 6 de la Ley 4456/12 -Empresas que se dediquen a la intermediación financiera, seguros, negocios inmobiliarios y el ejercicio de las profesiones liberales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6E67EC26" w14:textId="77777777" w:rsidR="00313E8E" w:rsidRPr="0095655B" w:rsidRDefault="00313E8E" w:rsidP="002377B1">
            <w:pPr>
              <w:rPr>
                <w:color w:val="000000"/>
                <w:sz w:val="20"/>
                <w:szCs w:val="20"/>
              </w:rPr>
            </w:pPr>
            <w:r w:rsidRPr="0095655B">
              <w:rPr>
                <w:color w:val="000000"/>
                <w:sz w:val="20"/>
                <w:szCs w:val="20"/>
              </w:rPr>
              <w:t xml:space="preserve">Eventual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23DB592E" w14:textId="77777777" w:rsidR="00313E8E" w:rsidRPr="0095655B" w:rsidRDefault="00313E8E" w:rsidP="002377B1">
            <w:pPr>
              <w:rPr>
                <w:color w:val="000000"/>
                <w:sz w:val="20"/>
                <w:szCs w:val="20"/>
              </w:rPr>
            </w:pPr>
            <w:r w:rsidRPr="0095655B">
              <w:rPr>
                <w:color w:val="000000"/>
                <w:sz w:val="20"/>
                <w:szCs w:val="20"/>
              </w:rPr>
              <w:t xml:space="preserve">NO </w:t>
            </w:r>
          </w:p>
        </w:tc>
      </w:tr>
      <w:tr w:rsidR="00313E8E" w:rsidRPr="0095655B" w14:paraId="5489FE7B" w14:textId="77777777" w:rsidTr="002377B1">
        <w:trPr>
          <w:trHeight w:val="590"/>
        </w:trPr>
        <w:tc>
          <w:tcPr>
            <w:tcW w:w="960" w:type="dxa"/>
            <w:vMerge/>
            <w:tcBorders>
              <w:top w:val="nil"/>
              <w:left w:val="nil"/>
              <w:bottom w:val="nil"/>
              <w:right w:val="nil"/>
            </w:tcBorders>
            <w:shd w:val="clear" w:color="auto" w:fill="D0CECE"/>
            <w:tcMar>
              <w:top w:w="15" w:type="dxa"/>
              <w:left w:w="15" w:type="dxa"/>
              <w:bottom w:w="0" w:type="dxa"/>
              <w:right w:w="15" w:type="dxa"/>
            </w:tcMar>
            <w:vAlign w:val="center"/>
          </w:tcPr>
          <w:p w14:paraId="5A5F48B6" w14:textId="77777777" w:rsidR="00313E8E" w:rsidRPr="0095655B" w:rsidRDefault="00313E8E" w:rsidP="002377B1">
            <w:pPr>
              <w:widowControl w:val="0"/>
              <w:pBdr>
                <w:top w:val="nil"/>
                <w:left w:val="nil"/>
                <w:bottom w:val="nil"/>
                <w:right w:val="nil"/>
                <w:between w:val="nil"/>
              </w:pBdr>
              <w:rPr>
                <w:color w:val="000000"/>
                <w:sz w:val="20"/>
                <w:szCs w:val="20"/>
              </w:rPr>
            </w:pPr>
          </w:p>
        </w:tc>
        <w:tc>
          <w:tcPr>
            <w:tcW w:w="48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1475432A" w14:textId="77777777" w:rsidR="00313E8E" w:rsidRPr="0095655B" w:rsidRDefault="00313E8E" w:rsidP="002377B1">
            <w:pPr>
              <w:rPr>
                <w:color w:val="000000"/>
                <w:sz w:val="20"/>
                <w:szCs w:val="20"/>
              </w:rPr>
            </w:pPr>
            <w:r w:rsidRPr="0095655B">
              <w:rPr>
                <w:color w:val="000000"/>
                <w:sz w:val="20"/>
                <w:szCs w:val="20"/>
              </w:rPr>
              <w:t xml:space="preserve">Constancia de Registro Industrial en Línea (RIEL) (para las que se dediquen al sector industrial </w:t>
            </w:r>
          </w:p>
        </w:tc>
        <w:tc>
          <w:tcPr>
            <w:tcW w:w="1260" w:type="dxa"/>
            <w:tcBorders>
              <w:top w:val="nil"/>
              <w:left w:val="nil"/>
              <w:bottom w:val="single" w:sz="8" w:space="0" w:color="000000"/>
              <w:right w:val="single" w:sz="8" w:space="0" w:color="000000"/>
            </w:tcBorders>
            <w:shd w:val="clear" w:color="auto" w:fill="E2EFDA"/>
            <w:tcMar>
              <w:top w:w="15" w:type="dxa"/>
              <w:left w:w="15" w:type="dxa"/>
              <w:bottom w:w="0" w:type="dxa"/>
              <w:right w:w="15" w:type="dxa"/>
            </w:tcMar>
            <w:vAlign w:val="center"/>
          </w:tcPr>
          <w:p w14:paraId="719E5BF3" w14:textId="77777777" w:rsidR="00313E8E" w:rsidRPr="0095655B" w:rsidRDefault="00313E8E" w:rsidP="002377B1">
            <w:pPr>
              <w:rPr>
                <w:color w:val="000000"/>
                <w:sz w:val="20"/>
                <w:szCs w:val="20"/>
              </w:rPr>
            </w:pPr>
            <w:r w:rsidRPr="0095655B">
              <w:rPr>
                <w:color w:val="000000"/>
                <w:sz w:val="20"/>
                <w:szCs w:val="20"/>
              </w:rPr>
              <w:t xml:space="preserve">Eventual </w:t>
            </w:r>
          </w:p>
        </w:tc>
        <w:tc>
          <w:tcPr>
            <w:tcW w:w="1260" w:type="dxa"/>
            <w:tcBorders>
              <w:top w:val="nil"/>
              <w:left w:val="nil"/>
              <w:bottom w:val="single" w:sz="8" w:space="0" w:color="000000"/>
              <w:right w:val="nil"/>
            </w:tcBorders>
            <w:shd w:val="clear" w:color="auto" w:fill="D9E1F2"/>
            <w:tcMar>
              <w:top w:w="15" w:type="dxa"/>
              <w:left w:w="15" w:type="dxa"/>
              <w:bottom w:w="0" w:type="dxa"/>
              <w:right w:w="15" w:type="dxa"/>
            </w:tcMar>
            <w:vAlign w:val="center"/>
          </w:tcPr>
          <w:p w14:paraId="633A743C" w14:textId="77777777" w:rsidR="00313E8E" w:rsidRPr="0095655B" w:rsidRDefault="00313E8E" w:rsidP="002377B1">
            <w:pPr>
              <w:rPr>
                <w:color w:val="000000"/>
                <w:sz w:val="20"/>
                <w:szCs w:val="20"/>
              </w:rPr>
            </w:pPr>
            <w:r w:rsidRPr="0095655B">
              <w:rPr>
                <w:color w:val="000000"/>
                <w:sz w:val="20"/>
                <w:szCs w:val="20"/>
              </w:rPr>
              <w:t xml:space="preserve">Eventual </w:t>
            </w:r>
          </w:p>
        </w:tc>
      </w:tr>
    </w:tbl>
    <w:p w14:paraId="53B131FA" w14:textId="77777777" w:rsidR="00313E8E" w:rsidRPr="0095655B" w:rsidRDefault="00313E8E" w:rsidP="009A7F39">
      <w:pPr>
        <w:tabs>
          <w:tab w:val="left" w:pos="5295"/>
        </w:tabs>
        <w:spacing w:line="360" w:lineRule="auto"/>
        <w:rPr>
          <w:rFonts w:asciiTheme="majorHAnsi" w:hAnsiTheme="majorHAnsi" w:cstheme="majorHAnsi"/>
          <w:bCs/>
          <w:sz w:val="24"/>
          <w:szCs w:val="24"/>
          <w:lang w:val="es-ES"/>
        </w:rPr>
      </w:pPr>
    </w:p>
    <w:p w14:paraId="7B200819" w14:textId="4C7F7814" w:rsidR="00DD6DE3" w:rsidRPr="0095655B" w:rsidRDefault="00DD6DE3" w:rsidP="009A7F39">
      <w:pPr>
        <w:tabs>
          <w:tab w:val="left" w:pos="5295"/>
        </w:tabs>
        <w:spacing w:line="360" w:lineRule="auto"/>
        <w:rPr>
          <w:rFonts w:asciiTheme="majorHAnsi" w:hAnsiTheme="majorHAnsi" w:cstheme="majorHAnsi"/>
          <w:bCs/>
          <w:sz w:val="24"/>
          <w:szCs w:val="24"/>
          <w:lang w:val="es-ES"/>
        </w:rPr>
      </w:pPr>
    </w:p>
    <w:p w14:paraId="32E6A3F9" w14:textId="77777777" w:rsidR="001E611E" w:rsidRPr="0095655B" w:rsidRDefault="00385BFF" w:rsidP="001E611E">
      <w:p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 xml:space="preserve">A su vez, </w:t>
      </w:r>
      <w:r w:rsidR="001E611E" w:rsidRPr="0095655B">
        <w:rPr>
          <w:rFonts w:asciiTheme="majorHAnsi" w:hAnsiTheme="majorHAnsi" w:cstheme="majorHAnsi"/>
          <w:bCs/>
          <w:sz w:val="24"/>
          <w:szCs w:val="24"/>
          <w:lang w:val="es-ES"/>
        </w:rPr>
        <w:t>deberá comprometerse a:</w:t>
      </w:r>
    </w:p>
    <w:p w14:paraId="018C4A3B" w14:textId="77777777" w:rsidR="001E611E" w:rsidRPr="0095655B" w:rsidRDefault="001E611E" w:rsidP="001E611E">
      <w:pPr>
        <w:pStyle w:val="Prrafodelista"/>
        <w:numPr>
          <w:ilvl w:val="0"/>
          <w:numId w:val="35"/>
        </w:num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 xml:space="preserve">cumplir con todas las leyes y regulaciones (civiles, administrativas y penales) de la República del Paraguay e internacionales que resulten aplicables </w:t>
      </w:r>
    </w:p>
    <w:p w14:paraId="5AF963FE" w14:textId="786AB694" w:rsidR="001E611E" w:rsidRPr="0095655B" w:rsidRDefault="001E611E" w:rsidP="001E611E">
      <w:pPr>
        <w:pStyle w:val="Prrafodelista"/>
        <w:numPr>
          <w:ilvl w:val="0"/>
          <w:numId w:val="35"/>
        </w:num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 xml:space="preserve">mantener una conducta ética y de tolerancia cero con cualquier acto de corrupción y/o contrario a la integridad, </w:t>
      </w:r>
    </w:p>
    <w:p w14:paraId="50EFB147" w14:textId="25FE7825" w:rsidR="001E611E" w:rsidRPr="0095655B" w:rsidRDefault="001E611E" w:rsidP="001E611E">
      <w:pPr>
        <w:pStyle w:val="Prrafodelista"/>
        <w:numPr>
          <w:ilvl w:val="0"/>
          <w:numId w:val="35"/>
        </w:num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brindar informar sobre la existencia de incidentes de integridad que involucren a la empresa, a los miembros de su directorio, al consejo de administración, al CEO o gerente general y respecto de otras personas que tengan las facultades de decisión sobre el destino de la empresa,</w:t>
      </w:r>
    </w:p>
    <w:p w14:paraId="3B608431" w14:textId="2AC4BF58" w:rsidR="001E611E" w:rsidRPr="0095655B" w:rsidRDefault="001E611E" w:rsidP="001E611E">
      <w:pPr>
        <w:pStyle w:val="Prrafodelista"/>
        <w:numPr>
          <w:ilvl w:val="0"/>
          <w:numId w:val="35"/>
        </w:numPr>
        <w:tabs>
          <w:tab w:val="left" w:pos="5295"/>
        </w:tabs>
        <w:spacing w:line="360" w:lineRule="auto"/>
        <w:jc w:val="both"/>
        <w:rPr>
          <w:rFonts w:asciiTheme="majorHAnsi" w:hAnsiTheme="majorHAnsi" w:cstheme="majorHAnsi"/>
          <w:bCs/>
          <w:sz w:val="24"/>
          <w:szCs w:val="24"/>
          <w:lang w:val="es-ES"/>
        </w:rPr>
      </w:pPr>
      <w:r w:rsidRPr="0095655B">
        <w:rPr>
          <w:rFonts w:asciiTheme="majorHAnsi" w:hAnsiTheme="majorHAnsi" w:cstheme="majorHAnsi"/>
          <w:bCs/>
          <w:sz w:val="24"/>
          <w:szCs w:val="24"/>
          <w:lang w:val="es-ES"/>
        </w:rPr>
        <w:t>mantener esa información actualizada, de manera completa y veraz.</w:t>
      </w:r>
    </w:p>
    <w:p w14:paraId="3D05AE18" w14:textId="77777777" w:rsidR="001E611E" w:rsidRPr="0095655B" w:rsidRDefault="001E611E" w:rsidP="001E611E">
      <w:pPr>
        <w:tabs>
          <w:tab w:val="left" w:pos="5295"/>
        </w:tabs>
        <w:spacing w:line="360" w:lineRule="auto"/>
        <w:jc w:val="both"/>
        <w:rPr>
          <w:rFonts w:asciiTheme="majorHAnsi" w:hAnsiTheme="majorHAnsi" w:cstheme="majorHAnsi"/>
          <w:bCs/>
          <w:sz w:val="24"/>
          <w:szCs w:val="24"/>
          <w:lang w:val="es-ES"/>
        </w:rPr>
      </w:pPr>
    </w:p>
    <w:tbl>
      <w:tblPr>
        <w:tblStyle w:val="Tablaconcuadrcula"/>
        <w:tblW w:w="0" w:type="auto"/>
        <w:tblInd w:w="-5" w:type="dxa"/>
        <w:tblLook w:val="04A0" w:firstRow="1" w:lastRow="0" w:firstColumn="1" w:lastColumn="0" w:noHBand="0" w:noVBand="1"/>
      </w:tblPr>
      <w:tblGrid>
        <w:gridCol w:w="9019"/>
      </w:tblGrid>
      <w:tr w:rsidR="001E611E" w:rsidRPr="0095655B" w14:paraId="7EC81B88" w14:textId="77777777" w:rsidTr="002377B1">
        <w:tc>
          <w:tcPr>
            <w:tcW w:w="9019" w:type="dxa"/>
          </w:tcPr>
          <w:p w14:paraId="4CE7F3A6" w14:textId="44F04193" w:rsidR="001E611E" w:rsidRPr="0095655B" w:rsidRDefault="001E611E" w:rsidP="001E611E">
            <w:pPr>
              <w:spacing w:before="120" w:line="360" w:lineRule="auto"/>
              <w:ind w:left="-5" w:right="140"/>
              <w:jc w:val="center"/>
              <w:rPr>
                <w:rFonts w:asciiTheme="majorHAnsi" w:hAnsiTheme="majorHAnsi" w:cstheme="majorHAnsi"/>
                <w:bCs/>
                <w:sz w:val="24"/>
                <w:szCs w:val="24"/>
              </w:rPr>
            </w:pPr>
            <w:r w:rsidRPr="0095655B">
              <w:rPr>
                <w:noProof/>
              </w:rPr>
              <w:lastRenderedPageBreak/>
              <w:drawing>
                <wp:anchor distT="0" distB="0" distL="114300" distR="114300" simplePos="0" relativeHeight="251681792" behindDoc="0" locked="0" layoutInCell="1" allowOverlap="1" wp14:anchorId="57B39709" wp14:editId="1FB6299C">
                  <wp:simplePos x="0" y="0"/>
                  <wp:positionH relativeFrom="column">
                    <wp:posOffset>-5080</wp:posOffset>
                  </wp:positionH>
                  <wp:positionV relativeFrom="paragraph">
                    <wp:posOffset>75565</wp:posOffset>
                  </wp:positionV>
                  <wp:extent cx="635000" cy="635000"/>
                  <wp:effectExtent l="0" t="0" r="0" b="0"/>
                  <wp:wrapSquare wrapText="bothSides"/>
                  <wp:docPr id="1442745479" name="Gráfico 2" descr="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2435" name="Gráfico 1502852435" descr="Portapapeles"/>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35000" cy="635000"/>
                          </a:xfrm>
                          <a:prstGeom prst="rect">
                            <a:avLst/>
                          </a:prstGeom>
                        </pic:spPr>
                      </pic:pic>
                    </a:graphicData>
                  </a:graphic>
                </wp:anchor>
              </w:drawing>
            </w:r>
            <w:r w:rsidRPr="0095655B">
              <w:t>Para ello deberán completar la “</w:t>
            </w:r>
            <w:r w:rsidRPr="0095655B">
              <w:rPr>
                <w:b/>
              </w:rPr>
              <w:t>Declaración jurada de cumplimiento normativo, de ausencia de antecedentes y de compromiso con el Sello Integridad</w:t>
            </w:r>
            <w:r w:rsidRPr="0095655B">
              <w:t>”</w:t>
            </w:r>
          </w:p>
          <w:p w14:paraId="797B0051" w14:textId="77777777" w:rsidR="001E611E" w:rsidRPr="0095655B" w:rsidRDefault="001E611E" w:rsidP="002377B1">
            <w:pPr>
              <w:spacing w:before="120" w:line="360" w:lineRule="auto"/>
              <w:ind w:right="140"/>
            </w:pPr>
          </w:p>
        </w:tc>
      </w:tr>
    </w:tbl>
    <w:p w14:paraId="5DD53733" w14:textId="55D105DF" w:rsidR="001E611E" w:rsidRPr="0095655B" w:rsidRDefault="001E611E" w:rsidP="001E611E">
      <w:pPr>
        <w:tabs>
          <w:tab w:val="left" w:pos="5295"/>
        </w:tabs>
        <w:spacing w:line="360" w:lineRule="auto"/>
        <w:jc w:val="both"/>
        <w:rPr>
          <w:rFonts w:asciiTheme="majorHAnsi" w:hAnsiTheme="majorHAnsi" w:cstheme="majorHAnsi"/>
          <w:bCs/>
          <w:sz w:val="24"/>
          <w:szCs w:val="24"/>
        </w:rPr>
      </w:pPr>
    </w:p>
    <w:tbl>
      <w:tblPr>
        <w:tblStyle w:val="Tablaconcuadrcula"/>
        <w:tblW w:w="0" w:type="auto"/>
        <w:shd w:val="clear" w:color="auto" w:fill="D4D4D4"/>
        <w:tblLook w:val="04A0" w:firstRow="1" w:lastRow="0" w:firstColumn="1" w:lastColumn="0" w:noHBand="0" w:noVBand="1"/>
      </w:tblPr>
      <w:tblGrid>
        <w:gridCol w:w="9019"/>
      </w:tblGrid>
      <w:tr w:rsidR="004C069A" w:rsidRPr="0095655B" w14:paraId="0BD97F6C" w14:textId="77777777" w:rsidTr="004C069A">
        <w:tc>
          <w:tcPr>
            <w:tcW w:w="9019" w:type="dxa"/>
            <w:shd w:val="clear" w:color="auto" w:fill="D4D4D4"/>
          </w:tcPr>
          <w:p w14:paraId="3FDFCC0D" w14:textId="06DE5A63" w:rsidR="004C069A" w:rsidRPr="0095655B" w:rsidRDefault="004C069A" w:rsidP="004C069A">
            <w:pPr>
              <w:spacing w:before="120" w:line="360" w:lineRule="auto"/>
              <w:ind w:right="140"/>
              <w:jc w:val="both"/>
            </w:pPr>
            <w:r w:rsidRPr="0095655B">
              <w:rPr>
                <w:noProof/>
              </w:rPr>
              <w:drawing>
                <wp:anchor distT="0" distB="0" distL="114300" distR="114300" simplePos="0" relativeHeight="251682816" behindDoc="0" locked="0" layoutInCell="1" allowOverlap="1" wp14:anchorId="1B3E4256" wp14:editId="317DAACB">
                  <wp:simplePos x="0" y="0"/>
                  <wp:positionH relativeFrom="column">
                    <wp:posOffset>-1905</wp:posOffset>
                  </wp:positionH>
                  <wp:positionV relativeFrom="paragraph">
                    <wp:posOffset>76835</wp:posOffset>
                  </wp:positionV>
                  <wp:extent cx="806450" cy="782320"/>
                  <wp:effectExtent l="0" t="0" r="0" b="0"/>
                  <wp:wrapSquare wrapText="bothSides"/>
                  <wp:docPr id="121314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471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450" cy="782320"/>
                          </a:xfrm>
                          <a:prstGeom prst="rect">
                            <a:avLst/>
                          </a:prstGeom>
                        </pic:spPr>
                      </pic:pic>
                    </a:graphicData>
                  </a:graphic>
                  <wp14:sizeRelH relativeFrom="margin">
                    <wp14:pctWidth>0</wp14:pctWidth>
                  </wp14:sizeRelH>
                  <wp14:sizeRelV relativeFrom="margin">
                    <wp14:pctHeight>0</wp14:pctHeight>
                  </wp14:sizeRelV>
                </wp:anchor>
              </w:drawing>
            </w:r>
            <w:r w:rsidRPr="0095655B">
              <w:t xml:space="preserve">Un </w:t>
            </w:r>
            <w:r w:rsidRPr="0095655B">
              <w:rPr>
                <w:b/>
                <w:bCs/>
              </w:rPr>
              <w:t>incidente de integridad</w:t>
            </w:r>
            <w:r w:rsidRPr="0095655B">
              <w:t xml:space="preserve"> en el marco del Sello se refiere a situaciones en las que una empresa viola sus propios estándares éticos, principios de transparencia, normas legales o valores corporativos. Estos incidentes incluyen diversas formas de comportamientos inapropiados que pueden tener consecuencias legales y reputacionales para la empresa, comer ser:</w:t>
            </w:r>
          </w:p>
          <w:p w14:paraId="07A3EFAF" w14:textId="45882104" w:rsidR="004C069A" w:rsidRPr="0095655B" w:rsidRDefault="004C069A" w:rsidP="004C069A">
            <w:pPr>
              <w:pStyle w:val="Prrafodelista"/>
              <w:numPr>
                <w:ilvl w:val="0"/>
                <w:numId w:val="34"/>
              </w:numPr>
              <w:spacing w:before="120" w:line="360" w:lineRule="auto"/>
              <w:ind w:right="140"/>
              <w:jc w:val="both"/>
            </w:pPr>
            <w:r w:rsidRPr="0095655B">
              <w:rPr>
                <w:b/>
                <w:bCs/>
              </w:rPr>
              <w:t>Fraude financiero</w:t>
            </w:r>
            <w:r w:rsidRPr="0095655B">
              <w:t xml:space="preserve"> </w:t>
            </w:r>
          </w:p>
          <w:p w14:paraId="372EC1B3" w14:textId="68E7D92E" w:rsidR="004C069A" w:rsidRPr="0095655B" w:rsidRDefault="004C069A" w:rsidP="004C069A">
            <w:pPr>
              <w:pStyle w:val="Prrafodelista"/>
              <w:numPr>
                <w:ilvl w:val="0"/>
                <w:numId w:val="34"/>
              </w:numPr>
              <w:spacing w:before="120" w:line="360" w:lineRule="auto"/>
              <w:ind w:right="140"/>
              <w:jc w:val="both"/>
            </w:pPr>
            <w:r w:rsidRPr="0095655B">
              <w:rPr>
                <w:b/>
                <w:bCs/>
              </w:rPr>
              <w:t>Hechos de Corrupción</w:t>
            </w:r>
            <w:r w:rsidRPr="0095655B">
              <w:t xml:space="preserve"> </w:t>
            </w:r>
          </w:p>
          <w:p w14:paraId="17C9C18D" w14:textId="020D9BDE" w:rsidR="004C069A" w:rsidRPr="0095655B" w:rsidRDefault="004C069A" w:rsidP="004C069A">
            <w:pPr>
              <w:pStyle w:val="Prrafodelista"/>
              <w:numPr>
                <w:ilvl w:val="0"/>
                <w:numId w:val="34"/>
              </w:numPr>
              <w:spacing w:before="120" w:line="360" w:lineRule="auto"/>
              <w:ind w:right="140"/>
              <w:jc w:val="both"/>
            </w:pPr>
            <w:r w:rsidRPr="0095655B">
              <w:rPr>
                <w:b/>
                <w:bCs/>
              </w:rPr>
              <w:t>Hechos punibles contra el erario</w:t>
            </w:r>
          </w:p>
          <w:p w14:paraId="321309AD" w14:textId="77777777" w:rsidR="004C069A" w:rsidRPr="0095655B" w:rsidRDefault="004C069A" w:rsidP="004C069A">
            <w:pPr>
              <w:pStyle w:val="Prrafodelista"/>
              <w:numPr>
                <w:ilvl w:val="0"/>
                <w:numId w:val="34"/>
              </w:numPr>
              <w:spacing w:before="120" w:line="360" w:lineRule="auto"/>
              <w:ind w:right="140"/>
              <w:jc w:val="both"/>
              <w:rPr>
                <w:b/>
                <w:bCs/>
              </w:rPr>
            </w:pPr>
            <w:r w:rsidRPr="0095655B">
              <w:rPr>
                <w:b/>
                <w:bCs/>
              </w:rPr>
              <w:t>Lavado de activos y/o por financiamiento del terrorismo</w:t>
            </w:r>
          </w:p>
          <w:p w14:paraId="1F670851" w14:textId="767A9672" w:rsidR="004C069A" w:rsidRPr="0095655B" w:rsidRDefault="004C069A" w:rsidP="004C069A">
            <w:pPr>
              <w:pStyle w:val="Prrafodelista"/>
              <w:numPr>
                <w:ilvl w:val="0"/>
                <w:numId w:val="34"/>
              </w:numPr>
              <w:spacing w:before="120" w:line="360" w:lineRule="auto"/>
              <w:ind w:right="140"/>
              <w:jc w:val="both"/>
            </w:pPr>
            <w:r w:rsidRPr="0095655B">
              <w:rPr>
                <w:b/>
                <w:bCs/>
              </w:rPr>
              <w:t>Incumplimiento de normativas laborales</w:t>
            </w:r>
          </w:p>
          <w:p w14:paraId="4EB6D66E" w14:textId="0B670A44" w:rsidR="004C069A" w:rsidRPr="0095655B" w:rsidRDefault="004C069A" w:rsidP="004C069A">
            <w:pPr>
              <w:pStyle w:val="Prrafodelista"/>
              <w:numPr>
                <w:ilvl w:val="0"/>
                <w:numId w:val="34"/>
              </w:numPr>
              <w:spacing w:before="120" w:line="360" w:lineRule="auto"/>
              <w:ind w:right="140"/>
              <w:jc w:val="both"/>
            </w:pPr>
            <w:r w:rsidRPr="0095655B">
              <w:rPr>
                <w:b/>
                <w:bCs/>
              </w:rPr>
              <w:t>Irregularidades administrativas:</w:t>
            </w:r>
            <w:r w:rsidRPr="0095655B">
              <w:t xml:space="preserve"> </w:t>
            </w:r>
          </w:p>
          <w:p w14:paraId="730B1960" w14:textId="0CD8F6D6" w:rsidR="004C069A" w:rsidRPr="0095655B" w:rsidRDefault="004C069A" w:rsidP="004C069A">
            <w:pPr>
              <w:pStyle w:val="Prrafodelista"/>
              <w:numPr>
                <w:ilvl w:val="0"/>
                <w:numId w:val="34"/>
              </w:numPr>
              <w:spacing w:before="120" w:line="360" w:lineRule="auto"/>
              <w:ind w:right="140"/>
              <w:jc w:val="both"/>
            </w:pPr>
            <w:r w:rsidRPr="0095655B">
              <w:rPr>
                <w:b/>
                <w:bCs/>
              </w:rPr>
              <w:t>Competencia desleal</w:t>
            </w:r>
          </w:p>
        </w:tc>
      </w:tr>
    </w:tbl>
    <w:p w14:paraId="4E061ABB" w14:textId="77777777" w:rsidR="001E611E" w:rsidRPr="0095655B" w:rsidRDefault="001E611E" w:rsidP="001E611E">
      <w:pPr>
        <w:spacing w:before="120" w:line="360" w:lineRule="auto"/>
        <w:ind w:right="140"/>
        <w:jc w:val="both"/>
      </w:pPr>
    </w:p>
    <w:p w14:paraId="0C61128A" w14:textId="77777777" w:rsidR="00526059" w:rsidRPr="0095655B" w:rsidRDefault="00526059" w:rsidP="001E611E">
      <w:pPr>
        <w:spacing w:before="120" w:line="360" w:lineRule="auto"/>
        <w:ind w:right="140"/>
        <w:jc w:val="both"/>
      </w:pPr>
    </w:p>
    <w:p w14:paraId="521CEC59" w14:textId="0675FCB2" w:rsidR="00827D85" w:rsidRPr="0095655B" w:rsidRDefault="00F12304" w:rsidP="009A7F39">
      <w:pPr>
        <w:tabs>
          <w:tab w:val="left" w:pos="5295"/>
        </w:tabs>
        <w:spacing w:line="360" w:lineRule="auto"/>
        <w:rPr>
          <w:rFonts w:asciiTheme="majorHAnsi" w:hAnsiTheme="majorHAnsi" w:cstheme="majorHAnsi"/>
          <w:bCs/>
          <w:sz w:val="24"/>
          <w:szCs w:val="24"/>
          <w:lang w:val="es-ES"/>
        </w:rPr>
      </w:pPr>
      <w:r w:rsidRPr="0095655B">
        <w:rPr>
          <w:rFonts w:asciiTheme="majorHAnsi" w:hAnsiTheme="majorHAnsi" w:cstheme="majorHAnsi"/>
          <w:bCs/>
          <w:sz w:val="24"/>
          <w:szCs w:val="24"/>
          <w:lang w:val="es-ES"/>
        </w:rPr>
        <w:t>Según el tipo de empresa que se traté deberá presentarse distinto tipo de información sobre el programa de integridad.</w:t>
      </w:r>
    </w:p>
    <w:p w14:paraId="0476D9EC" w14:textId="77777777" w:rsidR="00F12304" w:rsidRPr="0095655B" w:rsidRDefault="00F12304" w:rsidP="009A7F39">
      <w:pPr>
        <w:tabs>
          <w:tab w:val="left" w:pos="5295"/>
        </w:tabs>
        <w:spacing w:line="360" w:lineRule="auto"/>
        <w:rPr>
          <w:rFonts w:asciiTheme="majorHAnsi" w:hAnsiTheme="majorHAnsi" w:cstheme="majorHAnsi"/>
          <w:bCs/>
          <w:sz w:val="24"/>
          <w:szCs w:val="24"/>
          <w:lang w:val="es-ES"/>
        </w:rPr>
      </w:pPr>
    </w:p>
    <w:tbl>
      <w:tblPr>
        <w:tblW w:w="8360" w:type="dxa"/>
        <w:tblCellMar>
          <w:left w:w="70" w:type="dxa"/>
          <w:right w:w="70" w:type="dxa"/>
        </w:tblCellMar>
        <w:tblLook w:val="04A0" w:firstRow="1" w:lastRow="0" w:firstColumn="1" w:lastColumn="0" w:noHBand="0" w:noVBand="1"/>
      </w:tblPr>
      <w:tblGrid>
        <w:gridCol w:w="3780"/>
        <w:gridCol w:w="4580"/>
      </w:tblGrid>
      <w:tr w:rsidR="00A102A8" w:rsidRPr="0095655B" w14:paraId="75464CF0" w14:textId="77777777" w:rsidTr="00A102A8">
        <w:trPr>
          <w:trHeight w:val="350"/>
        </w:trPr>
        <w:tc>
          <w:tcPr>
            <w:tcW w:w="8360" w:type="dxa"/>
            <w:gridSpan w:val="2"/>
            <w:tcBorders>
              <w:top w:val="nil"/>
              <w:left w:val="nil"/>
              <w:bottom w:val="single" w:sz="8" w:space="0" w:color="000000"/>
              <w:right w:val="nil"/>
            </w:tcBorders>
            <w:shd w:val="clear" w:color="000000" w:fill="C9C9C9"/>
            <w:noWrap/>
            <w:vAlign w:val="bottom"/>
            <w:hideMark/>
          </w:tcPr>
          <w:p w14:paraId="287A4218" w14:textId="77777777" w:rsidR="00A102A8" w:rsidRPr="0095655B" w:rsidRDefault="00A102A8" w:rsidP="00A102A8">
            <w:pPr>
              <w:spacing w:line="240" w:lineRule="auto"/>
              <w:jc w:val="center"/>
              <w:rPr>
                <w:rFonts w:ascii="Calibri" w:eastAsia="Times New Roman" w:hAnsi="Calibri" w:cs="Calibri"/>
                <w:b/>
                <w:bCs/>
                <w:color w:val="000000"/>
                <w:sz w:val="26"/>
                <w:szCs w:val="26"/>
                <w:lang w:val="es-AR"/>
              </w:rPr>
            </w:pPr>
            <w:r w:rsidRPr="0095655B">
              <w:rPr>
                <w:rFonts w:ascii="Calibri" w:eastAsia="Times New Roman" w:hAnsi="Calibri" w:cs="Calibri"/>
                <w:b/>
                <w:bCs/>
                <w:color w:val="000000"/>
                <w:sz w:val="26"/>
                <w:szCs w:val="26"/>
                <w:lang w:val="es-AR"/>
              </w:rPr>
              <w:t>Programa de integridad</w:t>
            </w:r>
          </w:p>
        </w:tc>
      </w:tr>
      <w:tr w:rsidR="00A102A8" w:rsidRPr="0095655B" w14:paraId="21E1B922" w14:textId="77777777" w:rsidTr="00A102A8">
        <w:trPr>
          <w:trHeight w:val="630"/>
        </w:trPr>
        <w:tc>
          <w:tcPr>
            <w:tcW w:w="3780" w:type="dxa"/>
            <w:tcBorders>
              <w:top w:val="nil"/>
              <w:left w:val="single" w:sz="8" w:space="0" w:color="000000"/>
              <w:bottom w:val="nil"/>
              <w:right w:val="nil"/>
            </w:tcBorders>
            <w:shd w:val="clear" w:color="000000" w:fill="70AD47"/>
            <w:vAlign w:val="center"/>
            <w:hideMark/>
          </w:tcPr>
          <w:p w14:paraId="25028934" w14:textId="77777777" w:rsidR="00A102A8" w:rsidRPr="0095655B" w:rsidRDefault="00A102A8" w:rsidP="00A102A8">
            <w:pPr>
              <w:spacing w:line="240" w:lineRule="auto"/>
              <w:jc w:val="center"/>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4580" w:type="dxa"/>
            <w:tcBorders>
              <w:top w:val="nil"/>
              <w:left w:val="single" w:sz="8" w:space="0" w:color="000000"/>
              <w:bottom w:val="single" w:sz="8" w:space="0" w:color="000000"/>
              <w:right w:val="nil"/>
            </w:tcBorders>
            <w:shd w:val="clear" w:color="000000" w:fill="5B9BD5"/>
            <w:vAlign w:val="center"/>
            <w:hideMark/>
          </w:tcPr>
          <w:p w14:paraId="6D5646A9" w14:textId="77777777" w:rsidR="00A102A8" w:rsidRPr="0095655B" w:rsidRDefault="00A102A8" w:rsidP="00A102A8">
            <w:pPr>
              <w:spacing w:line="240" w:lineRule="auto"/>
              <w:jc w:val="center"/>
              <w:rPr>
                <w:rFonts w:ascii="Calibri" w:eastAsia="Times New Roman" w:hAnsi="Calibri" w:cs="Calibri"/>
                <w:b/>
                <w:bCs/>
                <w:color w:val="000000"/>
                <w:lang w:val="es-AR"/>
              </w:rPr>
            </w:pPr>
            <w:r w:rsidRPr="0095655B">
              <w:rPr>
                <w:rFonts w:ascii="Calibri" w:eastAsia="Times New Roman" w:hAnsi="Calibri" w:cs="Calibri"/>
                <w:b/>
                <w:bCs/>
                <w:color w:val="000000"/>
                <w:lang w:val="es-AR"/>
              </w:rPr>
              <w:t xml:space="preserve"> </w:t>
            </w:r>
            <w:r w:rsidRPr="0095655B">
              <w:rPr>
                <w:rFonts w:ascii="Calibri" w:eastAsia="Times New Roman" w:hAnsi="Calibri" w:cs="Calibri"/>
                <w:b/>
                <w:bCs/>
                <w:color w:val="FFFFFF"/>
                <w:lang w:val="es-AR"/>
              </w:rPr>
              <w:t>Grandes empresas</w:t>
            </w:r>
          </w:p>
        </w:tc>
      </w:tr>
      <w:tr w:rsidR="00A102A8" w:rsidRPr="0095655B" w14:paraId="03CDF89C" w14:textId="77777777" w:rsidTr="00A102A8">
        <w:trPr>
          <w:trHeight w:val="300"/>
        </w:trPr>
        <w:tc>
          <w:tcPr>
            <w:tcW w:w="3780" w:type="dxa"/>
            <w:tcBorders>
              <w:top w:val="single" w:sz="8" w:space="0" w:color="000000"/>
              <w:left w:val="single" w:sz="8" w:space="0" w:color="000000"/>
              <w:bottom w:val="single" w:sz="8" w:space="0" w:color="000000"/>
              <w:right w:val="single" w:sz="8" w:space="0" w:color="000000"/>
            </w:tcBorders>
            <w:shd w:val="clear" w:color="000000" w:fill="C6E0B4"/>
            <w:vAlign w:val="center"/>
            <w:hideMark/>
          </w:tcPr>
          <w:p w14:paraId="6B880B04" w14:textId="77777777" w:rsidR="00A102A8" w:rsidRPr="0095655B" w:rsidRDefault="00A102A8" w:rsidP="00A102A8">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Componentes</w:t>
            </w:r>
          </w:p>
        </w:tc>
        <w:tc>
          <w:tcPr>
            <w:tcW w:w="4580" w:type="dxa"/>
            <w:tcBorders>
              <w:top w:val="nil"/>
              <w:left w:val="nil"/>
              <w:bottom w:val="nil"/>
              <w:right w:val="nil"/>
            </w:tcBorders>
            <w:shd w:val="clear" w:color="000000" w:fill="BDD7EE"/>
            <w:vAlign w:val="center"/>
            <w:hideMark/>
          </w:tcPr>
          <w:p w14:paraId="5D1B8519" w14:textId="77777777" w:rsidR="00A102A8" w:rsidRPr="0095655B" w:rsidRDefault="00A102A8" w:rsidP="00A102A8">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Componentes</w:t>
            </w:r>
          </w:p>
        </w:tc>
      </w:tr>
      <w:tr w:rsidR="00A102A8" w:rsidRPr="0095655B" w14:paraId="2BE494F4" w14:textId="77777777" w:rsidTr="00A102A8">
        <w:trPr>
          <w:trHeight w:val="290"/>
        </w:trPr>
        <w:tc>
          <w:tcPr>
            <w:tcW w:w="3780" w:type="dxa"/>
            <w:tcBorders>
              <w:top w:val="nil"/>
              <w:left w:val="single" w:sz="8" w:space="0" w:color="000000"/>
              <w:bottom w:val="nil"/>
              <w:right w:val="nil"/>
            </w:tcBorders>
            <w:shd w:val="clear" w:color="000000" w:fill="E2EFDA"/>
            <w:vAlign w:val="center"/>
            <w:hideMark/>
          </w:tcPr>
          <w:p w14:paraId="0FC73B10"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Compromiso de la alta dirigencia</w:t>
            </w:r>
          </w:p>
        </w:tc>
        <w:tc>
          <w:tcPr>
            <w:tcW w:w="4580" w:type="dxa"/>
            <w:tcBorders>
              <w:top w:val="single" w:sz="8" w:space="0" w:color="auto"/>
              <w:left w:val="single" w:sz="8" w:space="0" w:color="auto"/>
              <w:bottom w:val="nil"/>
              <w:right w:val="single" w:sz="8" w:space="0" w:color="auto"/>
            </w:tcBorders>
            <w:shd w:val="clear" w:color="000000" w:fill="DDEBF7"/>
            <w:vAlign w:val="center"/>
            <w:hideMark/>
          </w:tcPr>
          <w:p w14:paraId="693185BD"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Compromiso de la alta dirigencia</w:t>
            </w:r>
          </w:p>
        </w:tc>
      </w:tr>
      <w:tr w:rsidR="00A102A8" w:rsidRPr="0095655B" w14:paraId="2C7DBEB8" w14:textId="77777777" w:rsidTr="00A102A8">
        <w:trPr>
          <w:trHeight w:val="290"/>
        </w:trPr>
        <w:tc>
          <w:tcPr>
            <w:tcW w:w="3780" w:type="dxa"/>
            <w:tcBorders>
              <w:top w:val="nil"/>
              <w:left w:val="single" w:sz="8" w:space="0" w:color="000000"/>
              <w:bottom w:val="nil"/>
              <w:right w:val="nil"/>
            </w:tcBorders>
            <w:shd w:val="clear" w:color="000000" w:fill="E2EFDA"/>
            <w:vAlign w:val="center"/>
            <w:hideMark/>
          </w:tcPr>
          <w:p w14:paraId="7B3320B1"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Código de Ética</w:t>
            </w:r>
          </w:p>
        </w:tc>
        <w:tc>
          <w:tcPr>
            <w:tcW w:w="4580" w:type="dxa"/>
            <w:tcBorders>
              <w:top w:val="nil"/>
              <w:left w:val="single" w:sz="8" w:space="0" w:color="auto"/>
              <w:bottom w:val="nil"/>
              <w:right w:val="single" w:sz="8" w:space="0" w:color="auto"/>
            </w:tcBorders>
            <w:shd w:val="clear" w:color="000000" w:fill="DDEBF7"/>
            <w:vAlign w:val="center"/>
            <w:hideMark/>
          </w:tcPr>
          <w:p w14:paraId="737A0E26"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Código de Ética</w:t>
            </w:r>
          </w:p>
        </w:tc>
      </w:tr>
      <w:tr w:rsidR="00A102A8" w:rsidRPr="0095655B" w14:paraId="3FD94489" w14:textId="77777777" w:rsidTr="00A102A8">
        <w:trPr>
          <w:trHeight w:val="290"/>
        </w:trPr>
        <w:tc>
          <w:tcPr>
            <w:tcW w:w="3780" w:type="dxa"/>
            <w:tcBorders>
              <w:top w:val="nil"/>
              <w:left w:val="single" w:sz="8" w:space="0" w:color="000000"/>
              <w:bottom w:val="nil"/>
              <w:right w:val="nil"/>
            </w:tcBorders>
            <w:shd w:val="clear" w:color="000000" w:fill="E2EFDA"/>
            <w:vAlign w:val="center"/>
            <w:hideMark/>
          </w:tcPr>
          <w:p w14:paraId="6F0A5682"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Responsable de integridad</w:t>
            </w:r>
          </w:p>
        </w:tc>
        <w:tc>
          <w:tcPr>
            <w:tcW w:w="4580" w:type="dxa"/>
            <w:tcBorders>
              <w:top w:val="nil"/>
              <w:left w:val="single" w:sz="8" w:space="0" w:color="auto"/>
              <w:bottom w:val="nil"/>
              <w:right w:val="single" w:sz="8" w:space="0" w:color="auto"/>
            </w:tcBorders>
            <w:shd w:val="clear" w:color="000000" w:fill="DDEBF7"/>
            <w:vAlign w:val="center"/>
            <w:hideMark/>
          </w:tcPr>
          <w:p w14:paraId="7AA5A5DF"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Responsable de integridad</w:t>
            </w:r>
          </w:p>
        </w:tc>
      </w:tr>
      <w:tr w:rsidR="00A102A8" w:rsidRPr="0095655B" w14:paraId="56DF6A7D" w14:textId="77777777" w:rsidTr="00A102A8">
        <w:trPr>
          <w:trHeight w:val="590"/>
        </w:trPr>
        <w:tc>
          <w:tcPr>
            <w:tcW w:w="3780" w:type="dxa"/>
            <w:tcBorders>
              <w:top w:val="nil"/>
              <w:left w:val="single" w:sz="8" w:space="0" w:color="000000"/>
              <w:bottom w:val="single" w:sz="8" w:space="0" w:color="000000"/>
              <w:right w:val="nil"/>
            </w:tcBorders>
            <w:shd w:val="clear" w:color="000000" w:fill="E2EFDA"/>
            <w:vAlign w:val="center"/>
            <w:hideMark/>
          </w:tcPr>
          <w:p w14:paraId="0D272499"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Capacitaciones periódicas en temas de ética e integridad</w:t>
            </w:r>
          </w:p>
        </w:tc>
        <w:tc>
          <w:tcPr>
            <w:tcW w:w="4580" w:type="dxa"/>
            <w:tcBorders>
              <w:top w:val="nil"/>
              <w:left w:val="single" w:sz="8" w:space="0" w:color="auto"/>
              <w:bottom w:val="nil"/>
              <w:right w:val="single" w:sz="8" w:space="0" w:color="auto"/>
            </w:tcBorders>
            <w:shd w:val="clear" w:color="000000" w:fill="DDEBF7"/>
            <w:vAlign w:val="center"/>
            <w:hideMark/>
          </w:tcPr>
          <w:p w14:paraId="31B3B97B"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Capacitaciones periódicas en temas de ética e integridad</w:t>
            </w:r>
          </w:p>
        </w:tc>
      </w:tr>
      <w:tr w:rsidR="00A102A8" w:rsidRPr="0095655B" w14:paraId="1A55CBB8" w14:textId="77777777" w:rsidTr="00A102A8">
        <w:trPr>
          <w:trHeight w:val="290"/>
        </w:trPr>
        <w:tc>
          <w:tcPr>
            <w:tcW w:w="3780" w:type="dxa"/>
            <w:tcBorders>
              <w:top w:val="nil"/>
              <w:left w:val="nil"/>
              <w:bottom w:val="nil"/>
              <w:right w:val="nil"/>
            </w:tcBorders>
            <w:shd w:val="clear" w:color="auto" w:fill="auto"/>
            <w:noWrap/>
            <w:vAlign w:val="bottom"/>
            <w:hideMark/>
          </w:tcPr>
          <w:p w14:paraId="54053033"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nil"/>
              <w:right w:val="single" w:sz="8" w:space="0" w:color="auto"/>
            </w:tcBorders>
            <w:shd w:val="clear" w:color="000000" w:fill="DDEBF7"/>
            <w:vAlign w:val="center"/>
            <w:hideMark/>
          </w:tcPr>
          <w:p w14:paraId="6616F8DB"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Análisis de riesgos</w:t>
            </w:r>
          </w:p>
        </w:tc>
      </w:tr>
      <w:tr w:rsidR="00A102A8" w:rsidRPr="0095655B" w14:paraId="1DAA831A" w14:textId="77777777" w:rsidTr="00A102A8">
        <w:trPr>
          <w:trHeight w:val="580"/>
        </w:trPr>
        <w:tc>
          <w:tcPr>
            <w:tcW w:w="3780" w:type="dxa"/>
            <w:tcBorders>
              <w:top w:val="nil"/>
              <w:left w:val="nil"/>
              <w:bottom w:val="nil"/>
              <w:right w:val="nil"/>
            </w:tcBorders>
            <w:shd w:val="clear" w:color="auto" w:fill="auto"/>
            <w:noWrap/>
            <w:vAlign w:val="bottom"/>
            <w:hideMark/>
          </w:tcPr>
          <w:p w14:paraId="6875035F"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nil"/>
              <w:right w:val="single" w:sz="8" w:space="0" w:color="auto"/>
            </w:tcBorders>
            <w:shd w:val="clear" w:color="000000" w:fill="DDEBF7"/>
            <w:vAlign w:val="center"/>
            <w:hideMark/>
          </w:tcPr>
          <w:p w14:paraId="6C0F2FD2"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Políticas y procedimientos de integridad y temáticas relacionadas</w:t>
            </w:r>
          </w:p>
        </w:tc>
      </w:tr>
      <w:tr w:rsidR="00A102A8" w:rsidRPr="0095655B" w14:paraId="0539B83F" w14:textId="77777777" w:rsidTr="00A102A8">
        <w:trPr>
          <w:trHeight w:val="410"/>
        </w:trPr>
        <w:tc>
          <w:tcPr>
            <w:tcW w:w="3780" w:type="dxa"/>
            <w:tcBorders>
              <w:top w:val="nil"/>
              <w:left w:val="nil"/>
              <w:bottom w:val="nil"/>
              <w:right w:val="nil"/>
            </w:tcBorders>
            <w:shd w:val="clear" w:color="auto" w:fill="auto"/>
            <w:noWrap/>
            <w:vAlign w:val="bottom"/>
            <w:hideMark/>
          </w:tcPr>
          <w:p w14:paraId="31744102"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nil"/>
              <w:right w:val="single" w:sz="8" w:space="0" w:color="auto"/>
            </w:tcBorders>
            <w:shd w:val="clear" w:color="000000" w:fill="DDEBF7"/>
            <w:vAlign w:val="center"/>
            <w:hideMark/>
          </w:tcPr>
          <w:p w14:paraId="53EEA4EB"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Políticas de transparencia y sostenibilidad</w:t>
            </w:r>
          </w:p>
        </w:tc>
      </w:tr>
      <w:tr w:rsidR="00A102A8" w:rsidRPr="0095655B" w14:paraId="72993928" w14:textId="77777777" w:rsidTr="00A102A8">
        <w:trPr>
          <w:trHeight w:val="750"/>
        </w:trPr>
        <w:tc>
          <w:tcPr>
            <w:tcW w:w="3780" w:type="dxa"/>
            <w:tcBorders>
              <w:top w:val="nil"/>
              <w:left w:val="nil"/>
              <w:bottom w:val="nil"/>
              <w:right w:val="nil"/>
            </w:tcBorders>
            <w:shd w:val="clear" w:color="auto" w:fill="auto"/>
            <w:noWrap/>
            <w:vAlign w:val="bottom"/>
            <w:hideMark/>
          </w:tcPr>
          <w:p w14:paraId="125DF972"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nil"/>
              <w:right w:val="single" w:sz="8" w:space="0" w:color="auto"/>
            </w:tcBorders>
            <w:shd w:val="clear" w:color="000000" w:fill="DDEBF7"/>
            <w:vAlign w:val="center"/>
            <w:hideMark/>
          </w:tcPr>
          <w:p w14:paraId="3A373280"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Canales de Denuncia. Remediación y Medidas Disciplinarias. Incentivos positivos</w:t>
            </w:r>
          </w:p>
        </w:tc>
      </w:tr>
      <w:tr w:rsidR="00A102A8" w:rsidRPr="0095655B" w14:paraId="005791B3" w14:textId="77777777" w:rsidTr="00A102A8">
        <w:trPr>
          <w:trHeight w:val="290"/>
        </w:trPr>
        <w:tc>
          <w:tcPr>
            <w:tcW w:w="3780" w:type="dxa"/>
            <w:tcBorders>
              <w:top w:val="nil"/>
              <w:left w:val="nil"/>
              <w:bottom w:val="nil"/>
              <w:right w:val="nil"/>
            </w:tcBorders>
            <w:shd w:val="clear" w:color="auto" w:fill="auto"/>
            <w:noWrap/>
            <w:vAlign w:val="bottom"/>
            <w:hideMark/>
          </w:tcPr>
          <w:p w14:paraId="7B329981"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nil"/>
              <w:right w:val="single" w:sz="8" w:space="0" w:color="auto"/>
            </w:tcBorders>
            <w:shd w:val="clear" w:color="000000" w:fill="DDEBF7"/>
            <w:vAlign w:val="center"/>
            <w:hideMark/>
          </w:tcPr>
          <w:p w14:paraId="5F37F24E"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Debida diligencia de terceros</w:t>
            </w:r>
          </w:p>
        </w:tc>
      </w:tr>
      <w:tr w:rsidR="00A102A8" w:rsidRPr="0095655B" w14:paraId="1B3026C2" w14:textId="77777777" w:rsidTr="00A102A8">
        <w:trPr>
          <w:trHeight w:val="300"/>
        </w:trPr>
        <w:tc>
          <w:tcPr>
            <w:tcW w:w="3780" w:type="dxa"/>
            <w:tcBorders>
              <w:top w:val="nil"/>
              <w:left w:val="nil"/>
              <w:bottom w:val="nil"/>
              <w:right w:val="nil"/>
            </w:tcBorders>
            <w:shd w:val="clear" w:color="auto" w:fill="auto"/>
            <w:noWrap/>
            <w:vAlign w:val="bottom"/>
            <w:hideMark/>
          </w:tcPr>
          <w:p w14:paraId="3A7D4111" w14:textId="77777777" w:rsidR="00A102A8" w:rsidRPr="0095655B" w:rsidRDefault="00A102A8" w:rsidP="00A102A8">
            <w:pPr>
              <w:spacing w:line="240" w:lineRule="auto"/>
              <w:rPr>
                <w:rFonts w:ascii="Calibri" w:eastAsia="Times New Roman" w:hAnsi="Calibri" w:cs="Calibri"/>
                <w:b/>
                <w:bCs/>
                <w:color w:val="000000"/>
                <w:lang w:val="es-AR"/>
              </w:rPr>
            </w:pPr>
          </w:p>
        </w:tc>
        <w:tc>
          <w:tcPr>
            <w:tcW w:w="4580" w:type="dxa"/>
            <w:tcBorders>
              <w:top w:val="nil"/>
              <w:left w:val="single" w:sz="8" w:space="0" w:color="auto"/>
              <w:bottom w:val="single" w:sz="8" w:space="0" w:color="auto"/>
              <w:right w:val="single" w:sz="8" w:space="0" w:color="auto"/>
            </w:tcBorders>
            <w:shd w:val="clear" w:color="000000" w:fill="DDEBF7"/>
            <w:vAlign w:val="center"/>
            <w:hideMark/>
          </w:tcPr>
          <w:p w14:paraId="7235F620" w14:textId="77777777" w:rsidR="00A102A8" w:rsidRPr="0095655B" w:rsidRDefault="00A102A8" w:rsidP="00A102A8">
            <w:pPr>
              <w:spacing w:line="240" w:lineRule="auto"/>
              <w:rPr>
                <w:rFonts w:ascii="Calibri" w:eastAsia="Times New Roman" w:hAnsi="Calibri" w:cs="Calibri"/>
                <w:b/>
                <w:bCs/>
                <w:color w:val="000000"/>
                <w:lang w:val="es-AR"/>
              </w:rPr>
            </w:pPr>
            <w:r w:rsidRPr="0095655B">
              <w:rPr>
                <w:rFonts w:ascii="Calibri" w:eastAsia="Times New Roman" w:hAnsi="Calibri" w:cs="Calibri"/>
                <w:b/>
                <w:bCs/>
                <w:color w:val="000000"/>
                <w:lang w:val="es-AR"/>
              </w:rPr>
              <w:t>Seguimiento del Programa de Integridad</w:t>
            </w:r>
          </w:p>
        </w:tc>
      </w:tr>
    </w:tbl>
    <w:p w14:paraId="53B076FD" w14:textId="77777777" w:rsidR="00A102A8" w:rsidRPr="0095655B" w:rsidRDefault="00A102A8" w:rsidP="009A7F39">
      <w:pPr>
        <w:tabs>
          <w:tab w:val="left" w:pos="5295"/>
        </w:tabs>
        <w:spacing w:line="360" w:lineRule="auto"/>
        <w:rPr>
          <w:rFonts w:asciiTheme="majorHAnsi" w:hAnsiTheme="majorHAnsi" w:cstheme="majorHAnsi"/>
          <w:bCs/>
          <w:sz w:val="24"/>
          <w:szCs w:val="24"/>
          <w:lang w:val="es-AR"/>
        </w:rPr>
      </w:pPr>
    </w:p>
    <w:p w14:paraId="790BCF71" w14:textId="47D7CD35" w:rsidR="00DD6DE3" w:rsidRPr="0095655B" w:rsidRDefault="00526059" w:rsidP="009A7F39">
      <w:pPr>
        <w:tabs>
          <w:tab w:val="left" w:pos="5295"/>
        </w:tabs>
        <w:spacing w:line="360" w:lineRule="auto"/>
        <w:rPr>
          <w:rFonts w:asciiTheme="majorHAnsi" w:hAnsiTheme="majorHAnsi" w:cstheme="majorHAnsi"/>
          <w:b/>
          <w:sz w:val="24"/>
          <w:szCs w:val="24"/>
          <w:lang w:val="es-ES"/>
        </w:rPr>
      </w:pPr>
      <w:r w:rsidRPr="0095655B">
        <w:rPr>
          <w:rFonts w:asciiTheme="majorHAnsi" w:hAnsiTheme="majorHAnsi" w:cstheme="majorHAnsi"/>
          <w:b/>
          <w:sz w:val="24"/>
          <w:szCs w:val="24"/>
          <w:lang w:val="es-ES"/>
        </w:rPr>
        <w:t>¿Cuándo?</w:t>
      </w:r>
    </w:p>
    <w:p w14:paraId="5C41D703" w14:textId="5A022792" w:rsidR="009A7F39" w:rsidRPr="0095655B" w:rsidRDefault="00526059" w:rsidP="009A7F39">
      <w:pPr>
        <w:tabs>
          <w:tab w:val="left" w:pos="5295"/>
        </w:tabs>
        <w:spacing w:line="360" w:lineRule="auto"/>
        <w:rPr>
          <w:noProof/>
        </w:rPr>
      </w:pPr>
      <w:r w:rsidRPr="0095655B">
        <w:rPr>
          <w:noProof/>
        </w:rPr>
        <w:t>La f</w:t>
      </w:r>
      <w:r w:rsidR="00DD6DE3" w:rsidRPr="0095655B">
        <w:rPr>
          <w:noProof/>
        </w:rPr>
        <w:t>echa límite de registro para obtener el sello</w:t>
      </w:r>
      <w:r w:rsidR="001B619F">
        <w:rPr>
          <w:noProof/>
        </w:rPr>
        <w:t xml:space="preserve">, tanto para las empresas MIPYMES como para las grandes empresas </w:t>
      </w:r>
      <w:r w:rsidR="001B619F" w:rsidRPr="001B619F">
        <w:rPr>
          <w:noProof/>
          <w:highlight w:val="yellow"/>
        </w:rPr>
        <w:t>es en la fecha 20 de diciembre de 2024.</w:t>
      </w:r>
    </w:p>
    <w:p w14:paraId="722180DC" w14:textId="6B462D3B" w:rsidR="00AF4F67" w:rsidRPr="0095655B" w:rsidRDefault="00AF4F67" w:rsidP="00CC59F2">
      <w:pPr>
        <w:pStyle w:val="Ttulo3"/>
        <w:rPr>
          <w:b/>
          <w:bCs/>
        </w:rPr>
      </w:pPr>
      <w:bookmarkStart w:id="7" w:name="_Toc168255578"/>
      <w:r w:rsidRPr="0095655B">
        <w:rPr>
          <w:b/>
          <w:bCs/>
        </w:rPr>
        <w:t xml:space="preserve">PASO 2:  </w:t>
      </w:r>
      <w:r w:rsidR="00526059" w:rsidRPr="0095655B">
        <w:rPr>
          <w:b/>
          <w:bCs/>
        </w:rPr>
        <w:t>Análisis de documentación y antecedentes</w:t>
      </w:r>
      <w:bookmarkEnd w:id="7"/>
    </w:p>
    <w:p w14:paraId="453A23E1" w14:textId="00F2BC6E" w:rsidR="00AF4F67" w:rsidRPr="001B619F" w:rsidRDefault="00AF4F67" w:rsidP="009A7F39">
      <w:pPr>
        <w:tabs>
          <w:tab w:val="right" w:pos="8494"/>
        </w:tabs>
        <w:spacing w:line="360" w:lineRule="auto"/>
        <w:jc w:val="both"/>
        <w:rPr>
          <w:rFonts w:ascii="Calibri" w:eastAsia="Calibri" w:hAnsi="Calibri" w:cs="Calibri"/>
          <w:sz w:val="24"/>
          <w:szCs w:val="24"/>
          <w:lang w:val="es-AR"/>
        </w:rPr>
      </w:pPr>
      <w:r w:rsidRPr="0095655B">
        <w:rPr>
          <w:rFonts w:ascii="Calibri" w:eastAsia="Calibri" w:hAnsi="Calibri" w:cs="Calibri"/>
          <w:sz w:val="24"/>
          <w:szCs w:val="24"/>
        </w:rPr>
        <w:t xml:space="preserve"> </w:t>
      </w:r>
      <w:r w:rsidR="001B619F">
        <w:rPr>
          <w:rFonts w:ascii="Calibri" w:eastAsia="Calibri" w:hAnsi="Calibri" w:cs="Calibri"/>
          <w:noProof/>
          <w:sz w:val="24"/>
          <w:szCs w:val="24"/>
        </w:rPr>
        <w:drawing>
          <wp:inline distT="0" distB="0" distL="0" distR="0" wp14:anchorId="2C4310D4" wp14:editId="31B78D32">
            <wp:extent cx="5135880" cy="508912"/>
            <wp:effectExtent l="0" t="0" r="0" b="5715"/>
            <wp:docPr id="1907161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425" cy="522839"/>
                    </a:xfrm>
                    <a:prstGeom prst="rect">
                      <a:avLst/>
                    </a:prstGeom>
                    <a:noFill/>
                  </pic:spPr>
                </pic:pic>
              </a:graphicData>
            </a:graphic>
          </wp:inline>
        </w:drawing>
      </w:r>
    </w:p>
    <w:p w14:paraId="3D64495B" w14:textId="1413CB54" w:rsidR="00526059" w:rsidRPr="0095655B" w:rsidRDefault="00526059" w:rsidP="009A7F39">
      <w:pPr>
        <w:tabs>
          <w:tab w:val="right" w:pos="8494"/>
        </w:tabs>
        <w:spacing w:line="360" w:lineRule="auto"/>
        <w:jc w:val="both"/>
        <w:rPr>
          <w:rFonts w:ascii="Calibri" w:eastAsia="Calibri" w:hAnsi="Calibri" w:cs="Calibri"/>
          <w:sz w:val="24"/>
          <w:szCs w:val="24"/>
        </w:rPr>
      </w:pPr>
    </w:p>
    <w:p w14:paraId="18968613" w14:textId="4EB9F95E" w:rsidR="00DD6DE3" w:rsidRPr="0095655B" w:rsidRDefault="00DD6DE3" w:rsidP="009A7F39">
      <w:pPr>
        <w:tabs>
          <w:tab w:val="left" w:pos="5295"/>
        </w:tabs>
        <w:spacing w:line="360" w:lineRule="auto"/>
        <w:rPr>
          <w:noProof/>
        </w:rPr>
      </w:pPr>
      <w:r w:rsidRPr="0095655B">
        <w:rPr>
          <w:noProof/>
        </w:rPr>
        <w:t>Este paso es</w:t>
      </w:r>
      <w:r w:rsidR="00827D85" w:rsidRPr="0095655B">
        <w:rPr>
          <w:noProof/>
        </w:rPr>
        <w:t xml:space="preserve"> tanto</w:t>
      </w:r>
      <w:r w:rsidRPr="0095655B">
        <w:rPr>
          <w:noProof/>
        </w:rPr>
        <w:t xml:space="preserve"> para MIPYMES</w:t>
      </w:r>
      <w:r w:rsidR="00827D85" w:rsidRPr="0095655B">
        <w:rPr>
          <w:noProof/>
        </w:rPr>
        <w:t>, como para</w:t>
      </w:r>
      <w:r w:rsidRPr="0095655B">
        <w:rPr>
          <w:noProof/>
        </w:rPr>
        <w:t xml:space="preserve"> GRANDES EMPRESAS</w:t>
      </w:r>
      <w:r w:rsidR="00827D85" w:rsidRPr="0095655B">
        <w:rPr>
          <w:noProof/>
        </w:rPr>
        <w:t>.</w:t>
      </w:r>
    </w:p>
    <w:p w14:paraId="707DA312" w14:textId="77777777" w:rsidR="00827D85" w:rsidRPr="0095655B" w:rsidRDefault="00827D85" w:rsidP="009A7F39">
      <w:pPr>
        <w:tabs>
          <w:tab w:val="left" w:pos="5295"/>
        </w:tabs>
        <w:spacing w:line="360" w:lineRule="auto"/>
        <w:rPr>
          <w:noProof/>
        </w:rPr>
      </w:pPr>
    </w:p>
    <w:p w14:paraId="115F5932" w14:textId="0EFD078D" w:rsidR="00DD6DE3" w:rsidRPr="0095655B" w:rsidRDefault="00DD6DE3" w:rsidP="009A7F39">
      <w:pPr>
        <w:tabs>
          <w:tab w:val="left" w:pos="5295"/>
        </w:tabs>
        <w:spacing w:line="360" w:lineRule="auto"/>
        <w:rPr>
          <w:noProof/>
        </w:rPr>
      </w:pPr>
      <w:r w:rsidRPr="0095655B">
        <w:rPr>
          <w:noProof/>
        </w:rPr>
        <w:t>Esta instancia está</w:t>
      </w:r>
      <w:r w:rsidR="00526059" w:rsidRPr="0095655B">
        <w:rPr>
          <w:noProof/>
        </w:rPr>
        <w:t xml:space="preserve">, primero </w:t>
      </w:r>
      <w:r w:rsidRPr="0095655B">
        <w:rPr>
          <w:noProof/>
        </w:rPr>
        <w:t>a cargo de</w:t>
      </w:r>
      <w:r w:rsidR="00526059" w:rsidRPr="0095655B">
        <w:rPr>
          <w:noProof/>
        </w:rPr>
        <w:t xml:space="preserve"> </w:t>
      </w:r>
      <w:r w:rsidRPr="0095655B">
        <w:rPr>
          <w:noProof/>
        </w:rPr>
        <w:t>l</w:t>
      </w:r>
      <w:r w:rsidR="00526059" w:rsidRPr="0095655B">
        <w:rPr>
          <w:noProof/>
        </w:rPr>
        <w:t>a Mesa Técnica de coordinación y luego del</w:t>
      </w:r>
      <w:r w:rsidRPr="0095655B">
        <w:rPr>
          <w:noProof/>
        </w:rPr>
        <w:t xml:space="preserve"> Comité Selector y no implica gestión alguna por parte de las empresas, salvo que se les solicite información complementaria.</w:t>
      </w:r>
    </w:p>
    <w:p w14:paraId="30B43A7D" w14:textId="3457FE15" w:rsidR="00526059" w:rsidRPr="0095655B" w:rsidRDefault="00526059" w:rsidP="009A7F39">
      <w:pPr>
        <w:tabs>
          <w:tab w:val="left" w:pos="5295"/>
        </w:tabs>
        <w:spacing w:line="360" w:lineRule="auto"/>
        <w:rPr>
          <w:noProof/>
        </w:rPr>
      </w:pPr>
    </w:p>
    <w:p w14:paraId="61705DBF" w14:textId="56EB0EB8" w:rsidR="00526059" w:rsidRPr="0095655B" w:rsidRDefault="00526059" w:rsidP="00526059">
      <w:pPr>
        <w:tabs>
          <w:tab w:val="left" w:pos="5295"/>
        </w:tabs>
        <w:spacing w:line="360" w:lineRule="auto"/>
        <w:jc w:val="both"/>
        <w:rPr>
          <w:noProof/>
        </w:rPr>
      </w:pPr>
      <w:r w:rsidRPr="0095655B">
        <w:rPr>
          <w:noProof/>
        </w:rPr>
        <w:t>Las empresas que NO superen esta instancia de análisis, ya sea porque presentaron insuficiente información o por sus antecedentes negativos, serán notificada de esa decisión y no podrá continuar con el proceso.</w:t>
      </w:r>
    </w:p>
    <w:p w14:paraId="0D4CC9F2" w14:textId="77777777" w:rsidR="00827D85" w:rsidRPr="0095655B" w:rsidRDefault="00827D85" w:rsidP="009A7F39">
      <w:pPr>
        <w:tabs>
          <w:tab w:val="left" w:pos="5295"/>
        </w:tabs>
        <w:spacing w:line="360" w:lineRule="auto"/>
        <w:rPr>
          <w:noProof/>
        </w:rPr>
      </w:pPr>
    </w:p>
    <w:p w14:paraId="11ED9747" w14:textId="5D9589D9" w:rsidR="00DD6DE3" w:rsidRPr="0095655B" w:rsidRDefault="009A7F39" w:rsidP="009A7F39">
      <w:pPr>
        <w:tabs>
          <w:tab w:val="left" w:pos="5295"/>
        </w:tabs>
        <w:spacing w:line="360" w:lineRule="auto"/>
        <w:rPr>
          <w:noProof/>
        </w:rPr>
      </w:pPr>
      <w:r w:rsidRPr="0095655B">
        <w:rPr>
          <w:noProof/>
        </w:rPr>
        <w:t>Ello t</w:t>
      </w:r>
      <w:r w:rsidR="00827D85" w:rsidRPr="0095655B">
        <w:rPr>
          <w:noProof/>
        </w:rPr>
        <w:t xml:space="preserve">endrá lugar entre </w:t>
      </w:r>
      <w:r w:rsidR="001B619F">
        <w:rPr>
          <w:noProof/>
        </w:rPr>
        <w:t xml:space="preserve">los meses </w:t>
      </w:r>
      <w:r w:rsidR="008A7497" w:rsidRPr="008A7497">
        <w:rPr>
          <w:noProof/>
          <w:highlight w:val="yellow"/>
        </w:rPr>
        <w:t>de enero a marzo del 2025</w:t>
      </w:r>
      <w:r w:rsidRPr="0095655B">
        <w:rPr>
          <w:noProof/>
        </w:rPr>
        <w:t>.</w:t>
      </w:r>
    </w:p>
    <w:p w14:paraId="0A8FA6F5" w14:textId="77777777" w:rsidR="002B0DBE" w:rsidRPr="0095655B" w:rsidRDefault="002B0DBE" w:rsidP="009A7F39">
      <w:pPr>
        <w:tabs>
          <w:tab w:val="right" w:pos="8494"/>
        </w:tabs>
        <w:spacing w:line="360" w:lineRule="auto"/>
        <w:jc w:val="both"/>
        <w:rPr>
          <w:rFonts w:ascii="Calibri" w:eastAsia="Calibri" w:hAnsi="Calibri" w:cs="Calibri"/>
          <w:noProof/>
          <w:sz w:val="24"/>
          <w:szCs w:val="24"/>
          <w:lang w:val="es-AR"/>
        </w:rPr>
      </w:pPr>
    </w:p>
    <w:p w14:paraId="2EA9AF21" w14:textId="77777777" w:rsidR="00526059" w:rsidRPr="0095655B" w:rsidRDefault="00526059" w:rsidP="00CC59F2">
      <w:pPr>
        <w:pStyle w:val="Ttulo3"/>
        <w:rPr>
          <w:b/>
          <w:bCs/>
        </w:rPr>
      </w:pPr>
      <w:bookmarkStart w:id="8" w:name="_Toc168255579"/>
      <w:r w:rsidRPr="0095655B">
        <w:rPr>
          <w:b/>
          <w:bCs/>
        </w:rPr>
        <w:t>PASO 3: Reconocimiento a las empresas que obtengan el Sello Integridad.</w:t>
      </w:r>
      <w:bookmarkEnd w:id="8"/>
    </w:p>
    <w:p w14:paraId="0BA9456E" w14:textId="15C686E2" w:rsidR="00526059" w:rsidRPr="0095655B" w:rsidRDefault="00526059" w:rsidP="00CC59F2">
      <w:r w:rsidRPr="0095655B">
        <w:rPr>
          <w:noProof/>
        </w:rPr>
        <w:drawing>
          <wp:inline distT="0" distB="0" distL="0" distR="0" wp14:anchorId="7C314BDD" wp14:editId="0A384D3B">
            <wp:extent cx="5658640" cy="514422"/>
            <wp:effectExtent l="0" t="0" r="0" b="0"/>
            <wp:docPr id="1073928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28174" name=""/>
                    <pic:cNvPicPr/>
                  </pic:nvPicPr>
                  <pic:blipFill>
                    <a:blip r:embed="rId19"/>
                    <a:stretch>
                      <a:fillRect/>
                    </a:stretch>
                  </pic:blipFill>
                  <pic:spPr>
                    <a:xfrm>
                      <a:off x="0" y="0"/>
                      <a:ext cx="5658640" cy="514422"/>
                    </a:xfrm>
                    <a:prstGeom prst="rect">
                      <a:avLst/>
                    </a:prstGeom>
                  </pic:spPr>
                </pic:pic>
              </a:graphicData>
            </a:graphic>
          </wp:inline>
        </w:drawing>
      </w:r>
    </w:p>
    <w:p w14:paraId="4110049E" w14:textId="77777777" w:rsidR="00526059" w:rsidRPr="0095655B" w:rsidRDefault="00526059" w:rsidP="00526059"/>
    <w:p w14:paraId="014E4149" w14:textId="77777777" w:rsidR="004116F3" w:rsidRPr="0095655B" w:rsidRDefault="004116F3" w:rsidP="00526059"/>
    <w:p w14:paraId="4E4F7308" w14:textId="64D3AC66" w:rsidR="004116F3" w:rsidRPr="0095655B" w:rsidRDefault="004116F3" w:rsidP="004116F3">
      <w:pPr>
        <w:jc w:val="both"/>
        <w:rPr>
          <w:noProof/>
        </w:rPr>
      </w:pPr>
      <w:r w:rsidRPr="0095655B">
        <w:rPr>
          <w:noProof/>
        </w:rPr>
        <w:t>Supera</w:t>
      </w:r>
      <w:r w:rsidR="005F0F91" w:rsidRPr="0095655B">
        <w:rPr>
          <w:noProof/>
        </w:rPr>
        <w:t>da</w:t>
      </w:r>
      <w:r w:rsidRPr="0095655B">
        <w:rPr>
          <w:noProof/>
        </w:rPr>
        <w:t xml:space="preserve"> la instancia de análisis formar, se evaluará el Programa de Integridad de la empresa. Para ello, el Comité selector, conformará un equipo de evaluación que interactuará con la empresa postulante.</w:t>
      </w:r>
      <w:r w:rsidR="005F0F91" w:rsidRPr="0095655B">
        <w:rPr>
          <w:noProof/>
        </w:rPr>
        <w:t xml:space="preserve"> Dicho equipo podrá eventualmente solicitar información complementaria.</w:t>
      </w:r>
    </w:p>
    <w:p w14:paraId="26B1A310" w14:textId="77777777" w:rsidR="004116F3" w:rsidRPr="0095655B" w:rsidRDefault="004116F3" w:rsidP="004116F3">
      <w:pPr>
        <w:jc w:val="both"/>
        <w:rPr>
          <w:noProof/>
        </w:rPr>
      </w:pPr>
    </w:p>
    <w:p w14:paraId="1D61F8BE" w14:textId="3A679FD0" w:rsidR="004116F3" w:rsidRPr="0095655B" w:rsidRDefault="004116F3" w:rsidP="004116F3">
      <w:pPr>
        <w:jc w:val="both"/>
        <w:rPr>
          <w:noProof/>
        </w:rPr>
      </w:pPr>
      <w:r w:rsidRPr="0095655B">
        <w:rPr>
          <w:noProof/>
        </w:rPr>
        <w:lastRenderedPageBreak/>
        <w:t xml:space="preserve">En esta instancia, si correspondiere, la empresa podrá plantear la revisión de la decisión del equipo de evaluación </w:t>
      </w:r>
      <w:r w:rsidR="005F0F91" w:rsidRPr="0095655B">
        <w:rPr>
          <w:noProof/>
        </w:rPr>
        <w:t>y/o podrá cuestionar la decisión final de no otorgar el Sello a través de un recurso de apelación.</w:t>
      </w:r>
    </w:p>
    <w:p w14:paraId="015A34CA" w14:textId="77777777" w:rsidR="005F0F91" w:rsidRPr="0095655B" w:rsidRDefault="005F0F91" w:rsidP="004116F3">
      <w:pPr>
        <w:jc w:val="both"/>
        <w:rPr>
          <w:noProof/>
        </w:rPr>
      </w:pPr>
    </w:p>
    <w:p w14:paraId="3028C07A" w14:textId="77777777" w:rsidR="004116F3" w:rsidRPr="0095655B" w:rsidRDefault="004116F3" w:rsidP="00526059">
      <w:pPr>
        <w:rPr>
          <w:noProof/>
        </w:rPr>
      </w:pPr>
    </w:p>
    <w:p w14:paraId="0E326088" w14:textId="4F85CD72" w:rsidR="006E133C" w:rsidRPr="0095655B" w:rsidRDefault="006E133C" w:rsidP="00CC59F2">
      <w:pPr>
        <w:pStyle w:val="Ttulo3"/>
        <w:rPr>
          <w:b/>
          <w:bCs/>
        </w:rPr>
      </w:pPr>
      <w:bookmarkStart w:id="9" w:name="_Toc168255580"/>
      <w:r w:rsidRPr="0095655B">
        <w:rPr>
          <w:b/>
          <w:bCs/>
        </w:rPr>
        <w:t xml:space="preserve">PASO </w:t>
      </w:r>
      <w:r w:rsidR="005F0F91" w:rsidRPr="0095655B">
        <w:rPr>
          <w:b/>
          <w:bCs/>
        </w:rPr>
        <w:t>4</w:t>
      </w:r>
      <w:r w:rsidRPr="0095655B">
        <w:rPr>
          <w:b/>
          <w:bCs/>
        </w:rPr>
        <w:t xml:space="preserve">: </w:t>
      </w:r>
      <w:r w:rsidR="00827D85" w:rsidRPr="0095655B">
        <w:rPr>
          <w:b/>
          <w:bCs/>
        </w:rPr>
        <w:t>Reconocimiento a las empresas que obtengan el Sello Integridad</w:t>
      </w:r>
      <w:r w:rsidR="00C51299" w:rsidRPr="0095655B">
        <w:rPr>
          <w:b/>
          <w:bCs/>
        </w:rPr>
        <w:t>.</w:t>
      </w:r>
      <w:bookmarkEnd w:id="9"/>
    </w:p>
    <w:p w14:paraId="7EF33F9A" w14:textId="77777777" w:rsidR="005F0F91" w:rsidRPr="0095655B" w:rsidRDefault="005F0F91" w:rsidP="005F0F91"/>
    <w:p w14:paraId="177409A8" w14:textId="3D8BC8C6" w:rsidR="005F0F91" w:rsidRPr="0095655B" w:rsidRDefault="005F0F91" w:rsidP="005F0F91">
      <w:r w:rsidRPr="0095655B">
        <w:rPr>
          <w:noProof/>
        </w:rPr>
        <w:drawing>
          <wp:inline distT="0" distB="0" distL="0" distR="0" wp14:anchorId="36A22AC6" wp14:editId="064FB56A">
            <wp:extent cx="5458587" cy="581106"/>
            <wp:effectExtent l="0" t="0" r="8890" b="9525"/>
            <wp:docPr id="7993048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04839" name=""/>
                    <pic:cNvPicPr/>
                  </pic:nvPicPr>
                  <pic:blipFill>
                    <a:blip r:embed="rId20"/>
                    <a:stretch>
                      <a:fillRect/>
                    </a:stretch>
                  </pic:blipFill>
                  <pic:spPr>
                    <a:xfrm>
                      <a:off x="0" y="0"/>
                      <a:ext cx="5458587" cy="581106"/>
                    </a:xfrm>
                    <a:prstGeom prst="rect">
                      <a:avLst/>
                    </a:prstGeom>
                  </pic:spPr>
                </pic:pic>
              </a:graphicData>
            </a:graphic>
          </wp:inline>
        </w:drawing>
      </w:r>
    </w:p>
    <w:p w14:paraId="7D4D0128" w14:textId="2789B11A" w:rsidR="006E133C" w:rsidRPr="0095655B" w:rsidRDefault="006E133C" w:rsidP="009A7F39">
      <w:pPr>
        <w:tabs>
          <w:tab w:val="right" w:pos="8494"/>
        </w:tabs>
        <w:spacing w:line="360" w:lineRule="auto"/>
        <w:jc w:val="both"/>
        <w:rPr>
          <w:rFonts w:ascii="Calibri" w:eastAsia="Calibri" w:hAnsi="Calibri" w:cs="Calibri"/>
          <w:sz w:val="24"/>
          <w:szCs w:val="24"/>
        </w:rPr>
      </w:pPr>
    </w:p>
    <w:p w14:paraId="21C5E747" w14:textId="77777777" w:rsidR="00727785" w:rsidRPr="0095655B" w:rsidRDefault="00727785" w:rsidP="009A7F39">
      <w:pPr>
        <w:tabs>
          <w:tab w:val="right" w:pos="8494"/>
        </w:tabs>
        <w:spacing w:line="360" w:lineRule="auto"/>
        <w:jc w:val="both"/>
        <w:rPr>
          <w:rFonts w:ascii="Calibri" w:eastAsia="Calibri" w:hAnsi="Calibri" w:cs="Calibri"/>
          <w:sz w:val="24"/>
          <w:szCs w:val="24"/>
        </w:rPr>
      </w:pPr>
    </w:p>
    <w:p w14:paraId="7381CDB7" w14:textId="090CABBA" w:rsidR="009A7F39" w:rsidRPr="0095655B" w:rsidRDefault="009A7F39" w:rsidP="009A7F39">
      <w:pPr>
        <w:tabs>
          <w:tab w:val="left" w:pos="5295"/>
        </w:tabs>
        <w:spacing w:line="360" w:lineRule="auto"/>
        <w:rPr>
          <w:noProof/>
        </w:rPr>
      </w:pPr>
      <w:bookmarkStart w:id="10" w:name="_Hlk102141637"/>
      <w:r w:rsidRPr="0095655B">
        <w:rPr>
          <w:noProof/>
        </w:rPr>
        <w:t xml:space="preserve">Este paso </w:t>
      </w:r>
      <w:r w:rsidR="005F0F91" w:rsidRPr="0095655B">
        <w:rPr>
          <w:noProof/>
        </w:rPr>
        <w:t xml:space="preserve">también </w:t>
      </w:r>
      <w:r w:rsidRPr="0095655B">
        <w:rPr>
          <w:noProof/>
        </w:rPr>
        <w:t>es tanto para MIPYMES, como para GRANDES EMPRESAS.</w:t>
      </w:r>
    </w:p>
    <w:bookmarkEnd w:id="10"/>
    <w:p w14:paraId="66CA04C9" w14:textId="0147A610" w:rsidR="00827D85" w:rsidRPr="0095655B" w:rsidRDefault="00827D85" w:rsidP="009A7F39">
      <w:pPr>
        <w:tabs>
          <w:tab w:val="left" w:pos="5295"/>
        </w:tabs>
        <w:spacing w:line="360" w:lineRule="auto"/>
        <w:jc w:val="both"/>
        <w:rPr>
          <w:rFonts w:ascii="Calibri" w:eastAsia="Calibri" w:hAnsi="Calibri" w:cs="Calibri"/>
          <w:sz w:val="24"/>
          <w:szCs w:val="24"/>
        </w:rPr>
      </w:pPr>
      <w:r w:rsidRPr="0095655B">
        <w:rPr>
          <w:rFonts w:ascii="Calibri" w:eastAsia="Calibri" w:hAnsi="Calibri" w:cs="Calibri"/>
          <w:sz w:val="24"/>
          <w:szCs w:val="24"/>
        </w:rPr>
        <w:t>Mediante un acto público y de alta difusión, se ha</w:t>
      </w:r>
      <w:r w:rsidR="005F0F91" w:rsidRPr="0095655B">
        <w:rPr>
          <w:rFonts w:ascii="Calibri" w:eastAsia="Calibri" w:hAnsi="Calibri" w:cs="Calibri"/>
          <w:sz w:val="24"/>
          <w:szCs w:val="24"/>
        </w:rPr>
        <w:t>rá</w:t>
      </w:r>
      <w:r w:rsidRPr="0095655B">
        <w:rPr>
          <w:rFonts w:ascii="Calibri" w:eastAsia="Calibri" w:hAnsi="Calibri" w:cs="Calibri"/>
          <w:sz w:val="24"/>
          <w:szCs w:val="24"/>
        </w:rPr>
        <w:t xml:space="preserve"> entrega del reconocimiento a las empresas cuyos programas de integridad satisfagan los requisitos y se habilita</w:t>
      </w:r>
      <w:r w:rsidR="005F0F91" w:rsidRPr="0095655B">
        <w:rPr>
          <w:rFonts w:ascii="Calibri" w:eastAsia="Calibri" w:hAnsi="Calibri" w:cs="Calibri"/>
          <w:sz w:val="24"/>
          <w:szCs w:val="24"/>
        </w:rPr>
        <w:t>rá</w:t>
      </w:r>
      <w:r w:rsidRPr="0095655B">
        <w:rPr>
          <w:rFonts w:ascii="Calibri" w:eastAsia="Calibri" w:hAnsi="Calibri" w:cs="Calibri"/>
          <w:sz w:val="24"/>
          <w:szCs w:val="24"/>
        </w:rPr>
        <w:t xml:space="preserve"> el uso del SELLO INTEGRIDAD junto a su marca por un periodo de dos (2) años.</w:t>
      </w:r>
    </w:p>
    <w:p w14:paraId="6C0E2B17" w14:textId="77777777" w:rsidR="005F0F91" w:rsidRPr="0095655B" w:rsidRDefault="005F0F91" w:rsidP="009A7F39">
      <w:pPr>
        <w:tabs>
          <w:tab w:val="left" w:pos="5295"/>
        </w:tabs>
        <w:spacing w:line="360" w:lineRule="auto"/>
        <w:jc w:val="both"/>
        <w:rPr>
          <w:rFonts w:ascii="Calibri" w:eastAsia="Calibri" w:hAnsi="Calibri" w:cs="Calibri"/>
          <w:sz w:val="24"/>
          <w:szCs w:val="24"/>
        </w:rPr>
      </w:pPr>
    </w:p>
    <w:p w14:paraId="6F26849C" w14:textId="66C8C188" w:rsidR="00827D85" w:rsidRPr="0095655B" w:rsidRDefault="009A7F39" w:rsidP="009A7F39">
      <w:pPr>
        <w:tabs>
          <w:tab w:val="left" w:pos="5295"/>
        </w:tabs>
        <w:spacing w:line="360" w:lineRule="auto"/>
        <w:rPr>
          <w:rFonts w:ascii="Calibri" w:eastAsia="Calibri" w:hAnsi="Calibri" w:cs="Calibri"/>
          <w:sz w:val="24"/>
          <w:szCs w:val="24"/>
        </w:rPr>
      </w:pPr>
      <w:r w:rsidRPr="0095655B">
        <w:rPr>
          <w:rFonts w:ascii="Calibri" w:eastAsia="Calibri" w:hAnsi="Calibri" w:cs="Calibri"/>
          <w:sz w:val="24"/>
          <w:szCs w:val="24"/>
        </w:rPr>
        <w:t>Ello tendrá lugar</w:t>
      </w:r>
      <w:r w:rsidR="008A7497">
        <w:rPr>
          <w:rFonts w:ascii="Calibri" w:eastAsia="Calibri" w:hAnsi="Calibri" w:cs="Calibri"/>
          <w:sz w:val="24"/>
          <w:szCs w:val="24"/>
        </w:rPr>
        <w:t xml:space="preserve"> en el </w:t>
      </w:r>
      <w:r w:rsidR="008A7497" w:rsidRPr="008A7497">
        <w:rPr>
          <w:rFonts w:ascii="Calibri" w:eastAsia="Calibri" w:hAnsi="Calibri" w:cs="Calibri"/>
          <w:sz w:val="24"/>
          <w:szCs w:val="24"/>
          <w:highlight w:val="yellow"/>
        </w:rPr>
        <w:t>mes de octubre 2025.</w:t>
      </w:r>
    </w:p>
    <w:p w14:paraId="180B1D51" w14:textId="77777777" w:rsidR="00827D85" w:rsidRPr="0095655B" w:rsidRDefault="00827D85" w:rsidP="00AD53C7">
      <w:pPr>
        <w:tabs>
          <w:tab w:val="right" w:pos="8494"/>
        </w:tabs>
        <w:spacing w:before="120" w:after="100" w:line="312" w:lineRule="auto"/>
        <w:jc w:val="both"/>
        <w:rPr>
          <w:rFonts w:ascii="Calibri" w:eastAsia="Calibri" w:hAnsi="Calibri" w:cs="Calibri"/>
          <w:sz w:val="24"/>
          <w:szCs w:val="24"/>
        </w:rPr>
      </w:pPr>
    </w:p>
    <w:p w14:paraId="61304C60" w14:textId="462052C0" w:rsidR="009A7F39" w:rsidRPr="0095655B" w:rsidRDefault="00CC59F2" w:rsidP="009A7F39">
      <w:pPr>
        <w:pStyle w:val="Ttulo2"/>
        <w:rPr>
          <w:rFonts w:asciiTheme="majorHAnsi" w:eastAsiaTheme="majorEastAsia" w:hAnsiTheme="majorHAnsi" w:cstheme="majorBidi"/>
          <w:b/>
          <w:bCs/>
          <w:color w:val="365F91" w:themeColor="accent1" w:themeShade="BF"/>
          <w:sz w:val="26"/>
          <w:szCs w:val="26"/>
          <w:lang w:val="es-AR"/>
        </w:rPr>
      </w:pPr>
      <w:bookmarkStart w:id="11" w:name="_Toc168255581"/>
      <w:r w:rsidRPr="0095655B">
        <w:rPr>
          <w:rFonts w:asciiTheme="majorHAnsi" w:eastAsiaTheme="majorEastAsia" w:hAnsiTheme="majorHAnsi" w:cstheme="majorBidi"/>
          <w:b/>
          <w:bCs/>
          <w:color w:val="365F91" w:themeColor="accent1" w:themeShade="BF"/>
          <w:sz w:val="26"/>
          <w:szCs w:val="26"/>
          <w:lang w:val="es-AR"/>
        </w:rPr>
        <w:t>II.2.</w:t>
      </w:r>
      <w:r w:rsidR="009A7F39" w:rsidRPr="0095655B">
        <w:rPr>
          <w:rFonts w:asciiTheme="majorHAnsi" w:eastAsiaTheme="majorEastAsia" w:hAnsiTheme="majorHAnsi" w:cstheme="majorBidi"/>
          <w:b/>
          <w:bCs/>
          <w:color w:val="365F91" w:themeColor="accent1" w:themeShade="BF"/>
          <w:sz w:val="26"/>
          <w:szCs w:val="26"/>
          <w:lang w:val="es-AR"/>
        </w:rPr>
        <w:t xml:space="preserve"> Ruta crítica</w:t>
      </w:r>
      <w:bookmarkEnd w:id="11"/>
    </w:p>
    <w:p w14:paraId="14EEDDF6" w14:textId="77777777" w:rsidR="009A7F39" w:rsidRPr="0095655B" w:rsidRDefault="009A7F39" w:rsidP="009A7F39">
      <w:pPr>
        <w:tabs>
          <w:tab w:val="right" w:pos="8494"/>
        </w:tabs>
        <w:spacing w:before="120" w:after="100" w:line="312" w:lineRule="auto"/>
        <w:jc w:val="both"/>
        <w:rPr>
          <w:rFonts w:ascii="Calibri" w:eastAsia="Calibri" w:hAnsi="Calibri" w:cs="Calibri"/>
          <w:bCs/>
          <w:sz w:val="24"/>
          <w:szCs w:val="24"/>
        </w:rPr>
      </w:pPr>
      <w:r w:rsidRPr="0095655B">
        <w:rPr>
          <w:rFonts w:ascii="Calibri" w:eastAsia="Calibri" w:hAnsi="Calibri" w:cs="Calibri"/>
          <w:bCs/>
          <w:sz w:val="24"/>
          <w:szCs w:val="24"/>
        </w:rPr>
        <w:t>Los órganos del sello son la</w:t>
      </w:r>
      <w:r w:rsidRPr="0095655B">
        <w:t xml:space="preserve"> </w:t>
      </w:r>
      <w:r w:rsidRPr="0095655B">
        <w:rPr>
          <w:rFonts w:ascii="Calibri" w:eastAsia="Calibri" w:hAnsi="Calibri" w:cs="Calibri"/>
          <w:bCs/>
          <w:sz w:val="24"/>
          <w:szCs w:val="24"/>
        </w:rPr>
        <w:t>Mesa Técnica de Coordinación y el Comité Selector.  Los pasos que deben seguirse para el otorgamiento del sello son los siguientes:</w:t>
      </w:r>
    </w:p>
    <w:p w14:paraId="2AC5ED1A" w14:textId="77777777" w:rsidR="009A7F39" w:rsidRPr="0095655B" w:rsidRDefault="009A7F39" w:rsidP="009A7F39">
      <w:pPr>
        <w:tabs>
          <w:tab w:val="right" w:pos="8494"/>
        </w:tabs>
        <w:spacing w:before="120" w:after="100" w:line="312" w:lineRule="auto"/>
        <w:jc w:val="both"/>
        <w:rPr>
          <w:rFonts w:ascii="Calibri" w:eastAsia="Calibri" w:hAnsi="Calibri" w:cs="Calibri"/>
          <w:sz w:val="24"/>
          <w:szCs w:val="24"/>
        </w:rPr>
      </w:pPr>
    </w:p>
    <w:p w14:paraId="0625C3E8" w14:textId="77777777" w:rsidR="009A7F39" w:rsidRPr="0095655B" w:rsidRDefault="009A7F39" w:rsidP="009A7F39">
      <w:pPr>
        <w:tabs>
          <w:tab w:val="right" w:pos="8494"/>
        </w:tabs>
        <w:spacing w:before="120" w:after="100" w:line="312" w:lineRule="auto"/>
        <w:jc w:val="both"/>
        <w:rPr>
          <w:rFonts w:ascii="Calibri" w:eastAsia="Calibri" w:hAnsi="Calibri" w:cs="Calibri"/>
          <w:sz w:val="24"/>
          <w:szCs w:val="24"/>
        </w:rPr>
      </w:pPr>
      <w:r w:rsidRPr="0095655B">
        <w:rPr>
          <w:rFonts w:ascii="Calibri" w:eastAsia="Calibri" w:hAnsi="Calibri" w:cs="Calibri"/>
          <w:noProof/>
          <w:sz w:val="24"/>
          <w:szCs w:val="24"/>
          <w:lang w:val="es-AR"/>
        </w:rPr>
        <w:lastRenderedPageBreak/>
        <w:drawing>
          <wp:inline distT="0" distB="0" distL="0" distR="0" wp14:anchorId="65781FEC" wp14:editId="4C6D9D91">
            <wp:extent cx="5486400" cy="3200400"/>
            <wp:effectExtent l="0" t="0" r="0" b="3810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1D95D5E" w14:textId="77777777" w:rsidR="009A7F39" w:rsidRPr="0095655B" w:rsidRDefault="009A7F39" w:rsidP="009A7F39">
      <w:pPr>
        <w:tabs>
          <w:tab w:val="right" w:pos="8494"/>
        </w:tabs>
        <w:spacing w:before="120" w:after="100" w:line="312" w:lineRule="auto"/>
        <w:jc w:val="both"/>
        <w:rPr>
          <w:rFonts w:ascii="Calibri" w:eastAsia="Calibri" w:hAnsi="Calibri" w:cs="Calibri"/>
          <w:sz w:val="24"/>
          <w:szCs w:val="24"/>
        </w:rPr>
      </w:pPr>
    </w:p>
    <w:p w14:paraId="34F945F3" w14:textId="222DF390" w:rsidR="009A7F39" w:rsidRPr="0095655B" w:rsidRDefault="009A7F39" w:rsidP="009A7F39">
      <w:pPr>
        <w:tabs>
          <w:tab w:val="right" w:pos="8494"/>
        </w:tabs>
        <w:spacing w:before="120" w:after="100" w:line="312" w:lineRule="auto"/>
        <w:jc w:val="both"/>
        <w:rPr>
          <w:rFonts w:ascii="Calibri" w:eastAsia="Calibri" w:hAnsi="Calibri" w:cs="Calibri"/>
          <w:sz w:val="24"/>
          <w:szCs w:val="24"/>
        </w:rPr>
      </w:pPr>
      <w:r w:rsidRPr="0095655B">
        <w:rPr>
          <w:rFonts w:ascii="Calibri" w:eastAsia="Calibri" w:hAnsi="Calibri" w:cs="Calibri"/>
          <w:sz w:val="24"/>
          <w:szCs w:val="24"/>
        </w:rPr>
        <w:t>En esa instancia, como surge del Reglamento General</w:t>
      </w:r>
      <w:r w:rsidR="005F0F91" w:rsidRPr="0095655B">
        <w:rPr>
          <w:rFonts w:ascii="Calibri" w:eastAsia="Calibri" w:hAnsi="Calibri" w:cs="Calibri"/>
          <w:sz w:val="24"/>
          <w:szCs w:val="24"/>
        </w:rPr>
        <w:t>,</w:t>
      </w:r>
      <w:r w:rsidRPr="0095655B">
        <w:rPr>
          <w:rFonts w:ascii="Calibri" w:eastAsia="Calibri" w:hAnsi="Calibri" w:cs="Calibri"/>
          <w:sz w:val="24"/>
          <w:szCs w:val="24"/>
        </w:rPr>
        <w:t xml:space="preserve"> del Reglamento específico de la Mesa Técnica de Coordinación</w:t>
      </w:r>
      <w:r w:rsidR="005F0F91" w:rsidRPr="0095655B">
        <w:rPr>
          <w:rFonts w:ascii="Calibri" w:eastAsia="Calibri" w:hAnsi="Calibri" w:cs="Calibri"/>
          <w:sz w:val="24"/>
          <w:szCs w:val="24"/>
        </w:rPr>
        <w:t xml:space="preserve"> y del Reglamento específico del Comité Selector</w:t>
      </w:r>
      <w:r w:rsidRPr="0095655B">
        <w:rPr>
          <w:rFonts w:ascii="Calibri" w:eastAsia="Calibri" w:hAnsi="Calibri" w:cs="Calibri"/>
          <w:sz w:val="24"/>
          <w:szCs w:val="24"/>
        </w:rPr>
        <w:t>, esta hará un chequeo respecto del cumplimiento de todos los requisitos formales enunciados, pudiendo solicitar</w:t>
      </w:r>
      <w:r w:rsidR="005F0F91" w:rsidRPr="0095655B">
        <w:rPr>
          <w:rFonts w:ascii="Calibri" w:eastAsia="Calibri" w:hAnsi="Calibri" w:cs="Calibri"/>
          <w:sz w:val="24"/>
          <w:szCs w:val="24"/>
        </w:rPr>
        <w:t>se</w:t>
      </w:r>
      <w:r w:rsidRPr="0095655B">
        <w:rPr>
          <w:rFonts w:ascii="Calibri" w:eastAsia="Calibri" w:hAnsi="Calibri" w:cs="Calibri"/>
          <w:sz w:val="24"/>
          <w:szCs w:val="24"/>
        </w:rPr>
        <w:t xml:space="preserve"> información o documentación complementaria, </w:t>
      </w:r>
      <w:r w:rsidR="005F0F91" w:rsidRPr="0095655B">
        <w:rPr>
          <w:rFonts w:ascii="Calibri" w:eastAsia="Calibri" w:hAnsi="Calibri" w:cs="Calibri"/>
          <w:sz w:val="24"/>
          <w:szCs w:val="24"/>
        </w:rPr>
        <w:t xml:space="preserve">tanto por parte de la Mesa Técnica como del </w:t>
      </w:r>
      <w:r w:rsidRPr="0095655B">
        <w:rPr>
          <w:rFonts w:ascii="Calibri" w:eastAsia="Calibri" w:hAnsi="Calibri" w:cs="Calibri"/>
          <w:bCs/>
          <w:sz w:val="24"/>
          <w:szCs w:val="24"/>
        </w:rPr>
        <w:t>Comité Selector.</w:t>
      </w:r>
      <w:r w:rsidR="005F0F91" w:rsidRPr="0095655B">
        <w:rPr>
          <w:rFonts w:ascii="Calibri" w:eastAsia="Calibri" w:hAnsi="Calibri" w:cs="Calibri"/>
          <w:bCs/>
          <w:sz w:val="24"/>
          <w:szCs w:val="24"/>
        </w:rPr>
        <w:t xml:space="preserve"> Éste último analizará tanto los antecedentes como el contenido del Programa de integridad.  En otras palabras, el </w:t>
      </w:r>
      <w:r w:rsidRPr="0095655B">
        <w:rPr>
          <w:rFonts w:ascii="Calibri" w:eastAsia="Calibri" w:hAnsi="Calibri" w:cs="Calibri"/>
          <w:sz w:val="24"/>
          <w:szCs w:val="24"/>
        </w:rPr>
        <w:t>Comité Selector es el órgano que llevará adelante el proceso de análisis y de otorgamiento del sello.</w:t>
      </w:r>
    </w:p>
    <w:p w14:paraId="59FD4CCC" w14:textId="77777777" w:rsidR="009A7F39" w:rsidRPr="0095655B" w:rsidRDefault="009A7F39" w:rsidP="009A7F39">
      <w:pPr>
        <w:tabs>
          <w:tab w:val="right" w:pos="8494"/>
        </w:tabs>
        <w:spacing w:before="120" w:after="100" w:line="312" w:lineRule="auto"/>
        <w:jc w:val="both"/>
        <w:rPr>
          <w:rFonts w:ascii="Calibri" w:eastAsia="Calibri" w:hAnsi="Calibri" w:cs="Calibri"/>
          <w:sz w:val="24"/>
          <w:szCs w:val="24"/>
        </w:rPr>
      </w:pPr>
    </w:p>
    <w:p w14:paraId="0EE7AAC8" w14:textId="2B371C16" w:rsidR="00AD53C7" w:rsidRPr="0095655B" w:rsidRDefault="00CC59F2" w:rsidP="00CC59F2">
      <w:pPr>
        <w:pStyle w:val="Ttulo2"/>
        <w:rPr>
          <w:rFonts w:asciiTheme="majorHAnsi" w:eastAsiaTheme="majorEastAsia" w:hAnsiTheme="majorHAnsi" w:cstheme="majorBidi"/>
          <w:b/>
          <w:bCs/>
          <w:color w:val="365F91" w:themeColor="accent1" w:themeShade="BF"/>
          <w:sz w:val="26"/>
          <w:szCs w:val="26"/>
          <w:lang w:val="es-AR"/>
        </w:rPr>
      </w:pPr>
      <w:bookmarkStart w:id="12" w:name="_Toc168255582"/>
      <w:r w:rsidRPr="0095655B">
        <w:rPr>
          <w:rFonts w:asciiTheme="majorHAnsi" w:eastAsiaTheme="majorEastAsia" w:hAnsiTheme="majorHAnsi" w:cstheme="majorBidi"/>
          <w:b/>
          <w:bCs/>
          <w:color w:val="365F91" w:themeColor="accent1" w:themeShade="BF"/>
          <w:sz w:val="26"/>
          <w:szCs w:val="26"/>
          <w:lang w:val="es-AR"/>
        </w:rPr>
        <w:t>II.3</w:t>
      </w:r>
      <w:r w:rsidR="00C51299" w:rsidRPr="0095655B">
        <w:rPr>
          <w:rFonts w:asciiTheme="majorHAnsi" w:eastAsiaTheme="majorEastAsia" w:hAnsiTheme="majorHAnsi" w:cstheme="majorBidi"/>
          <w:b/>
          <w:bCs/>
          <w:color w:val="365F91" w:themeColor="accent1" w:themeShade="BF"/>
          <w:sz w:val="26"/>
          <w:szCs w:val="26"/>
          <w:lang w:val="es-AR"/>
        </w:rPr>
        <w:t xml:space="preserve">. </w:t>
      </w:r>
      <w:r w:rsidR="00AD53C7" w:rsidRPr="0095655B">
        <w:rPr>
          <w:rFonts w:asciiTheme="majorHAnsi" w:eastAsiaTheme="majorEastAsia" w:hAnsiTheme="majorHAnsi" w:cstheme="majorBidi"/>
          <w:b/>
          <w:bCs/>
          <w:color w:val="365F91" w:themeColor="accent1" w:themeShade="BF"/>
          <w:sz w:val="26"/>
          <w:szCs w:val="26"/>
          <w:lang w:val="es-AR"/>
        </w:rPr>
        <w:t>Criterios de análisis de Programa de Integridad.</w:t>
      </w:r>
      <w:bookmarkEnd w:id="12"/>
    </w:p>
    <w:p w14:paraId="50F78DE3" w14:textId="44EA42A9" w:rsidR="009325F8" w:rsidRPr="0095655B" w:rsidRDefault="003F16AA" w:rsidP="0085308F">
      <w:pPr>
        <w:tabs>
          <w:tab w:val="right" w:pos="8494"/>
        </w:tabs>
        <w:spacing w:before="120" w:after="100" w:line="312" w:lineRule="auto"/>
        <w:jc w:val="both"/>
        <w:rPr>
          <w:rFonts w:ascii="Calibri" w:eastAsia="Calibri" w:hAnsi="Calibri" w:cs="Calibri"/>
          <w:sz w:val="24"/>
          <w:szCs w:val="24"/>
        </w:rPr>
      </w:pPr>
      <w:r w:rsidRPr="0095655B">
        <w:rPr>
          <w:rFonts w:ascii="Calibri" w:eastAsia="Calibri" w:hAnsi="Calibri" w:cs="Calibri"/>
          <w:sz w:val="24"/>
          <w:szCs w:val="24"/>
        </w:rPr>
        <w:t xml:space="preserve">Los criterios de evaluación que serán considerados por el Comité se ajustarán a los siguientes parámetros de evaluación, pudiendo el Comité graduar la puntuación </w:t>
      </w:r>
      <w:r w:rsidR="00453233" w:rsidRPr="0095655B">
        <w:rPr>
          <w:rFonts w:ascii="Calibri" w:eastAsia="Calibri" w:hAnsi="Calibri" w:cs="Calibri"/>
          <w:sz w:val="24"/>
          <w:szCs w:val="24"/>
        </w:rPr>
        <w:t xml:space="preserve">de acuerdo </w:t>
      </w:r>
      <w:r w:rsidR="00681270" w:rsidRPr="0095655B">
        <w:rPr>
          <w:rFonts w:ascii="Calibri" w:eastAsia="Calibri" w:hAnsi="Calibri" w:cs="Calibri"/>
          <w:sz w:val="24"/>
          <w:szCs w:val="24"/>
        </w:rPr>
        <w:t>con</w:t>
      </w:r>
      <w:r w:rsidR="00453233" w:rsidRPr="0095655B">
        <w:rPr>
          <w:rFonts w:ascii="Calibri" w:eastAsia="Calibri" w:hAnsi="Calibri" w:cs="Calibri"/>
          <w:sz w:val="24"/>
          <w:szCs w:val="24"/>
        </w:rPr>
        <w:t xml:space="preserve"> los porcentajes de cada indicador</w:t>
      </w:r>
      <w:r w:rsidR="00174682" w:rsidRPr="0095655B">
        <w:rPr>
          <w:rFonts w:ascii="Calibri" w:eastAsia="Calibri" w:hAnsi="Calibri" w:cs="Calibri"/>
          <w:bCs/>
          <w:sz w:val="24"/>
          <w:szCs w:val="24"/>
        </w:rPr>
        <w:t xml:space="preserve"> entre un 0 y el máximo previsto:</w:t>
      </w:r>
    </w:p>
    <w:p w14:paraId="6A3B1132" w14:textId="1B9AF413" w:rsidR="00453233" w:rsidRPr="0095655B" w:rsidRDefault="00453233" w:rsidP="0085308F">
      <w:pPr>
        <w:tabs>
          <w:tab w:val="right" w:pos="8494"/>
        </w:tabs>
        <w:spacing w:before="120" w:after="100" w:line="312" w:lineRule="auto"/>
        <w:jc w:val="both"/>
        <w:rPr>
          <w:rFonts w:ascii="Calibri" w:eastAsia="Calibri" w:hAnsi="Calibri" w:cs="Calibri"/>
          <w:sz w:val="24"/>
          <w:szCs w:val="24"/>
        </w:rPr>
      </w:pPr>
    </w:p>
    <w:p w14:paraId="476B66C4" w14:textId="77777777" w:rsidR="004E3B82" w:rsidRPr="0095655B" w:rsidRDefault="004E3B82" w:rsidP="004E3B82">
      <w:pPr>
        <w:spacing w:before="120" w:line="312" w:lineRule="auto"/>
        <w:rPr>
          <w:rFonts w:ascii="Calibri" w:eastAsia="Calibri" w:hAnsi="Calibri" w:cs="Calibri"/>
          <w:b/>
          <w:color w:val="2F5496"/>
          <w:sz w:val="24"/>
          <w:szCs w:val="24"/>
        </w:rPr>
      </w:pPr>
      <w:r w:rsidRPr="0095655B">
        <w:rPr>
          <w:noProof/>
        </w:rPr>
        <w:lastRenderedPageBreak/>
        <w:drawing>
          <wp:inline distT="0" distB="0" distL="0" distR="0" wp14:anchorId="639E5C88" wp14:editId="4D50ACF0">
            <wp:extent cx="2571750" cy="975491"/>
            <wp:effectExtent l="0" t="0" r="0" b="0"/>
            <wp:docPr id="2765972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975491"/>
                    </a:xfrm>
                    <a:prstGeom prst="rect">
                      <a:avLst/>
                    </a:prstGeom>
                    <a:noFill/>
                    <a:ln>
                      <a:noFill/>
                    </a:ln>
                  </pic:spPr>
                </pic:pic>
              </a:graphicData>
            </a:graphic>
          </wp:inline>
        </w:drawing>
      </w:r>
      <w:r w:rsidRPr="0095655B">
        <w:rPr>
          <w:noProof/>
        </w:rPr>
        <w:drawing>
          <wp:inline distT="0" distB="0" distL="0" distR="0" wp14:anchorId="2DB55BEF" wp14:editId="53487226">
            <wp:extent cx="2432050" cy="2105025"/>
            <wp:effectExtent l="0" t="0" r="6350" b="9525"/>
            <wp:docPr id="15490849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050" cy="2105025"/>
                    </a:xfrm>
                    <a:prstGeom prst="rect">
                      <a:avLst/>
                    </a:prstGeom>
                    <a:noFill/>
                    <a:ln>
                      <a:noFill/>
                    </a:ln>
                  </pic:spPr>
                </pic:pic>
              </a:graphicData>
            </a:graphic>
          </wp:inline>
        </w:drawing>
      </w:r>
      <w:r w:rsidRPr="0095655B">
        <w:t xml:space="preserve"> </w:t>
      </w:r>
      <w:r w:rsidRPr="0095655B">
        <w:rPr>
          <w:rFonts w:ascii="Calibri" w:eastAsia="Calibri" w:hAnsi="Calibri" w:cs="Calibri"/>
          <w:b/>
          <w:color w:val="2F5496"/>
          <w:sz w:val="24"/>
          <w:szCs w:val="24"/>
        </w:rPr>
        <w:t xml:space="preserve"> </w:t>
      </w:r>
      <w:bookmarkStart w:id="13" w:name="_5g1lxuylaezk" w:colFirst="0" w:colLast="0"/>
      <w:bookmarkEnd w:id="13"/>
    </w:p>
    <w:p w14:paraId="37790BC7" w14:textId="77777777" w:rsidR="004E3B82" w:rsidRPr="0095655B" w:rsidRDefault="004E3B82" w:rsidP="004E3B82">
      <w:pPr>
        <w:spacing w:before="120" w:line="312" w:lineRule="auto"/>
        <w:rPr>
          <w:rFonts w:ascii="Calibri" w:eastAsia="Calibri" w:hAnsi="Calibri" w:cs="Calibri"/>
          <w:b/>
          <w:color w:val="2F5496"/>
          <w:sz w:val="24"/>
          <w:szCs w:val="24"/>
        </w:rPr>
      </w:pPr>
    </w:p>
    <w:p w14:paraId="3CEF6156" w14:textId="11ED79F9" w:rsidR="006E133C" w:rsidRPr="0095655B" w:rsidRDefault="004F1E47" w:rsidP="004E3B82">
      <w:pPr>
        <w:pStyle w:val="Ttulo1"/>
        <w:rPr>
          <w:rFonts w:asciiTheme="majorHAnsi" w:eastAsiaTheme="majorEastAsia" w:hAnsiTheme="majorHAnsi" w:cstheme="majorBidi"/>
          <w:b/>
          <w:bCs/>
          <w:smallCaps/>
          <w:noProof/>
          <w:color w:val="365F91" w:themeColor="accent1" w:themeShade="BF"/>
          <w:sz w:val="32"/>
          <w:szCs w:val="32"/>
          <w:lang w:val="es-AR"/>
        </w:rPr>
      </w:pPr>
      <w:bookmarkStart w:id="14" w:name="_Toc168255583"/>
      <w:r w:rsidRPr="0095655B">
        <w:rPr>
          <w:rFonts w:asciiTheme="majorHAnsi" w:eastAsiaTheme="majorEastAsia" w:hAnsiTheme="majorHAnsi" w:cstheme="majorBidi"/>
          <w:b/>
          <w:bCs/>
          <w:smallCaps/>
          <w:noProof/>
          <w:color w:val="365F91" w:themeColor="accent1" w:themeShade="BF"/>
          <w:sz w:val="32"/>
          <w:szCs w:val="32"/>
          <w:lang w:val="es-AR"/>
        </w:rPr>
        <w:t>I</w:t>
      </w:r>
      <w:r w:rsidR="00C51299" w:rsidRPr="0095655B">
        <w:rPr>
          <w:rFonts w:asciiTheme="majorHAnsi" w:eastAsiaTheme="majorEastAsia" w:hAnsiTheme="majorHAnsi" w:cstheme="majorBidi"/>
          <w:b/>
          <w:bCs/>
          <w:smallCaps/>
          <w:noProof/>
          <w:color w:val="365F91" w:themeColor="accent1" w:themeShade="BF"/>
          <w:sz w:val="32"/>
          <w:szCs w:val="32"/>
          <w:lang w:val="es-AR"/>
        </w:rPr>
        <w:t>I</w:t>
      </w:r>
      <w:r w:rsidRPr="0095655B">
        <w:rPr>
          <w:rFonts w:asciiTheme="majorHAnsi" w:eastAsiaTheme="majorEastAsia" w:hAnsiTheme="majorHAnsi" w:cstheme="majorBidi"/>
          <w:b/>
          <w:bCs/>
          <w:smallCaps/>
          <w:noProof/>
          <w:color w:val="365F91" w:themeColor="accent1" w:themeShade="BF"/>
          <w:sz w:val="32"/>
          <w:szCs w:val="32"/>
          <w:lang w:val="es-AR"/>
        </w:rPr>
        <w:t>I</w:t>
      </w:r>
      <w:r w:rsidR="006E133C" w:rsidRPr="0095655B">
        <w:rPr>
          <w:rFonts w:asciiTheme="majorHAnsi" w:eastAsiaTheme="majorEastAsia" w:hAnsiTheme="majorHAnsi" w:cstheme="majorBidi"/>
          <w:b/>
          <w:bCs/>
          <w:smallCaps/>
          <w:noProof/>
          <w:color w:val="365F91" w:themeColor="accent1" w:themeShade="BF"/>
          <w:sz w:val="32"/>
          <w:szCs w:val="32"/>
          <w:lang w:val="es-AR"/>
        </w:rPr>
        <w:t xml:space="preserve">. </w:t>
      </w:r>
      <w:r w:rsidR="004E3B82" w:rsidRPr="0095655B">
        <w:rPr>
          <w:rFonts w:asciiTheme="majorHAnsi" w:eastAsiaTheme="majorEastAsia" w:hAnsiTheme="majorHAnsi" w:cstheme="majorBidi"/>
          <w:b/>
          <w:bCs/>
          <w:smallCaps/>
          <w:noProof/>
          <w:color w:val="365F91" w:themeColor="accent1" w:themeShade="BF"/>
          <w:sz w:val="32"/>
          <w:szCs w:val="32"/>
          <w:lang w:val="es-AR"/>
        </w:rPr>
        <w:t>F</w:t>
      </w:r>
      <w:r w:rsidR="006E133C" w:rsidRPr="0095655B">
        <w:rPr>
          <w:rFonts w:asciiTheme="majorHAnsi" w:eastAsiaTheme="majorEastAsia" w:hAnsiTheme="majorHAnsi" w:cstheme="majorBidi"/>
          <w:b/>
          <w:bCs/>
          <w:smallCaps/>
          <w:noProof/>
          <w:color w:val="365F91" w:themeColor="accent1" w:themeShade="BF"/>
          <w:sz w:val="32"/>
          <w:szCs w:val="32"/>
          <w:lang w:val="es-AR"/>
        </w:rPr>
        <w:t>ormulario de autoevaluación</w:t>
      </w:r>
      <w:r w:rsidR="004E3B82" w:rsidRPr="0095655B">
        <w:rPr>
          <w:rFonts w:asciiTheme="majorHAnsi" w:eastAsiaTheme="majorEastAsia" w:hAnsiTheme="majorHAnsi" w:cstheme="majorBidi"/>
          <w:b/>
          <w:bCs/>
          <w:smallCaps/>
          <w:noProof/>
          <w:color w:val="365F91" w:themeColor="accent1" w:themeShade="BF"/>
          <w:sz w:val="32"/>
          <w:szCs w:val="32"/>
          <w:lang w:val="es-AR"/>
        </w:rPr>
        <w:t>. ¿cómo completarlo?</w:t>
      </w:r>
      <w:bookmarkEnd w:id="14"/>
    </w:p>
    <w:p w14:paraId="7745B274" w14:textId="77777777" w:rsidR="004E3B82" w:rsidRPr="0095655B" w:rsidRDefault="004E3B82" w:rsidP="0069337E">
      <w:pPr>
        <w:spacing w:before="120" w:line="312" w:lineRule="auto"/>
        <w:jc w:val="both"/>
        <w:rPr>
          <w:rFonts w:asciiTheme="majorHAnsi" w:hAnsiTheme="majorHAnsi" w:cstheme="majorHAnsi"/>
          <w:sz w:val="24"/>
          <w:szCs w:val="24"/>
        </w:rPr>
      </w:pPr>
    </w:p>
    <w:p w14:paraId="758265C0" w14:textId="3CD94C02" w:rsidR="0069337E" w:rsidRPr="0095655B" w:rsidRDefault="003765BE" w:rsidP="0069337E">
      <w:pPr>
        <w:spacing w:before="120" w:line="312" w:lineRule="auto"/>
        <w:jc w:val="both"/>
        <w:rPr>
          <w:rFonts w:asciiTheme="majorHAnsi" w:eastAsia="Calibri" w:hAnsiTheme="majorHAnsi" w:cstheme="majorHAnsi"/>
          <w:sz w:val="24"/>
          <w:szCs w:val="24"/>
        </w:rPr>
      </w:pPr>
      <w:r w:rsidRPr="0095655B">
        <w:rPr>
          <w:rFonts w:asciiTheme="majorHAnsi" w:hAnsiTheme="majorHAnsi" w:cstheme="majorHAnsi"/>
          <w:sz w:val="24"/>
          <w:szCs w:val="24"/>
        </w:rPr>
        <w:t xml:space="preserve">Se ha diseñado un formulario específico </w:t>
      </w:r>
      <w:r w:rsidR="0069337E" w:rsidRPr="0095655B">
        <w:rPr>
          <w:rFonts w:asciiTheme="majorHAnsi" w:hAnsiTheme="majorHAnsi" w:cstheme="majorHAnsi"/>
          <w:sz w:val="24"/>
          <w:szCs w:val="24"/>
        </w:rPr>
        <w:t xml:space="preserve">para el </w:t>
      </w:r>
      <w:r w:rsidR="0069337E" w:rsidRPr="0095655B">
        <w:rPr>
          <w:rFonts w:asciiTheme="majorHAnsi" w:hAnsiTheme="majorHAnsi" w:cstheme="majorHAnsi"/>
          <w:b/>
          <w:bCs/>
          <w:sz w:val="24"/>
          <w:szCs w:val="24"/>
        </w:rPr>
        <w:t xml:space="preserve">Grupo </w:t>
      </w:r>
      <w:r w:rsidR="0069337E" w:rsidRPr="0095655B">
        <w:rPr>
          <w:rFonts w:asciiTheme="majorHAnsi" w:hAnsiTheme="majorHAnsi" w:cstheme="majorHAnsi"/>
          <w:b/>
          <w:bCs/>
          <w:sz w:val="24"/>
          <w:szCs w:val="24"/>
          <w:lang w:val="es-ES"/>
        </w:rPr>
        <w:t>MICRO, PEQUEÑAS Y MEDIANAS EMPRESAS (MIPYMES)</w:t>
      </w:r>
      <w:r w:rsidR="0069337E" w:rsidRPr="0095655B">
        <w:rPr>
          <w:rFonts w:asciiTheme="majorHAnsi" w:hAnsiTheme="majorHAnsi" w:cstheme="majorHAnsi"/>
          <w:sz w:val="24"/>
          <w:szCs w:val="24"/>
        </w:rPr>
        <w:t xml:space="preserve"> y otro para el </w:t>
      </w:r>
      <w:r w:rsidR="0069337E" w:rsidRPr="0095655B">
        <w:rPr>
          <w:rFonts w:asciiTheme="majorHAnsi" w:hAnsiTheme="majorHAnsi" w:cstheme="majorHAnsi"/>
          <w:b/>
          <w:bCs/>
          <w:sz w:val="24"/>
          <w:szCs w:val="24"/>
        </w:rPr>
        <w:t xml:space="preserve">Grupo </w:t>
      </w:r>
      <w:r w:rsidR="0069337E" w:rsidRPr="0095655B">
        <w:rPr>
          <w:rFonts w:asciiTheme="majorHAnsi" w:hAnsiTheme="majorHAnsi" w:cstheme="majorHAnsi"/>
          <w:b/>
          <w:bCs/>
          <w:sz w:val="24"/>
          <w:szCs w:val="24"/>
          <w:lang w:val="es-ES"/>
        </w:rPr>
        <w:t>GRANDES EMPRESAS</w:t>
      </w:r>
      <w:r w:rsidR="0069337E" w:rsidRPr="0095655B">
        <w:rPr>
          <w:rFonts w:asciiTheme="majorHAnsi" w:hAnsiTheme="majorHAnsi" w:cstheme="majorHAnsi"/>
          <w:sz w:val="24"/>
          <w:szCs w:val="24"/>
          <w:lang w:val="es-ES"/>
        </w:rPr>
        <w:t>.</w:t>
      </w:r>
    </w:p>
    <w:p w14:paraId="37CB49BE" w14:textId="5E1E6F99" w:rsidR="001830D6" w:rsidRPr="0095655B" w:rsidRDefault="003765BE"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En cada uno de ellos se contemplan los elementos de sus respectivos Programas de Integridad</w:t>
      </w:r>
      <w:r w:rsidR="004E3B82" w:rsidRPr="0095655B">
        <w:rPr>
          <w:rFonts w:asciiTheme="majorHAnsi" w:hAnsiTheme="majorHAnsi" w:cstheme="majorHAnsi"/>
          <w:sz w:val="24"/>
          <w:szCs w:val="24"/>
        </w:rPr>
        <w:t>, los que</w:t>
      </w:r>
      <w:r w:rsidRPr="0095655B">
        <w:rPr>
          <w:rFonts w:asciiTheme="majorHAnsi" w:hAnsiTheme="majorHAnsi" w:cstheme="majorHAnsi"/>
          <w:sz w:val="24"/>
          <w:szCs w:val="24"/>
        </w:rPr>
        <w:t xml:space="preserve"> serán evaluados para el otorgamiento del Sello.</w:t>
      </w:r>
    </w:p>
    <w:p w14:paraId="2BBA47A6" w14:textId="15F35A34" w:rsidR="003765BE" w:rsidRPr="0095655B" w:rsidRDefault="003765BE"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Esos formularios han sido diseñados tanto para las empresas como para los </w:t>
      </w:r>
      <w:r w:rsidR="00681270" w:rsidRPr="0095655B">
        <w:rPr>
          <w:rFonts w:asciiTheme="majorHAnsi" w:hAnsiTheme="majorHAnsi" w:cstheme="majorHAnsi"/>
          <w:sz w:val="24"/>
          <w:szCs w:val="24"/>
        </w:rPr>
        <w:t>órganos del sello</w:t>
      </w:r>
      <w:r w:rsidRPr="0095655B">
        <w:rPr>
          <w:rFonts w:asciiTheme="majorHAnsi" w:hAnsiTheme="majorHAnsi" w:cstheme="majorHAnsi"/>
          <w:sz w:val="24"/>
          <w:szCs w:val="24"/>
        </w:rPr>
        <w:t xml:space="preserve">, de forma tal que todos los actores tengan claro </w:t>
      </w:r>
      <w:r w:rsidR="00681270" w:rsidRPr="0095655B">
        <w:rPr>
          <w:rFonts w:asciiTheme="majorHAnsi" w:hAnsiTheme="majorHAnsi" w:cstheme="majorHAnsi"/>
          <w:sz w:val="24"/>
          <w:szCs w:val="24"/>
        </w:rPr>
        <w:t>con base en</w:t>
      </w:r>
      <w:r w:rsidRPr="0095655B">
        <w:rPr>
          <w:rFonts w:asciiTheme="majorHAnsi" w:hAnsiTheme="majorHAnsi" w:cstheme="majorHAnsi"/>
          <w:sz w:val="24"/>
          <w:szCs w:val="24"/>
        </w:rPr>
        <w:t xml:space="preserve"> qué variables se analizará cada elemento y cuál será la incidencia que tendrá </w:t>
      </w:r>
      <w:r w:rsidR="00727785" w:rsidRPr="0095655B">
        <w:rPr>
          <w:rFonts w:asciiTheme="majorHAnsi" w:hAnsiTheme="majorHAnsi" w:cstheme="majorHAnsi"/>
          <w:sz w:val="24"/>
          <w:szCs w:val="24"/>
        </w:rPr>
        <w:t xml:space="preserve">cada </w:t>
      </w:r>
      <w:r w:rsidRPr="0095655B">
        <w:rPr>
          <w:rFonts w:asciiTheme="majorHAnsi" w:hAnsiTheme="majorHAnsi" w:cstheme="majorHAnsi"/>
          <w:sz w:val="24"/>
          <w:szCs w:val="24"/>
        </w:rPr>
        <w:t>subcomponente</w:t>
      </w:r>
      <w:r w:rsidR="00727785" w:rsidRPr="0095655B">
        <w:rPr>
          <w:rFonts w:asciiTheme="majorHAnsi" w:hAnsiTheme="majorHAnsi" w:cstheme="majorHAnsi"/>
          <w:sz w:val="24"/>
          <w:szCs w:val="24"/>
        </w:rPr>
        <w:t xml:space="preserve"> e indicador</w:t>
      </w:r>
      <w:r w:rsidRPr="0095655B">
        <w:rPr>
          <w:rFonts w:asciiTheme="majorHAnsi" w:hAnsiTheme="majorHAnsi" w:cstheme="majorHAnsi"/>
          <w:sz w:val="24"/>
          <w:szCs w:val="24"/>
        </w:rPr>
        <w:t xml:space="preserve">. </w:t>
      </w:r>
    </w:p>
    <w:p w14:paraId="6954676E" w14:textId="33D83277" w:rsidR="003765BE" w:rsidRPr="0095655B" w:rsidRDefault="003765BE"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Sin perjuicio de que a lo largo de esta guía se hará permanente referencia a los formularios, parece oportuno explicar aquí cual es la lógica que </w:t>
      </w:r>
      <w:r w:rsidR="00015DB4" w:rsidRPr="0095655B">
        <w:rPr>
          <w:rFonts w:asciiTheme="majorHAnsi" w:hAnsiTheme="majorHAnsi" w:cstheme="majorHAnsi"/>
          <w:sz w:val="24"/>
          <w:szCs w:val="24"/>
        </w:rPr>
        <w:t>e</w:t>
      </w:r>
      <w:r w:rsidRPr="0095655B">
        <w:rPr>
          <w:rFonts w:asciiTheme="majorHAnsi" w:hAnsiTheme="majorHAnsi" w:cstheme="majorHAnsi"/>
          <w:sz w:val="24"/>
          <w:szCs w:val="24"/>
        </w:rPr>
        <w:t xml:space="preserve">stos poseen. </w:t>
      </w:r>
    </w:p>
    <w:p w14:paraId="6E479A6D" w14:textId="77777777" w:rsidR="00727785" w:rsidRPr="0095655B" w:rsidRDefault="00727785" w:rsidP="0085308F">
      <w:pPr>
        <w:spacing w:before="120" w:line="312" w:lineRule="auto"/>
        <w:jc w:val="both"/>
        <w:rPr>
          <w:rFonts w:asciiTheme="majorHAnsi" w:hAnsiTheme="majorHAnsi" w:cstheme="majorHAnsi"/>
          <w:sz w:val="24"/>
          <w:szCs w:val="24"/>
        </w:rPr>
      </w:pPr>
    </w:p>
    <w:p w14:paraId="7055C479" w14:textId="4BFC4BFF" w:rsidR="002907BA" w:rsidRPr="0095655B" w:rsidRDefault="002907BA"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El formulario contiene las siguientes variables:</w:t>
      </w:r>
    </w:p>
    <w:p w14:paraId="28FC4DFB" w14:textId="77777777" w:rsidR="00727785" w:rsidRPr="0095655B" w:rsidRDefault="00727785" w:rsidP="0085308F">
      <w:pPr>
        <w:spacing w:before="120" w:line="312" w:lineRule="auto"/>
        <w:jc w:val="both"/>
      </w:pPr>
    </w:p>
    <w:p w14:paraId="4C25BF8A" w14:textId="4CE7475B" w:rsidR="002907BA" w:rsidRPr="0095655B" w:rsidRDefault="002907BA" w:rsidP="0085308F">
      <w:pPr>
        <w:spacing w:before="120" w:line="312" w:lineRule="auto"/>
        <w:jc w:val="both"/>
      </w:pPr>
      <w:r w:rsidRPr="0095655B">
        <w:rPr>
          <w:noProof/>
          <w:lang w:val="es-AR"/>
        </w:rPr>
        <w:drawing>
          <wp:inline distT="0" distB="0" distL="0" distR="0" wp14:anchorId="401CF515" wp14:editId="6282E730">
            <wp:extent cx="5733415" cy="717550"/>
            <wp:effectExtent l="0" t="0" r="63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671" cy="718458"/>
                    </a:xfrm>
                    <a:prstGeom prst="rect">
                      <a:avLst/>
                    </a:prstGeom>
                    <a:noFill/>
                    <a:ln>
                      <a:noFill/>
                    </a:ln>
                  </pic:spPr>
                </pic:pic>
              </a:graphicData>
            </a:graphic>
          </wp:inline>
        </w:drawing>
      </w:r>
    </w:p>
    <w:p w14:paraId="177236C1" w14:textId="759D334D" w:rsidR="002907BA" w:rsidRPr="0095655B" w:rsidRDefault="002907BA" w:rsidP="0085308F">
      <w:pPr>
        <w:spacing w:before="120" w:line="312" w:lineRule="auto"/>
        <w:jc w:val="both"/>
      </w:pPr>
    </w:p>
    <w:p w14:paraId="2AC5F827" w14:textId="1318109A" w:rsidR="00BD2EA9" w:rsidRPr="0095655B" w:rsidRDefault="00BD2EA9"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Veamos en detalle cada una de ellas.</w:t>
      </w:r>
    </w:p>
    <w:p w14:paraId="56E3CCD4" w14:textId="77777777" w:rsidR="0085308F" w:rsidRPr="0095655B" w:rsidRDefault="0085308F" w:rsidP="0085308F">
      <w:pPr>
        <w:spacing w:before="120" w:line="312" w:lineRule="auto"/>
        <w:jc w:val="both"/>
      </w:pPr>
    </w:p>
    <w:p w14:paraId="36A13A76" w14:textId="70779ECD" w:rsidR="0085308F" w:rsidRPr="0095655B" w:rsidRDefault="0085308F" w:rsidP="0085308F">
      <w:pPr>
        <w:spacing w:before="120" w:line="312" w:lineRule="auto"/>
        <w:jc w:val="both"/>
      </w:pPr>
      <w:r w:rsidRPr="0095655B">
        <w:rPr>
          <w:noProof/>
          <w:lang w:val="es-AR"/>
        </w:rPr>
        <w:lastRenderedPageBreak/>
        <w:drawing>
          <wp:inline distT="0" distB="0" distL="0" distR="0" wp14:anchorId="1C40FDEF" wp14:editId="67706EDF">
            <wp:extent cx="5733415" cy="850265"/>
            <wp:effectExtent l="0" t="0" r="63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5" cy="850265"/>
                    </a:xfrm>
                    <a:prstGeom prst="rect">
                      <a:avLst/>
                    </a:prstGeom>
                    <a:noFill/>
                    <a:ln>
                      <a:noFill/>
                    </a:ln>
                  </pic:spPr>
                </pic:pic>
              </a:graphicData>
            </a:graphic>
          </wp:inline>
        </w:drawing>
      </w:r>
    </w:p>
    <w:p w14:paraId="27BDDEC2" w14:textId="77777777" w:rsidR="0085308F" w:rsidRPr="0095655B" w:rsidRDefault="0085308F" w:rsidP="0085308F">
      <w:pPr>
        <w:spacing w:before="120" w:line="312" w:lineRule="auto"/>
        <w:jc w:val="both"/>
      </w:pPr>
    </w:p>
    <w:p w14:paraId="37BA4D02" w14:textId="0D0D25CC" w:rsidR="0085308F" w:rsidRPr="0095655B" w:rsidRDefault="0085308F"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La columna </w:t>
      </w:r>
      <w:r w:rsidR="00681270" w:rsidRPr="0095655B">
        <w:rPr>
          <w:rFonts w:asciiTheme="majorHAnsi" w:hAnsiTheme="majorHAnsi" w:cstheme="majorHAnsi"/>
          <w:sz w:val="24"/>
          <w:szCs w:val="24"/>
        </w:rPr>
        <w:t>“</w:t>
      </w:r>
      <w:r w:rsidRPr="0095655B">
        <w:rPr>
          <w:rFonts w:asciiTheme="majorHAnsi" w:hAnsiTheme="majorHAnsi" w:cstheme="majorHAnsi"/>
          <w:b/>
          <w:bCs/>
          <w:sz w:val="24"/>
          <w:szCs w:val="24"/>
        </w:rPr>
        <w:t>elementos</w:t>
      </w:r>
      <w:r w:rsidR="00681270" w:rsidRPr="0095655B">
        <w:rPr>
          <w:rFonts w:asciiTheme="majorHAnsi" w:hAnsiTheme="majorHAnsi" w:cstheme="majorHAnsi"/>
          <w:b/>
          <w:bCs/>
          <w:sz w:val="24"/>
          <w:szCs w:val="24"/>
        </w:rPr>
        <w:t>”</w:t>
      </w:r>
      <w:r w:rsidRPr="0095655B">
        <w:rPr>
          <w:rFonts w:asciiTheme="majorHAnsi" w:hAnsiTheme="majorHAnsi" w:cstheme="majorHAnsi"/>
          <w:sz w:val="24"/>
          <w:szCs w:val="24"/>
        </w:rPr>
        <w:t xml:space="preserve"> hace referencia a los componentes del </w:t>
      </w:r>
      <w:r w:rsidR="00623C78" w:rsidRPr="0095655B">
        <w:rPr>
          <w:rFonts w:asciiTheme="majorHAnsi" w:hAnsiTheme="majorHAnsi" w:cstheme="majorHAnsi"/>
          <w:sz w:val="24"/>
          <w:szCs w:val="24"/>
        </w:rPr>
        <w:t>Programa de Integridad</w:t>
      </w:r>
      <w:r w:rsidRPr="0095655B">
        <w:rPr>
          <w:rFonts w:asciiTheme="majorHAnsi" w:hAnsiTheme="majorHAnsi" w:cstheme="majorHAnsi"/>
          <w:sz w:val="24"/>
          <w:szCs w:val="24"/>
        </w:rPr>
        <w:t xml:space="preserve"> que serán considerados para el otorgamiento del sello.</w:t>
      </w:r>
    </w:p>
    <w:p w14:paraId="73A4DDEA" w14:textId="50D6BF1E" w:rsidR="0085308F" w:rsidRPr="0095655B" w:rsidRDefault="0085308F"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La columna </w:t>
      </w:r>
      <w:r w:rsidR="00681270" w:rsidRPr="0095655B">
        <w:rPr>
          <w:rFonts w:asciiTheme="majorHAnsi" w:hAnsiTheme="majorHAnsi" w:cstheme="majorHAnsi"/>
          <w:sz w:val="24"/>
          <w:szCs w:val="24"/>
        </w:rPr>
        <w:t>“</w:t>
      </w:r>
      <w:r w:rsidRPr="0095655B">
        <w:rPr>
          <w:rFonts w:asciiTheme="majorHAnsi" w:hAnsiTheme="majorHAnsi" w:cstheme="majorHAnsi"/>
          <w:b/>
          <w:bCs/>
          <w:sz w:val="24"/>
          <w:szCs w:val="24"/>
        </w:rPr>
        <w:t>nro</w:t>
      </w:r>
      <w:r w:rsidRPr="0095655B">
        <w:rPr>
          <w:rFonts w:asciiTheme="majorHAnsi" w:hAnsiTheme="majorHAnsi" w:cstheme="majorHAnsi"/>
          <w:sz w:val="24"/>
          <w:szCs w:val="24"/>
        </w:rPr>
        <w:t>.</w:t>
      </w:r>
      <w:r w:rsidR="00681270" w:rsidRPr="0095655B">
        <w:rPr>
          <w:rFonts w:asciiTheme="majorHAnsi" w:hAnsiTheme="majorHAnsi" w:cstheme="majorHAnsi"/>
          <w:sz w:val="24"/>
          <w:szCs w:val="24"/>
        </w:rPr>
        <w:t>”</w:t>
      </w:r>
      <w:r w:rsidRPr="0095655B">
        <w:rPr>
          <w:rFonts w:asciiTheme="majorHAnsi" w:hAnsiTheme="majorHAnsi" w:cstheme="majorHAnsi"/>
          <w:sz w:val="24"/>
          <w:szCs w:val="24"/>
        </w:rPr>
        <w:t xml:space="preserve"> indica el </w:t>
      </w:r>
      <w:r w:rsidR="00727785" w:rsidRPr="0095655B">
        <w:rPr>
          <w:rFonts w:asciiTheme="majorHAnsi" w:hAnsiTheme="majorHAnsi" w:cstheme="majorHAnsi"/>
          <w:sz w:val="24"/>
          <w:szCs w:val="24"/>
        </w:rPr>
        <w:t>número</w:t>
      </w:r>
      <w:r w:rsidRPr="0095655B">
        <w:rPr>
          <w:rFonts w:asciiTheme="majorHAnsi" w:hAnsiTheme="majorHAnsi" w:cstheme="majorHAnsi"/>
          <w:sz w:val="24"/>
          <w:szCs w:val="24"/>
        </w:rPr>
        <w:t xml:space="preserve"> de pregunta </w:t>
      </w:r>
      <w:r w:rsidR="00546D7C" w:rsidRPr="0095655B">
        <w:rPr>
          <w:rFonts w:asciiTheme="majorHAnsi" w:hAnsiTheme="majorHAnsi" w:cstheme="majorHAnsi"/>
          <w:sz w:val="24"/>
          <w:szCs w:val="24"/>
        </w:rPr>
        <w:t xml:space="preserve">(1, 2, etc.) </w:t>
      </w:r>
      <w:r w:rsidRPr="0095655B">
        <w:rPr>
          <w:rFonts w:asciiTheme="majorHAnsi" w:hAnsiTheme="majorHAnsi" w:cstheme="majorHAnsi"/>
          <w:sz w:val="24"/>
          <w:szCs w:val="24"/>
        </w:rPr>
        <w:t xml:space="preserve">y la </w:t>
      </w:r>
      <w:r w:rsidR="00681270" w:rsidRPr="0095655B">
        <w:rPr>
          <w:rFonts w:asciiTheme="majorHAnsi" w:hAnsiTheme="majorHAnsi" w:cstheme="majorHAnsi"/>
          <w:sz w:val="24"/>
          <w:szCs w:val="24"/>
        </w:rPr>
        <w:t>“</w:t>
      </w:r>
      <w:r w:rsidRPr="0095655B">
        <w:rPr>
          <w:rFonts w:asciiTheme="majorHAnsi" w:hAnsiTheme="majorHAnsi" w:cstheme="majorHAnsi"/>
          <w:b/>
          <w:bCs/>
          <w:sz w:val="24"/>
          <w:szCs w:val="24"/>
        </w:rPr>
        <w:t>sub</w:t>
      </w:r>
      <w:r w:rsidRPr="0095655B">
        <w:rPr>
          <w:rFonts w:asciiTheme="majorHAnsi" w:hAnsiTheme="majorHAnsi" w:cstheme="majorHAnsi"/>
          <w:sz w:val="24"/>
          <w:szCs w:val="24"/>
        </w:rPr>
        <w:t>.</w:t>
      </w:r>
      <w:r w:rsidR="00681270" w:rsidRPr="0095655B">
        <w:rPr>
          <w:rFonts w:asciiTheme="majorHAnsi" w:hAnsiTheme="majorHAnsi" w:cstheme="majorHAnsi"/>
          <w:sz w:val="24"/>
          <w:szCs w:val="24"/>
        </w:rPr>
        <w:t>”</w:t>
      </w:r>
      <w:r w:rsidRPr="0095655B">
        <w:rPr>
          <w:rFonts w:asciiTheme="majorHAnsi" w:hAnsiTheme="majorHAnsi" w:cstheme="majorHAnsi"/>
          <w:sz w:val="24"/>
          <w:szCs w:val="24"/>
        </w:rPr>
        <w:t xml:space="preserve"> </w:t>
      </w:r>
      <w:r w:rsidR="00546D7C" w:rsidRPr="0095655B">
        <w:rPr>
          <w:rFonts w:asciiTheme="majorHAnsi" w:hAnsiTheme="majorHAnsi" w:cstheme="majorHAnsi"/>
          <w:sz w:val="24"/>
          <w:szCs w:val="24"/>
        </w:rPr>
        <w:t>a</w:t>
      </w:r>
      <w:r w:rsidRPr="0095655B">
        <w:rPr>
          <w:rFonts w:asciiTheme="majorHAnsi" w:hAnsiTheme="majorHAnsi" w:cstheme="majorHAnsi"/>
          <w:sz w:val="24"/>
          <w:szCs w:val="24"/>
        </w:rPr>
        <w:t>lude a las distintas preguntas asocia</w:t>
      </w:r>
      <w:r w:rsidR="00001CDC" w:rsidRPr="0095655B">
        <w:rPr>
          <w:rFonts w:asciiTheme="majorHAnsi" w:hAnsiTheme="majorHAnsi" w:cstheme="majorHAnsi"/>
          <w:sz w:val="24"/>
          <w:szCs w:val="24"/>
        </w:rPr>
        <w:t>das a esa pregunta madre</w:t>
      </w:r>
      <w:r w:rsidR="00912D21" w:rsidRPr="0095655B">
        <w:rPr>
          <w:rFonts w:asciiTheme="majorHAnsi" w:hAnsiTheme="majorHAnsi" w:cstheme="majorHAnsi"/>
          <w:sz w:val="24"/>
          <w:szCs w:val="24"/>
        </w:rPr>
        <w:t xml:space="preserve"> (que están identificadas con letras</w:t>
      </w:r>
      <w:r w:rsidR="00546D7C" w:rsidRPr="0095655B">
        <w:rPr>
          <w:rFonts w:asciiTheme="majorHAnsi" w:hAnsiTheme="majorHAnsi" w:cstheme="majorHAnsi"/>
          <w:sz w:val="24"/>
          <w:szCs w:val="24"/>
        </w:rPr>
        <w:t>: 1.a, 1.b, 1.c, etc.</w:t>
      </w:r>
      <w:r w:rsidR="00912D21" w:rsidRPr="0095655B">
        <w:rPr>
          <w:rFonts w:asciiTheme="majorHAnsi" w:hAnsiTheme="majorHAnsi" w:cstheme="majorHAnsi"/>
          <w:sz w:val="24"/>
          <w:szCs w:val="24"/>
        </w:rPr>
        <w:t>)</w:t>
      </w:r>
    </w:p>
    <w:p w14:paraId="51A750F2" w14:textId="6B090F65" w:rsidR="00001CDC" w:rsidRPr="0095655B" w:rsidRDefault="00001CDC"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La columna </w:t>
      </w:r>
      <w:r w:rsidR="0002651D" w:rsidRPr="0095655B">
        <w:rPr>
          <w:rFonts w:asciiTheme="majorHAnsi" w:hAnsiTheme="majorHAnsi" w:cstheme="majorHAnsi"/>
          <w:sz w:val="24"/>
          <w:szCs w:val="24"/>
        </w:rPr>
        <w:t>“</w:t>
      </w:r>
      <w:r w:rsidRPr="0095655B">
        <w:rPr>
          <w:rFonts w:asciiTheme="majorHAnsi" w:hAnsiTheme="majorHAnsi" w:cstheme="majorHAnsi"/>
          <w:b/>
          <w:bCs/>
          <w:sz w:val="24"/>
          <w:szCs w:val="24"/>
        </w:rPr>
        <w:t>Tema</w:t>
      </w:r>
      <w:r w:rsidR="0002651D" w:rsidRPr="0095655B">
        <w:rPr>
          <w:rFonts w:asciiTheme="majorHAnsi" w:hAnsiTheme="majorHAnsi" w:cstheme="majorHAnsi"/>
          <w:b/>
          <w:bCs/>
          <w:sz w:val="24"/>
          <w:szCs w:val="24"/>
        </w:rPr>
        <w:t>”</w:t>
      </w:r>
      <w:r w:rsidRPr="0095655B">
        <w:rPr>
          <w:rFonts w:asciiTheme="majorHAnsi" w:hAnsiTheme="majorHAnsi" w:cstheme="majorHAnsi"/>
          <w:sz w:val="24"/>
          <w:szCs w:val="24"/>
        </w:rPr>
        <w:t xml:space="preserve"> indica qué elemento del </w:t>
      </w:r>
      <w:r w:rsidR="00623C78" w:rsidRPr="0095655B">
        <w:rPr>
          <w:rFonts w:asciiTheme="majorHAnsi" w:hAnsiTheme="majorHAnsi" w:cstheme="majorHAnsi"/>
          <w:sz w:val="24"/>
          <w:szCs w:val="24"/>
        </w:rPr>
        <w:t>Programa de Integridad</w:t>
      </w:r>
      <w:r w:rsidRPr="0095655B">
        <w:rPr>
          <w:rFonts w:asciiTheme="majorHAnsi" w:hAnsiTheme="majorHAnsi" w:cstheme="majorHAnsi"/>
          <w:sz w:val="24"/>
          <w:szCs w:val="24"/>
        </w:rPr>
        <w:t xml:space="preserve"> está siendo analizado.</w:t>
      </w:r>
    </w:p>
    <w:p w14:paraId="44DCB512" w14:textId="221D819F" w:rsidR="0085308F" w:rsidRPr="0095655B" w:rsidRDefault="00001CDC"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La columna </w:t>
      </w:r>
      <w:r w:rsidR="0002651D" w:rsidRPr="0095655B">
        <w:rPr>
          <w:rFonts w:asciiTheme="majorHAnsi" w:hAnsiTheme="majorHAnsi" w:cstheme="majorHAnsi"/>
          <w:sz w:val="24"/>
          <w:szCs w:val="24"/>
        </w:rPr>
        <w:t>“</w:t>
      </w:r>
      <w:r w:rsidR="0085308F" w:rsidRPr="0095655B">
        <w:rPr>
          <w:rFonts w:asciiTheme="majorHAnsi" w:hAnsiTheme="majorHAnsi" w:cstheme="majorHAnsi"/>
          <w:b/>
          <w:bCs/>
          <w:sz w:val="24"/>
          <w:szCs w:val="24"/>
        </w:rPr>
        <w:t>Subtema</w:t>
      </w:r>
      <w:r w:rsidR="0002651D" w:rsidRPr="0095655B">
        <w:rPr>
          <w:rFonts w:asciiTheme="majorHAnsi" w:hAnsiTheme="majorHAnsi" w:cstheme="majorHAnsi"/>
          <w:b/>
          <w:bCs/>
          <w:sz w:val="24"/>
          <w:szCs w:val="24"/>
        </w:rPr>
        <w:t>”</w:t>
      </w:r>
      <w:r w:rsidR="0085308F" w:rsidRPr="0095655B">
        <w:rPr>
          <w:rFonts w:asciiTheme="majorHAnsi" w:hAnsiTheme="majorHAnsi" w:cstheme="majorHAnsi"/>
          <w:sz w:val="24"/>
          <w:szCs w:val="24"/>
        </w:rPr>
        <w:t xml:space="preserve"> hace referencia a temas específicos que están asociados a </w:t>
      </w:r>
      <w:r w:rsidR="00546D7C" w:rsidRPr="0095655B">
        <w:rPr>
          <w:rFonts w:asciiTheme="majorHAnsi" w:hAnsiTheme="majorHAnsi" w:cstheme="majorHAnsi"/>
          <w:sz w:val="24"/>
          <w:szCs w:val="24"/>
        </w:rPr>
        <w:t xml:space="preserve">ese tema o elemento del </w:t>
      </w:r>
      <w:r w:rsidR="0002651D" w:rsidRPr="0095655B">
        <w:rPr>
          <w:rFonts w:asciiTheme="majorHAnsi" w:hAnsiTheme="majorHAnsi" w:cstheme="majorHAnsi"/>
          <w:sz w:val="24"/>
          <w:szCs w:val="24"/>
        </w:rPr>
        <w:t>p</w:t>
      </w:r>
      <w:r w:rsidR="00546D7C" w:rsidRPr="0095655B">
        <w:rPr>
          <w:rFonts w:asciiTheme="majorHAnsi" w:hAnsiTheme="majorHAnsi" w:cstheme="majorHAnsi"/>
          <w:sz w:val="24"/>
          <w:szCs w:val="24"/>
        </w:rPr>
        <w:t xml:space="preserve">rograma </w:t>
      </w:r>
      <w:r w:rsidR="0085308F" w:rsidRPr="0095655B">
        <w:rPr>
          <w:rFonts w:asciiTheme="majorHAnsi" w:hAnsiTheme="majorHAnsi" w:cstheme="majorHAnsi"/>
          <w:sz w:val="24"/>
          <w:szCs w:val="24"/>
        </w:rPr>
        <w:t>y que tendrán incidencia en</w:t>
      </w:r>
      <w:r w:rsidR="0002651D" w:rsidRPr="0095655B">
        <w:rPr>
          <w:rFonts w:asciiTheme="majorHAnsi" w:hAnsiTheme="majorHAnsi" w:cstheme="majorHAnsi"/>
          <w:sz w:val="24"/>
          <w:szCs w:val="24"/>
        </w:rPr>
        <w:t xml:space="preserve"> el análisis del Comité Selector</w:t>
      </w:r>
      <w:r w:rsidR="0085308F" w:rsidRPr="0095655B">
        <w:rPr>
          <w:rFonts w:asciiTheme="majorHAnsi" w:hAnsiTheme="majorHAnsi" w:cstheme="majorHAnsi"/>
          <w:sz w:val="24"/>
          <w:szCs w:val="24"/>
        </w:rPr>
        <w:t>.</w:t>
      </w:r>
    </w:p>
    <w:p w14:paraId="11732698" w14:textId="0AE99C93" w:rsidR="00AA706F" w:rsidRPr="0095655B" w:rsidRDefault="00AA706F"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La columna </w:t>
      </w:r>
      <w:r w:rsidR="0002651D" w:rsidRPr="0095655B">
        <w:rPr>
          <w:rFonts w:asciiTheme="majorHAnsi" w:hAnsiTheme="majorHAnsi" w:cstheme="majorHAnsi"/>
          <w:sz w:val="24"/>
          <w:szCs w:val="24"/>
        </w:rPr>
        <w:t>“</w:t>
      </w:r>
      <w:r w:rsidRPr="0095655B">
        <w:rPr>
          <w:rFonts w:asciiTheme="majorHAnsi" w:hAnsiTheme="majorHAnsi" w:cstheme="majorHAnsi"/>
          <w:b/>
          <w:bCs/>
          <w:sz w:val="24"/>
          <w:szCs w:val="24"/>
        </w:rPr>
        <w:t>Indicador</w:t>
      </w:r>
      <w:r w:rsidR="0002651D" w:rsidRPr="0095655B">
        <w:rPr>
          <w:rFonts w:asciiTheme="majorHAnsi" w:hAnsiTheme="majorHAnsi" w:cstheme="majorHAnsi"/>
          <w:b/>
          <w:bCs/>
          <w:sz w:val="24"/>
          <w:szCs w:val="24"/>
        </w:rPr>
        <w:t>”</w:t>
      </w:r>
      <w:r w:rsidRPr="0095655B">
        <w:rPr>
          <w:rFonts w:asciiTheme="majorHAnsi" w:hAnsiTheme="majorHAnsi" w:cstheme="majorHAnsi"/>
          <w:sz w:val="24"/>
          <w:szCs w:val="24"/>
        </w:rPr>
        <w:t xml:space="preserve"> aborda las distintas cuestiones que serán consideradas para a</w:t>
      </w:r>
      <w:r w:rsidR="00546D7C" w:rsidRPr="0095655B">
        <w:rPr>
          <w:rFonts w:asciiTheme="majorHAnsi" w:hAnsiTheme="majorHAnsi" w:cstheme="majorHAnsi"/>
          <w:sz w:val="24"/>
          <w:szCs w:val="24"/>
        </w:rPr>
        <w:t>nalizar con más detalle cada subtema.</w:t>
      </w:r>
    </w:p>
    <w:p w14:paraId="66D13158" w14:textId="33A12BC6" w:rsidR="00001CDC" w:rsidRPr="0095655B" w:rsidRDefault="00AA706F"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Así, por cada </w:t>
      </w:r>
      <w:r w:rsidR="0002651D" w:rsidRPr="0095655B">
        <w:rPr>
          <w:rFonts w:asciiTheme="majorHAnsi" w:hAnsiTheme="majorHAnsi" w:cstheme="majorHAnsi"/>
          <w:sz w:val="24"/>
          <w:szCs w:val="24"/>
        </w:rPr>
        <w:t>s</w:t>
      </w:r>
      <w:r w:rsidRPr="0095655B">
        <w:rPr>
          <w:rFonts w:asciiTheme="majorHAnsi" w:hAnsiTheme="majorHAnsi" w:cstheme="majorHAnsi"/>
          <w:sz w:val="24"/>
          <w:szCs w:val="24"/>
        </w:rPr>
        <w:t xml:space="preserve">ubtema habrá un nuevo número de pregunta y por cada indicador una </w:t>
      </w:r>
      <w:r w:rsidR="00912D21" w:rsidRPr="0095655B">
        <w:rPr>
          <w:rFonts w:asciiTheme="majorHAnsi" w:hAnsiTheme="majorHAnsi" w:cstheme="majorHAnsi"/>
          <w:sz w:val="24"/>
          <w:szCs w:val="24"/>
        </w:rPr>
        <w:t xml:space="preserve">pregunta </w:t>
      </w:r>
      <w:r w:rsidR="0002651D" w:rsidRPr="0095655B">
        <w:rPr>
          <w:rFonts w:asciiTheme="majorHAnsi" w:hAnsiTheme="majorHAnsi" w:cstheme="majorHAnsi"/>
          <w:sz w:val="24"/>
          <w:szCs w:val="24"/>
        </w:rPr>
        <w:t xml:space="preserve">diferente </w:t>
      </w:r>
      <w:r w:rsidR="00912D21" w:rsidRPr="0095655B">
        <w:rPr>
          <w:rFonts w:asciiTheme="majorHAnsi" w:hAnsiTheme="majorHAnsi" w:cstheme="majorHAnsi"/>
          <w:sz w:val="24"/>
          <w:szCs w:val="24"/>
        </w:rPr>
        <w:t>asociada</w:t>
      </w:r>
      <w:r w:rsidR="0002651D" w:rsidRPr="0095655B">
        <w:rPr>
          <w:rFonts w:asciiTheme="majorHAnsi" w:hAnsiTheme="majorHAnsi" w:cstheme="majorHAnsi"/>
          <w:sz w:val="24"/>
          <w:szCs w:val="24"/>
        </w:rPr>
        <w:t xml:space="preserve"> a ese subtema</w:t>
      </w:r>
      <w:r w:rsidR="00912D21" w:rsidRPr="0095655B">
        <w:rPr>
          <w:rFonts w:asciiTheme="majorHAnsi" w:hAnsiTheme="majorHAnsi" w:cstheme="majorHAnsi"/>
          <w:sz w:val="24"/>
          <w:szCs w:val="24"/>
        </w:rPr>
        <w:t>.</w:t>
      </w:r>
    </w:p>
    <w:p w14:paraId="30E7F8E1" w14:textId="66535153" w:rsidR="00912D21" w:rsidRPr="0095655B" w:rsidRDefault="00912D21" w:rsidP="0085308F">
      <w:p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 xml:space="preserve">Dentro de cada tema, a su vez, hay una pregunta resaltada con un color </w:t>
      </w:r>
      <w:r w:rsidR="00546D7C" w:rsidRPr="0095655B">
        <w:rPr>
          <w:rFonts w:asciiTheme="majorHAnsi" w:hAnsiTheme="majorHAnsi" w:cstheme="majorHAnsi"/>
          <w:sz w:val="24"/>
          <w:szCs w:val="24"/>
        </w:rPr>
        <w:t>más</w:t>
      </w:r>
      <w:r w:rsidRPr="0095655B">
        <w:rPr>
          <w:rFonts w:asciiTheme="majorHAnsi" w:hAnsiTheme="majorHAnsi" w:cstheme="majorHAnsi"/>
          <w:sz w:val="24"/>
          <w:szCs w:val="24"/>
        </w:rPr>
        <w:t xml:space="preserve"> fuerte. A esa pregunta es la que denominamos pregunta </w:t>
      </w:r>
      <w:r w:rsidR="00546D7C" w:rsidRPr="0095655B">
        <w:rPr>
          <w:rFonts w:asciiTheme="majorHAnsi" w:hAnsiTheme="majorHAnsi" w:cstheme="majorHAnsi"/>
          <w:sz w:val="24"/>
          <w:szCs w:val="24"/>
        </w:rPr>
        <w:t>“</w:t>
      </w:r>
      <w:r w:rsidRPr="0095655B">
        <w:rPr>
          <w:rFonts w:asciiTheme="majorHAnsi" w:hAnsiTheme="majorHAnsi" w:cstheme="majorHAnsi"/>
          <w:sz w:val="24"/>
          <w:szCs w:val="24"/>
        </w:rPr>
        <w:t>madre</w:t>
      </w:r>
      <w:r w:rsidR="00546D7C" w:rsidRPr="0095655B">
        <w:rPr>
          <w:rFonts w:asciiTheme="majorHAnsi" w:hAnsiTheme="majorHAnsi" w:cstheme="majorHAnsi"/>
          <w:sz w:val="24"/>
          <w:szCs w:val="24"/>
        </w:rPr>
        <w:t>”</w:t>
      </w:r>
      <w:r w:rsidRPr="0095655B">
        <w:rPr>
          <w:rFonts w:asciiTheme="majorHAnsi" w:hAnsiTheme="majorHAnsi" w:cstheme="majorHAnsi"/>
          <w:sz w:val="24"/>
          <w:szCs w:val="24"/>
        </w:rPr>
        <w:t>, pues de ella se derivan los indicadores que serán considerados para autoevaluarse o ser evaluados con relación a ese Subtema.</w:t>
      </w:r>
    </w:p>
    <w:p w14:paraId="20BE2E7F" w14:textId="3B0A82D9" w:rsidR="00BD332E" w:rsidRPr="0095655B" w:rsidRDefault="00BD332E" w:rsidP="0085308F">
      <w:pPr>
        <w:spacing w:before="120" w:line="312" w:lineRule="auto"/>
        <w:jc w:val="both"/>
      </w:pPr>
    </w:p>
    <w:p w14:paraId="3632B9BE" w14:textId="1494AEA9" w:rsidR="00BD332E" w:rsidRPr="0095655B" w:rsidRDefault="00BD332E" w:rsidP="0085308F">
      <w:pPr>
        <w:spacing w:before="120" w:line="312" w:lineRule="auto"/>
        <w:jc w:val="both"/>
      </w:pPr>
      <w:r w:rsidRPr="0095655B">
        <w:rPr>
          <w:noProof/>
          <w:lang w:val="es-AR"/>
        </w:rPr>
        <w:drawing>
          <wp:inline distT="0" distB="0" distL="0" distR="0" wp14:anchorId="33E5AB97" wp14:editId="1700CBBC">
            <wp:extent cx="1555750" cy="8826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882650"/>
                    </a:xfrm>
                    <a:prstGeom prst="rect">
                      <a:avLst/>
                    </a:prstGeom>
                    <a:noFill/>
                    <a:ln>
                      <a:noFill/>
                    </a:ln>
                  </pic:spPr>
                </pic:pic>
              </a:graphicData>
            </a:graphic>
          </wp:inline>
        </w:drawing>
      </w:r>
    </w:p>
    <w:p w14:paraId="5DC71527" w14:textId="77777777" w:rsidR="00BD332E" w:rsidRPr="0095655B" w:rsidRDefault="00BD332E" w:rsidP="0085308F">
      <w:pPr>
        <w:spacing w:before="120" w:line="312" w:lineRule="auto"/>
        <w:jc w:val="both"/>
      </w:pPr>
    </w:p>
    <w:p w14:paraId="63D4DE25" w14:textId="00D6F8C4" w:rsidR="00BD332E" w:rsidRPr="0095655B" w:rsidRDefault="00BD332E" w:rsidP="0085308F">
      <w:pPr>
        <w:spacing w:before="120" w:line="312" w:lineRule="auto"/>
        <w:jc w:val="both"/>
        <w:rPr>
          <w:rFonts w:ascii="Calibri" w:hAnsi="Calibri" w:cs="Calibri"/>
          <w:sz w:val="24"/>
          <w:szCs w:val="24"/>
        </w:rPr>
      </w:pPr>
      <w:r w:rsidRPr="0095655B">
        <w:rPr>
          <w:rFonts w:ascii="Calibri" w:hAnsi="Calibri" w:cs="Calibri"/>
          <w:sz w:val="24"/>
          <w:szCs w:val="24"/>
        </w:rPr>
        <w:t>Cada indicador</w:t>
      </w:r>
      <w:r w:rsidR="00546D7C" w:rsidRPr="0095655B">
        <w:rPr>
          <w:rFonts w:ascii="Calibri" w:hAnsi="Calibri" w:cs="Calibri"/>
          <w:sz w:val="24"/>
          <w:szCs w:val="24"/>
        </w:rPr>
        <w:t>,</w:t>
      </w:r>
      <w:r w:rsidRPr="0095655B">
        <w:rPr>
          <w:rFonts w:ascii="Calibri" w:hAnsi="Calibri" w:cs="Calibri"/>
          <w:sz w:val="24"/>
          <w:szCs w:val="24"/>
        </w:rPr>
        <w:t xml:space="preserve"> a su vez</w:t>
      </w:r>
      <w:r w:rsidR="00546D7C" w:rsidRPr="0095655B">
        <w:rPr>
          <w:rFonts w:ascii="Calibri" w:hAnsi="Calibri" w:cs="Calibri"/>
          <w:sz w:val="24"/>
          <w:szCs w:val="24"/>
        </w:rPr>
        <w:t>,</w:t>
      </w:r>
      <w:r w:rsidRPr="0095655B">
        <w:rPr>
          <w:rFonts w:ascii="Calibri" w:hAnsi="Calibri" w:cs="Calibri"/>
          <w:sz w:val="24"/>
          <w:szCs w:val="24"/>
        </w:rPr>
        <w:t xml:space="preserve"> podrá ser respondido de una manera determinada.</w:t>
      </w:r>
      <w:r w:rsidR="008201F9" w:rsidRPr="0095655B">
        <w:rPr>
          <w:rFonts w:ascii="Calibri" w:hAnsi="Calibri" w:cs="Calibri"/>
          <w:sz w:val="24"/>
          <w:szCs w:val="24"/>
        </w:rPr>
        <w:t xml:space="preserve"> Así habrá preguntas:</w:t>
      </w:r>
    </w:p>
    <w:p w14:paraId="157C5350" w14:textId="75525E41" w:rsidR="008201F9" w:rsidRPr="0095655B" w:rsidRDefault="008201F9" w:rsidP="008201F9">
      <w:pPr>
        <w:pStyle w:val="Prrafodelista"/>
        <w:numPr>
          <w:ilvl w:val="0"/>
          <w:numId w:val="29"/>
        </w:numPr>
        <w:spacing w:before="120" w:line="312" w:lineRule="auto"/>
        <w:jc w:val="both"/>
        <w:rPr>
          <w:rFonts w:ascii="Calibri" w:hAnsi="Calibri" w:cs="Calibri"/>
          <w:sz w:val="24"/>
          <w:szCs w:val="24"/>
        </w:rPr>
      </w:pPr>
      <w:r w:rsidRPr="0095655B">
        <w:rPr>
          <w:rFonts w:ascii="Calibri" w:hAnsi="Calibri" w:cs="Calibri"/>
          <w:b/>
          <w:bCs/>
          <w:sz w:val="24"/>
          <w:szCs w:val="24"/>
        </w:rPr>
        <w:t>Dicotómicas</w:t>
      </w:r>
      <w:r w:rsidRPr="0095655B">
        <w:rPr>
          <w:rFonts w:ascii="Calibri" w:hAnsi="Calibri" w:cs="Calibri"/>
          <w:sz w:val="24"/>
          <w:szCs w:val="24"/>
        </w:rPr>
        <w:t xml:space="preserve">, en las que las respuestas posibles serán Si o No. En caso de respuesta negativa, se considerará que la empresa no ha implementado ese indicador dentro de su </w:t>
      </w:r>
      <w:r w:rsidR="00623C78" w:rsidRPr="0095655B">
        <w:rPr>
          <w:rFonts w:ascii="Calibri" w:hAnsi="Calibri" w:cs="Calibri"/>
          <w:sz w:val="24"/>
          <w:szCs w:val="24"/>
        </w:rPr>
        <w:t>Programa de Integridad</w:t>
      </w:r>
      <w:r w:rsidRPr="0095655B">
        <w:rPr>
          <w:rFonts w:ascii="Calibri" w:hAnsi="Calibri" w:cs="Calibri"/>
          <w:sz w:val="24"/>
          <w:szCs w:val="24"/>
        </w:rPr>
        <w:t xml:space="preserve">. En cambio, en caso de respuesta afirmativa se considerará que sí </w:t>
      </w:r>
      <w:r w:rsidR="00546D7C" w:rsidRPr="0095655B">
        <w:rPr>
          <w:rFonts w:ascii="Calibri" w:hAnsi="Calibri" w:cs="Calibri"/>
          <w:sz w:val="24"/>
          <w:szCs w:val="24"/>
        </w:rPr>
        <w:t xml:space="preserve">lo </w:t>
      </w:r>
      <w:r w:rsidRPr="0095655B">
        <w:rPr>
          <w:rFonts w:ascii="Calibri" w:hAnsi="Calibri" w:cs="Calibri"/>
          <w:sz w:val="24"/>
          <w:szCs w:val="24"/>
        </w:rPr>
        <w:t>ha diseñado y/o implementado.</w:t>
      </w:r>
      <w:r w:rsidR="00546D7C" w:rsidRPr="0095655B">
        <w:rPr>
          <w:rFonts w:ascii="Calibri" w:hAnsi="Calibri" w:cs="Calibri"/>
          <w:sz w:val="24"/>
          <w:szCs w:val="24"/>
        </w:rPr>
        <w:t xml:space="preserve"> Sólo en caso de respuesta afirmativa se analizarán luego las evidencias que se acompañen</w:t>
      </w:r>
      <w:r w:rsidR="004E3B82" w:rsidRPr="0095655B">
        <w:rPr>
          <w:rFonts w:ascii="Calibri" w:hAnsi="Calibri" w:cs="Calibri"/>
          <w:sz w:val="24"/>
          <w:szCs w:val="24"/>
        </w:rPr>
        <w:t xml:space="preserve"> y en base a ello el equipo evaluador </w:t>
      </w:r>
      <w:r w:rsidR="004E3B82" w:rsidRPr="0095655B">
        <w:rPr>
          <w:rFonts w:ascii="Calibri" w:hAnsi="Calibri" w:cs="Calibri"/>
          <w:sz w:val="24"/>
          <w:szCs w:val="24"/>
        </w:rPr>
        <w:lastRenderedPageBreak/>
        <w:t>determinará el % final que se recibirá por ese indicador, respetando los máximos que se establecen.</w:t>
      </w:r>
    </w:p>
    <w:p w14:paraId="4600F465" w14:textId="2D6DDD35" w:rsidR="008201F9" w:rsidRPr="0095655B" w:rsidRDefault="008201F9" w:rsidP="008201F9">
      <w:pPr>
        <w:pStyle w:val="Prrafodelista"/>
        <w:numPr>
          <w:ilvl w:val="0"/>
          <w:numId w:val="29"/>
        </w:numPr>
        <w:spacing w:before="120" w:line="312" w:lineRule="auto"/>
        <w:jc w:val="both"/>
        <w:rPr>
          <w:rFonts w:ascii="Calibri" w:hAnsi="Calibri" w:cs="Calibri"/>
          <w:sz w:val="24"/>
          <w:szCs w:val="24"/>
        </w:rPr>
      </w:pPr>
      <w:r w:rsidRPr="0095655B">
        <w:rPr>
          <w:rFonts w:ascii="Calibri" w:hAnsi="Calibri" w:cs="Calibri"/>
          <w:b/>
          <w:bCs/>
          <w:sz w:val="24"/>
          <w:szCs w:val="24"/>
        </w:rPr>
        <w:t>Tricotómicas</w:t>
      </w:r>
      <w:r w:rsidRPr="0095655B">
        <w:rPr>
          <w:rFonts w:ascii="Calibri" w:hAnsi="Calibri" w:cs="Calibri"/>
          <w:sz w:val="24"/>
          <w:szCs w:val="24"/>
        </w:rPr>
        <w:t xml:space="preserve">, en las que las respuestas posibles serán Si, No o </w:t>
      </w:r>
      <w:r w:rsidR="00546D7C" w:rsidRPr="0095655B">
        <w:rPr>
          <w:rFonts w:ascii="Calibri" w:hAnsi="Calibri" w:cs="Calibri"/>
          <w:sz w:val="24"/>
          <w:szCs w:val="24"/>
        </w:rPr>
        <w:t>NA (</w:t>
      </w:r>
      <w:r w:rsidRPr="0095655B">
        <w:rPr>
          <w:rFonts w:ascii="Calibri" w:hAnsi="Calibri" w:cs="Calibri"/>
          <w:sz w:val="24"/>
          <w:szCs w:val="24"/>
        </w:rPr>
        <w:t>no aplica</w:t>
      </w:r>
      <w:r w:rsidR="00546D7C" w:rsidRPr="0095655B">
        <w:rPr>
          <w:rFonts w:ascii="Calibri" w:hAnsi="Calibri" w:cs="Calibri"/>
          <w:sz w:val="24"/>
          <w:szCs w:val="24"/>
        </w:rPr>
        <w:t>)</w:t>
      </w:r>
      <w:r w:rsidRPr="0095655B">
        <w:rPr>
          <w:rFonts w:ascii="Calibri" w:hAnsi="Calibri" w:cs="Calibri"/>
          <w:sz w:val="24"/>
          <w:szCs w:val="24"/>
        </w:rPr>
        <w:t>. La diferencia con las dicotómicas radica en que existe la posibilidad de indicar que la situación sobre la cual se pregunta no aplica a la realidad de la empresa que se está (auto) evaluando.</w:t>
      </w:r>
      <w:r w:rsidR="00546D7C" w:rsidRPr="0095655B">
        <w:rPr>
          <w:rFonts w:ascii="Calibri" w:hAnsi="Calibri" w:cs="Calibri"/>
          <w:color w:val="FF0000"/>
          <w:sz w:val="24"/>
          <w:szCs w:val="24"/>
        </w:rPr>
        <w:t xml:space="preserve"> </w:t>
      </w:r>
      <w:r w:rsidR="004E3B82" w:rsidRPr="0095655B">
        <w:rPr>
          <w:rFonts w:ascii="Calibri" w:hAnsi="Calibri" w:cs="Calibri"/>
          <w:color w:val="FF0000"/>
          <w:sz w:val="24"/>
          <w:szCs w:val="24"/>
        </w:rPr>
        <w:t>En caso de NA, el porcentaje previsto para la evaluación de ese indicador se distribuirá proporcionalmente entre los demás indicadores</w:t>
      </w:r>
      <w:r w:rsidR="001821F1" w:rsidRPr="0095655B">
        <w:rPr>
          <w:rFonts w:ascii="Calibri" w:hAnsi="Calibri" w:cs="Calibri"/>
          <w:color w:val="FF0000"/>
          <w:sz w:val="24"/>
          <w:szCs w:val="24"/>
        </w:rPr>
        <w:t xml:space="preserve"> de ese tema.</w:t>
      </w:r>
    </w:p>
    <w:p w14:paraId="1B2A812A" w14:textId="2575C6C1" w:rsidR="008201F9" w:rsidRPr="0095655B" w:rsidRDefault="008201F9" w:rsidP="008201F9">
      <w:pPr>
        <w:pStyle w:val="Prrafodelista"/>
        <w:numPr>
          <w:ilvl w:val="0"/>
          <w:numId w:val="29"/>
        </w:numPr>
        <w:spacing w:before="120" w:line="312" w:lineRule="auto"/>
        <w:jc w:val="both"/>
        <w:rPr>
          <w:rFonts w:ascii="Calibri" w:hAnsi="Calibri" w:cs="Calibri"/>
          <w:sz w:val="24"/>
          <w:szCs w:val="24"/>
        </w:rPr>
      </w:pPr>
      <w:r w:rsidRPr="0095655B">
        <w:rPr>
          <w:rFonts w:ascii="Calibri" w:hAnsi="Calibri" w:cs="Calibri"/>
          <w:b/>
          <w:bCs/>
          <w:sz w:val="24"/>
          <w:szCs w:val="24"/>
        </w:rPr>
        <w:t>Respuesta múltiple</w:t>
      </w:r>
      <w:r w:rsidRPr="0095655B">
        <w:rPr>
          <w:rFonts w:ascii="Calibri" w:hAnsi="Calibri" w:cs="Calibri"/>
          <w:sz w:val="24"/>
          <w:szCs w:val="24"/>
        </w:rPr>
        <w:t xml:space="preserve">, </w:t>
      </w:r>
      <w:r w:rsidR="00546D7C" w:rsidRPr="0095655B">
        <w:rPr>
          <w:rFonts w:ascii="Calibri" w:hAnsi="Calibri" w:cs="Calibri"/>
          <w:sz w:val="24"/>
          <w:szCs w:val="24"/>
        </w:rPr>
        <w:t xml:space="preserve">son aquellas </w:t>
      </w:r>
      <w:r w:rsidRPr="0095655B">
        <w:rPr>
          <w:rFonts w:ascii="Calibri" w:hAnsi="Calibri" w:cs="Calibri"/>
          <w:sz w:val="24"/>
          <w:szCs w:val="24"/>
        </w:rPr>
        <w:t>en las que se indica distintas opciones que pueden ser consideradas por la empresa. En es</w:t>
      </w:r>
      <w:r w:rsidR="00546D7C" w:rsidRPr="0095655B">
        <w:rPr>
          <w:rFonts w:ascii="Calibri" w:hAnsi="Calibri" w:cs="Calibri"/>
          <w:sz w:val="24"/>
          <w:szCs w:val="24"/>
        </w:rPr>
        <w:t>os</w:t>
      </w:r>
      <w:r w:rsidRPr="0095655B">
        <w:rPr>
          <w:rFonts w:ascii="Calibri" w:hAnsi="Calibri" w:cs="Calibri"/>
          <w:sz w:val="24"/>
          <w:szCs w:val="24"/>
        </w:rPr>
        <w:t xml:space="preserve"> caso</w:t>
      </w:r>
      <w:r w:rsidR="00546D7C" w:rsidRPr="0095655B">
        <w:rPr>
          <w:rFonts w:ascii="Calibri" w:hAnsi="Calibri" w:cs="Calibri"/>
          <w:sz w:val="24"/>
          <w:szCs w:val="24"/>
        </w:rPr>
        <w:t>s</w:t>
      </w:r>
      <w:r w:rsidRPr="0095655B">
        <w:rPr>
          <w:rFonts w:ascii="Calibri" w:hAnsi="Calibri" w:cs="Calibri"/>
          <w:sz w:val="24"/>
          <w:szCs w:val="24"/>
        </w:rPr>
        <w:t xml:space="preserve">, la empresa podría elegir más de una opción, indicando todas las que le resulten aplicables. </w:t>
      </w:r>
    </w:p>
    <w:p w14:paraId="68259623" w14:textId="77777777" w:rsidR="008201F9" w:rsidRPr="0095655B" w:rsidRDefault="008201F9" w:rsidP="0085308F">
      <w:pPr>
        <w:spacing w:before="120" w:line="312" w:lineRule="auto"/>
        <w:jc w:val="both"/>
      </w:pPr>
    </w:p>
    <w:p w14:paraId="10ECE718" w14:textId="1111D03E" w:rsidR="008201F9" w:rsidRPr="0095655B" w:rsidRDefault="00183326" w:rsidP="0085308F">
      <w:pPr>
        <w:spacing w:before="120" w:line="312" w:lineRule="auto"/>
        <w:jc w:val="both"/>
      </w:pPr>
      <w:r w:rsidRPr="0095655B">
        <w:rPr>
          <w:noProof/>
          <w:lang w:val="es-AR"/>
        </w:rPr>
        <w:drawing>
          <wp:inline distT="0" distB="0" distL="0" distR="0" wp14:anchorId="4C37AB37" wp14:editId="58DC28B0">
            <wp:extent cx="1657350" cy="882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882650"/>
                    </a:xfrm>
                    <a:prstGeom prst="rect">
                      <a:avLst/>
                    </a:prstGeom>
                    <a:noFill/>
                    <a:ln>
                      <a:noFill/>
                    </a:ln>
                  </pic:spPr>
                </pic:pic>
              </a:graphicData>
            </a:graphic>
          </wp:inline>
        </w:drawing>
      </w:r>
    </w:p>
    <w:p w14:paraId="2D40A709" w14:textId="77777777" w:rsidR="001821F1" w:rsidRPr="0095655B" w:rsidRDefault="001821F1" w:rsidP="0085308F">
      <w:pPr>
        <w:spacing w:before="120" w:line="312" w:lineRule="auto"/>
        <w:jc w:val="both"/>
        <w:rPr>
          <w:rFonts w:ascii="Calibri" w:hAnsi="Calibri" w:cs="Calibri"/>
          <w:sz w:val="24"/>
          <w:szCs w:val="24"/>
        </w:rPr>
      </w:pPr>
    </w:p>
    <w:p w14:paraId="2C77C4C9" w14:textId="6ACBF346" w:rsidR="00BD2EA9" w:rsidRPr="0095655B" w:rsidRDefault="00183326" w:rsidP="0085308F">
      <w:pPr>
        <w:spacing w:before="120" w:line="312" w:lineRule="auto"/>
        <w:jc w:val="both"/>
        <w:rPr>
          <w:rFonts w:ascii="Calibri" w:hAnsi="Calibri" w:cs="Calibri"/>
          <w:sz w:val="24"/>
          <w:szCs w:val="24"/>
        </w:rPr>
      </w:pPr>
      <w:r w:rsidRPr="0095655B">
        <w:rPr>
          <w:rFonts w:ascii="Calibri" w:hAnsi="Calibri" w:cs="Calibri"/>
          <w:sz w:val="24"/>
          <w:szCs w:val="24"/>
        </w:rPr>
        <w:t xml:space="preserve">En el formulario se indica también la </w:t>
      </w:r>
      <w:r w:rsidRPr="0095655B">
        <w:rPr>
          <w:rFonts w:ascii="Calibri" w:hAnsi="Calibri" w:cs="Calibri"/>
          <w:b/>
          <w:bCs/>
          <w:sz w:val="24"/>
          <w:szCs w:val="24"/>
        </w:rPr>
        <w:t xml:space="preserve">valoración </w:t>
      </w:r>
      <w:r w:rsidR="00BD2EA9" w:rsidRPr="0095655B">
        <w:rPr>
          <w:rFonts w:ascii="Calibri" w:hAnsi="Calibri" w:cs="Calibri"/>
          <w:b/>
          <w:bCs/>
          <w:sz w:val="24"/>
          <w:szCs w:val="24"/>
        </w:rPr>
        <w:t>total</w:t>
      </w:r>
      <w:r w:rsidR="00BD2EA9" w:rsidRPr="0095655B">
        <w:rPr>
          <w:rFonts w:ascii="Calibri" w:hAnsi="Calibri" w:cs="Calibri"/>
          <w:sz w:val="24"/>
          <w:szCs w:val="24"/>
        </w:rPr>
        <w:t xml:space="preserve"> </w:t>
      </w:r>
      <w:r w:rsidRPr="0095655B">
        <w:rPr>
          <w:rFonts w:ascii="Calibri" w:hAnsi="Calibri" w:cs="Calibri"/>
          <w:sz w:val="24"/>
          <w:szCs w:val="24"/>
        </w:rPr>
        <w:t xml:space="preserve">que tendrá cada componente del </w:t>
      </w:r>
      <w:r w:rsidR="00623C78" w:rsidRPr="0095655B">
        <w:rPr>
          <w:rFonts w:ascii="Calibri" w:hAnsi="Calibri" w:cs="Calibri"/>
          <w:sz w:val="24"/>
          <w:szCs w:val="24"/>
        </w:rPr>
        <w:t>Programa de Integridad</w:t>
      </w:r>
      <w:r w:rsidRPr="0095655B">
        <w:rPr>
          <w:rFonts w:ascii="Calibri" w:hAnsi="Calibri" w:cs="Calibri"/>
          <w:sz w:val="24"/>
          <w:szCs w:val="24"/>
        </w:rPr>
        <w:t xml:space="preserve"> a ser evaluado </w:t>
      </w:r>
      <w:r w:rsidR="00BD2EA9" w:rsidRPr="0095655B">
        <w:rPr>
          <w:rFonts w:ascii="Calibri" w:hAnsi="Calibri" w:cs="Calibri"/>
          <w:sz w:val="24"/>
          <w:szCs w:val="24"/>
        </w:rPr>
        <w:t xml:space="preserve">(es decir, del total de 100 puntos que una empresa puede recibir para obtener el sello, </w:t>
      </w:r>
      <w:r w:rsidR="00B9002C" w:rsidRPr="0095655B">
        <w:rPr>
          <w:rFonts w:ascii="Calibri" w:hAnsi="Calibri" w:cs="Calibri"/>
          <w:sz w:val="24"/>
          <w:szCs w:val="24"/>
        </w:rPr>
        <w:t xml:space="preserve">se especifica </w:t>
      </w:r>
      <w:r w:rsidR="00BD2EA9" w:rsidRPr="0095655B">
        <w:rPr>
          <w:rFonts w:ascii="Calibri" w:hAnsi="Calibri" w:cs="Calibri"/>
          <w:sz w:val="24"/>
          <w:szCs w:val="24"/>
        </w:rPr>
        <w:t xml:space="preserve">qué puntuación representa ese elemento </w:t>
      </w:r>
      <w:r w:rsidR="00B9002C" w:rsidRPr="0095655B">
        <w:rPr>
          <w:rFonts w:ascii="Calibri" w:hAnsi="Calibri" w:cs="Calibri"/>
          <w:sz w:val="24"/>
          <w:szCs w:val="24"/>
        </w:rPr>
        <w:t>en concreto</w:t>
      </w:r>
      <w:r w:rsidR="00BD2EA9" w:rsidRPr="0095655B">
        <w:rPr>
          <w:rFonts w:ascii="Calibri" w:hAnsi="Calibri" w:cs="Calibri"/>
          <w:sz w:val="24"/>
          <w:szCs w:val="24"/>
        </w:rPr>
        <w:t>)</w:t>
      </w:r>
      <w:r w:rsidR="00B9002C" w:rsidRPr="0095655B">
        <w:rPr>
          <w:rFonts w:ascii="Calibri" w:hAnsi="Calibri" w:cs="Calibri"/>
          <w:sz w:val="24"/>
          <w:szCs w:val="24"/>
        </w:rPr>
        <w:t>.</w:t>
      </w:r>
    </w:p>
    <w:p w14:paraId="2C5DE2A8" w14:textId="466F9007" w:rsidR="00183326" w:rsidRPr="0095655B" w:rsidRDefault="002C07D4" w:rsidP="0085308F">
      <w:pPr>
        <w:spacing w:before="120" w:line="312" w:lineRule="auto"/>
        <w:jc w:val="both"/>
        <w:rPr>
          <w:rFonts w:ascii="Calibri" w:hAnsi="Calibri" w:cs="Calibri"/>
          <w:sz w:val="24"/>
          <w:szCs w:val="24"/>
        </w:rPr>
      </w:pPr>
      <w:r w:rsidRPr="0095655B">
        <w:rPr>
          <w:rFonts w:ascii="Calibri" w:hAnsi="Calibri" w:cs="Calibri"/>
          <w:sz w:val="24"/>
          <w:szCs w:val="24"/>
        </w:rPr>
        <w:t>A</w:t>
      </w:r>
      <w:r w:rsidR="00183326" w:rsidRPr="0095655B">
        <w:rPr>
          <w:rFonts w:ascii="Calibri" w:hAnsi="Calibri" w:cs="Calibri"/>
          <w:sz w:val="24"/>
          <w:szCs w:val="24"/>
        </w:rPr>
        <w:t xml:space="preserve"> su vez</w:t>
      </w:r>
      <w:r w:rsidRPr="0095655B">
        <w:rPr>
          <w:rFonts w:ascii="Calibri" w:hAnsi="Calibri" w:cs="Calibri"/>
          <w:sz w:val="24"/>
          <w:szCs w:val="24"/>
        </w:rPr>
        <w:t>, allí también</w:t>
      </w:r>
      <w:r w:rsidR="00183326" w:rsidRPr="0095655B">
        <w:rPr>
          <w:rFonts w:ascii="Calibri" w:hAnsi="Calibri" w:cs="Calibri"/>
          <w:sz w:val="24"/>
          <w:szCs w:val="24"/>
        </w:rPr>
        <w:t xml:space="preserve"> se indica respecto a ese puntaje total máximo que podría obtenerse por cada elemento, cuál será </w:t>
      </w:r>
      <w:r w:rsidR="00B9002C" w:rsidRPr="0095655B">
        <w:rPr>
          <w:rFonts w:ascii="Calibri" w:hAnsi="Calibri" w:cs="Calibri"/>
          <w:sz w:val="24"/>
          <w:szCs w:val="24"/>
        </w:rPr>
        <w:t xml:space="preserve">la </w:t>
      </w:r>
      <w:r w:rsidR="00183326" w:rsidRPr="0095655B">
        <w:rPr>
          <w:rFonts w:ascii="Calibri" w:hAnsi="Calibri" w:cs="Calibri"/>
          <w:sz w:val="24"/>
          <w:szCs w:val="24"/>
        </w:rPr>
        <w:t>incidencia de cada indicador.</w:t>
      </w:r>
      <w:r w:rsidRPr="0095655B">
        <w:rPr>
          <w:rFonts w:ascii="Calibri" w:hAnsi="Calibri" w:cs="Calibri"/>
          <w:sz w:val="24"/>
          <w:szCs w:val="24"/>
        </w:rPr>
        <w:t xml:space="preserve"> Ello se observa en la columna </w:t>
      </w:r>
      <w:r w:rsidRPr="0095655B">
        <w:rPr>
          <w:rFonts w:ascii="Calibri" w:hAnsi="Calibri" w:cs="Calibri"/>
          <w:b/>
          <w:bCs/>
          <w:sz w:val="24"/>
          <w:szCs w:val="24"/>
        </w:rPr>
        <w:t>Puntaje parcial y %</w:t>
      </w:r>
      <w:r w:rsidR="00B9002C" w:rsidRPr="0095655B">
        <w:rPr>
          <w:rFonts w:ascii="Calibri" w:hAnsi="Calibri" w:cs="Calibri"/>
          <w:b/>
          <w:bCs/>
          <w:sz w:val="24"/>
          <w:szCs w:val="24"/>
        </w:rPr>
        <w:t xml:space="preserve">, </w:t>
      </w:r>
      <w:r w:rsidR="00B9002C" w:rsidRPr="0095655B">
        <w:rPr>
          <w:rFonts w:ascii="Calibri" w:hAnsi="Calibri" w:cs="Calibri"/>
          <w:sz w:val="24"/>
          <w:szCs w:val="24"/>
        </w:rPr>
        <w:t>donde se desagrega la información en porcentajes.</w:t>
      </w:r>
    </w:p>
    <w:p w14:paraId="736D1F94" w14:textId="39842EEB" w:rsidR="0085308F" w:rsidRPr="0095655B" w:rsidRDefault="00B9002C" w:rsidP="0085308F">
      <w:pPr>
        <w:spacing w:before="120" w:line="312" w:lineRule="auto"/>
        <w:jc w:val="both"/>
        <w:rPr>
          <w:rFonts w:ascii="Calibri" w:hAnsi="Calibri" w:cs="Calibri"/>
          <w:sz w:val="24"/>
          <w:szCs w:val="24"/>
        </w:rPr>
      </w:pPr>
      <w:r w:rsidRPr="0095655B">
        <w:rPr>
          <w:rFonts w:ascii="Calibri" w:hAnsi="Calibri" w:cs="Calibri"/>
          <w:sz w:val="24"/>
          <w:szCs w:val="24"/>
        </w:rPr>
        <w:t>Ello</w:t>
      </w:r>
      <w:r w:rsidR="002C07D4" w:rsidRPr="0095655B">
        <w:rPr>
          <w:rFonts w:ascii="Calibri" w:hAnsi="Calibri" w:cs="Calibri"/>
          <w:sz w:val="24"/>
          <w:szCs w:val="24"/>
        </w:rPr>
        <w:t xml:space="preserve"> es </w:t>
      </w:r>
      <w:r w:rsidRPr="0095655B">
        <w:rPr>
          <w:rFonts w:ascii="Calibri" w:hAnsi="Calibri" w:cs="Calibri"/>
          <w:sz w:val="24"/>
          <w:szCs w:val="24"/>
        </w:rPr>
        <w:t xml:space="preserve">particularmente </w:t>
      </w:r>
      <w:r w:rsidR="002C07D4" w:rsidRPr="0095655B">
        <w:rPr>
          <w:rFonts w:ascii="Calibri" w:hAnsi="Calibri" w:cs="Calibri"/>
          <w:sz w:val="24"/>
          <w:szCs w:val="24"/>
        </w:rPr>
        <w:t>relevante ya que para obtener el sello la</w:t>
      </w:r>
      <w:r w:rsidR="00F46ABC" w:rsidRPr="0095655B">
        <w:rPr>
          <w:rFonts w:ascii="Calibri" w:hAnsi="Calibri" w:cs="Calibri"/>
          <w:sz w:val="24"/>
          <w:szCs w:val="24"/>
        </w:rPr>
        <w:t xml:space="preserve"> </w:t>
      </w:r>
      <w:r w:rsidR="002C07D4" w:rsidRPr="0095655B">
        <w:rPr>
          <w:rFonts w:ascii="Calibri" w:hAnsi="Calibri" w:cs="Calibri"/>
          <w:sz w:val="24"/>
          <w:szCs w:val="24"/>
        </w:rPr>
        <w:t xml:space="preserve">empresa, además de alcanzar 70 puntos totales </w:t>
      </w:r>
      <w:r w:rsidRPr="0095655B">
        <w:rPr>
          <w:rFonts w:ascii="Calibri" w:hAnsi="Calibri" w:cs="Calibri"/>
          <w:sz w:val="24"/>
          <w:szCs w:val="24"/>
        </w:rPr>
        <w:t xml:space="preserve">sobre 100, </w:t>
      </w:r>
      <w:r w:rsidR="002C07D4" w:rsidRPr="0095655B">
        <w:rPr>
          <w:rFonts w:ascii="Calibri" w:hAnsi="Calibri" w:cs="Calibri"/>
          <w:sz w:val="24"/>
          <w:szCs w:val="24"/>
        </w:rPr>
        <w:t>debe obtener al menos el 40% de puntos respecto a cada componente evaluado.</w:t>
      </w:r>
    </w:p>
    <w:p w14:paraId="64D5E2AB" w14:textId="77777777" w:rsidR="001821F1" w:rsidRPr="0095655B" w:rsidRDefault="001821F1" w:rsidP="0085308F">
      <w:pPr>
        <w:spacing w:before="120" w:line="312" w:lineRule="auto"/>
        <w:jc w:val="both"/>
        <w:rPr>
          <w:rFonts w:ascii="Calibri" w:hAnsi="Calibri" w:cs="Calibri"/>
          <w:sz w:val="24"/>
          <w:szCs w:val="24"/>
        </w:rPr>
      </w:pPr>
    </w:p>
    <w:p w14:paraId="517FCFB0" w14:textId="06FD1995" w:rsidR="00B9468B" w:rsidRPr="0095655B" w:rsidRDefault="00B9468B" w:rsidP="0085308F">
      <w:pPr>
        <w:spacing w:before="120" w:line="312" w:lineRule="auto"/>
        <w:jc w:val="both"/>
        <w:rPr>
          <w:rFonts w:ascii="Calibri" w:hAnsi="Calibri" w:cs="Calibri"/>
          <w:sz w:val="24"/>
          <w:szCs w:val="24"/>
        </w:rPr>
      </w:pPr>
      <w:r w:rsidRPr="0095655B">
        <w:rPr>
          <w:rFonts w:ascii="Calibri" w:hAnsi="Calibri" w:cs="Calibri"/>
          <w:sz w:val="24"/>
          <w:szCs w:val="24"/>
        </w:rPr>
        <w:t xml:space="preserve">Vale aclarar que respecto a cada componente del Programa de Integridad hay una pregunta resaltada de otra manera y que NO da puntaje, que hace referencia a la existencia de alguna buena práctica destacable y que contribuya al impacto y efectividad del Programa de integridad. En principio, </w:t>
      </w:r>
      <w:r w:rsidR="00A97205" w:rsidRPr="0095655B">
        <w:rPr>
          <w:rFonts w:ascii="Calibri" w:hAnsi="Calibri" w:cs="Calibri"/>
          <w:sz w:val="24"/>
          <w:szCs w:val="24"/>
        </w:rPr>
        <w:t>ese punto será solo completado por el equipo de evaluación.</w:t>
      </w:r>
    </w:p>
    <w:p w14:paraId="650BBAEF" w14:textId="77777777" w:rsidR="001821F1" w:rsidRPr="0095655B" w:rsidRDefault="001821F1" w:rsidP="0085308F">
      <w:pPr>
        <w:spacing w:before="120" w:line="312" w:lineRule="auto"/>
        <w:jc w:val="both"/>
        <w:rPr>
          <w:rFonts w:ascii="Calibri" w:hAnsi="Calibri" w:cs="Calibri"/>
          <w:sz w:val="24"/>
          <w:szCs w:val="24"/>
        </w:rPr>
      </w:pPr>
    </w:p>
    <w:p w14:paraId="3858E002" w14:textId="3F8DCBB9" w:rsidR="002C07D4" w:rsidRPr="0095655B" w:rsidRDefault="002C07D4" w:rsidP="0085308F">
      <w:pPr>
        <w:spacing w:before="120" w:line="312" w:lineRule="auto"/>
        <w:jc w:val="both"/>
      </w:pPr>
    </w:p>
    <w:p w14:paraId="3DCD3DE4" w14:textId="14D21413" w:rsidR="00317332" w:rsidRPr="0095655B" w:rsidRDefault="00317332" w:rsidP="0085308F">
      <w:pPr>
        <w:spacing w:before="120" w:line="312" w:lineRule="auto"/>
        <w:jc w:val="both"/>
      </w:pPr>
      <w:r w:rsidRPr="0095655B">
        <w:rPr>
          <w:noProof/>
          <w:lang w:val="es-AR"/>
        </w:rPr>
        <w:lastRenderedPageBreak/>
        <w:drawing>
          <wp:inline distT="0" distB="0" distL="0" distR="0" wp14:anchorId="51A4A8A6" wp14:editId="72A73CBD">
            <wp:extent cx="3759200" cy="882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9200" cy="882650"/>
                    </a:xfrm>
                    <a:prstGeom prst="rect">
                      <a:avLst/>
                    </a:prstGeom>
                    <a:noFill/>
                    <a:ln>
                      <a:noFill/>
                    </a:ln>
                  </pic:spPr>
                </pic:pic>
              </a:graphicData>
            </a:graphic>
          </wp:inline>
        </w:drawing>
      </w:r>
    </w:p>
    <w:p w14:paraId="38A33FE2" w14:textId="77777777" w:rsidR="00A97205" w:rsidRPr="0095655B" w:rsidRDefault="00A97205" w:rsidP="0085308F">
      <w:pPr>
        <w:spacing w:before="120" w:line="312" w:lineRule="auto"/>
        <w:jc w:val="both"/>
      </w:pPr>
    </w:p>
    <w:p w14:paraId="4AB5498A" w14:textId="2B09F907" w:rsidR="00317332" w:rsidRPr="0095655B" w:rsidRDefault="00317332" w:rsidP="0085308F">
      <w:pPr>
        <w:spacing w:before="120" w:line="312" w:lineRule="auto"/>
        <w:jc w:val="both"/>
      </w:pPr>
      <w:r w:rsidRPr="0095655B">
        <w:t xml:space="preserve">Además de responder las preguntas de manera afirmativa se espera que las empresas puedan acompañar evidencia respecto de aquello que indican haber realizado. Cuántos más elementos se acompañen más herramientas tendrá </w:t>
      </w:r>
      <w:r w:rsidR="00D300E6" w:rsidRPr="0095655B">
        <w:t xml:space="preserve">el </w:t>
      </w:r>
      <w:r w:rsidR="00A97205" w:rsidRPr="0095655B">
        <w:t>C</w:t>
      </w:r>
      <w:r w:rsidR="00D300E6" w:rsidRPr="0095655B">
        <w:t>omité</w:t>
      </w:r>
      <w:r w:rsidRPr="0095655B">
        <w:t xml:space="preserve"> para entender que dichos elementos existen y </w:t>
      </w:r>
      <w:r w:rsidR="00D300E6" w:rsidRPr="0095655B">
        <w:t xml:space="preserve">se adecuan a lo requerido y, dependiendo del indicador, que </w:t>
      </w:r>
      <w:r w:rsidR="00A97205" w:rsidRPr="0095655B">
        <w:t xml:space="preserve">se encuentran operativos y </w:t>
      </w:r>
      <w:r w:rsidR="00D300E6" w:rsidRPr="0095655B">
        <w:t>funcionan de manera efectiva</w:t>
      </w:r>
      <w:r w:rsidRPr="0095655B">
        <w:t>.</w:t>
      </w:r>
    </w:p>
    <w:p w14:paraId="59EF65CD" w14:textId="5A167817" w:rsidR="002C07D4" w:rsidRPr="0095655B" w:rsidRDefault="00317332" w:rsidP="0085308F">
      <w:pPr>
        <w:spacing w:before="120" w:line="312" w:lineRule="auto"/>
        <w:jc w:val="both"/>
      </w:pPr>
      <w:r w:rsidRPr="0095655B">
        <w:t xml:space="preserve">En este punto entonces, se indica cuáles </w:t>
      </w:r>
      <w:r w:rsidR="00D919FE" w:rsidRPr="0095655B">
        <w:t xml:space="preserve">son las evidencias </w:t>
      </w:r>
      <w:r w:rsidR="00D919FE" w:rsidRPr="0095655B">
        <w:rPr>
          <w:b/>
          <w:bCs/>
        </w:rPr>
        <w:t>mínimas y obligatorias</w:t>
      </w:r>
      <w:r w:rsidR="00D919FE" w:rsidRPr="0095655B">
        <w:t xml:space="preserve"> que una empresa debe acompañar para que la respuesta afirmativa sea considerada como válida</w:t>
      </w:r>
      <w:r w:rsidR="001605D6" w:rsidRPr="0095655B">
        <w:t xml:space="preserve"> </w:t>
      </w:r>
      <w:r w:rsidR="00A97205" w:rsidRPr="0095655B">
        <w:t>y, por lo tanto, pueda ser evaluado el indicador por el equipo de evaluación</w:t>
      </w:r>
      <w:r w:rsidR="00D919FE" w:rsidRPr="0095655B">
        <w:t xml:space="preserve">. </w:t>
      </w:r>
    </w:p>
    <w:p w14:paraId="7C013F60" w14:textId="57830B69" w:rsidR="00D919FE" w:rsidRPr="0095655B" w:rsidRDefault="00D919FE" w:rsidP="0085308F">
      <w:pPr>
        <w:spacing w:before="120" w:line="312" w:lineRule="auto"/>
        <w:jc w:val="both"/>
      </w:pPr>
      <w:r w:rsidRPr="0095655B">
        <w:t xml:space="preserve">Además, se mencionan otras maneras complementarias de poder acreditar su existencia y operatividad. Así, la columna referida a evidencias </w:t>
      </w:r>
      <w:r w:rsidRPr="0095655B">
        <w:rPr>
          <w:b/>
          <w:bCs/>
        </w:rPr>
        <w:t>complementarias y sugeridas</w:t>
      </w:r>
      <w:r w:rsidRPr="0095655B">
        <w:t xml:space="preserve"> conforma una </w:t>
      </w:r>
      <w:r w:rsidR="00E7134C" w:rsidRPr="0095655B">
        <w:t xml:space="preserve">lista de sugerencias </w:t>
      </w:r>
      <w:r w:rsidR="001605D6" w:rsidRPr="0095655B">
        <w:t xml:space="preserve">que no son </w:t>
      </w:r>
      <w:r w:rsidR="00E7134C" w:rsidRPr="0095655B">
        <w:t>n</w:t>
      </w:r>
      <w:r w:rsidR="00B9002C" w:rsidRPr="0095655B">
        <w:t>i</w:t>
      </w:r>
      <w:r w:rsidR="00E7134C" w:rsidRPr="0095655B">
        <w:t xml:space="preserve"> taxativas ni limitadas. De hecho, esas sugerencias están ampliadas y más desarrolladas en esta guía en los puntos denominados “formas de documentarlo”. </w:t>
      </w:r>
      <w:r w:rsidR="00B9002C" w:rsidRPr="0095655B">
        <w:t>S</w:t>
      </w:r>
      <w:r w:rsidR="00E7134C" w:rsidRPr="0095655B">
        <w:t xml:space="preserve">e ha decidido avanzar </w:t>
      </w:r>
      <w:r w:rsidR="00B9002C" w:rsidRPr="0095655B">
        <w:t xml:space="preserve">de esta manera </w:t>
      </w:r>
      <w:r w:rsidR="00E7134C" w:rsidRPr="0095655B">
        <w:t xml:space="preserve">ya que cada empresa es única y cada programa responde a las características </w:t>
      </w:r>
      <w:r w:rsidR="00B9002C" w:rsidRPr="0095655B">
        <w:t xml:space="preserve">y cultura </w:t>
      </w:r>
      <w:r w:rsidR="00E7134C" w:rsidRPr="0095655B">
        <w:t>de cada organización.</w:t>
      </w:r>
    </w:p>
    <w:p w14:paraId="7C56017A" w14:textId="0A83B0FD" w:rsidR="000647E7" w:rsidRPr="0095655B" w:rsidRDefault="000647E7" w:rsidP="0085308F">
      <w:pPr>
        <w:spacing w:before="120" w:line="312" w:lineRule="auto"/>
        <w:jc w:val="both"/>
      </w:pPr>
    </w:p>
    <w:p w14:paraId="0D714788" w14:textId="73B6610B" w:rsidR="00BB4576" w:rsidRPr="0095655B" w:rsidRDefault="00BB4576" w:rsidP="0085308F">
      <w:pPr>
        <w:spacing w:before="120" w:line="312" w:lineRule="auto"/>
        <w:jc w:val="both"/>
      </w:pPr>
      <w:r w:rsidRPr="0095655B">
        <w:rPr>
          <w:noProof/>
        </w:rPr>
        <w:drawing>
          <wp:inline distT="0" distB="0" distL="0" distR="0" wp14:anchorId="7FF3C216" wp14:editId="489D30F8">
            <wp:extent cx="3390900" cy="1160470"/>
            <wp:effectExtent l="0" t="0" r="0" b="1905"/>
            <wp:docPr id="14863536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7825" cy="1169685"/>
                    </a:xfrm>
                    <a:prstGeom prst="rect">
                      <a:avLst/>
                    </a:prstGeom>
                    <a:noFill/>
                    <a:ln>
                      <a:noFill/>
                    </a:ln>
                  </pic:spPr>
                </pic:pic>
              </a:graphicData>
            </a:graphic>
          </wp:inline>
        </w:drawing>
      </w:r>
    </w:p>
    <w:p w14:paraId="49D35C0C" w14:textId="77777777" w:rsidR="00BB4576" w:rsidRPr="0095655B" w:rsidRDefault="00BB4576" w:rsidP="0085308F">
      <w:pPr>
        <w:spacing w:before="120" w:line="312" w:lineRule="auto"/>
        <w:jc w:val="both"/>
      </w:pPr>
    </w:p>
    <w:p w14:paraId="69BAD8F2" w14:textId="13F9D9AB" w:rsidR="00A97205" w:rsidRPr="0095655B" w:rsidRDefault="00BB4576" w:rsidP="0085308F">
      <w:pPr>
        <w:spacing w:before="120" w:line="312" w:lineRule="auto"/>
        <w:jc w:val="both"/>
      </w:pPr>
      <w:r w:rsidRPr="0095655B">
        <w:t xml:space="preserve">Por último, </w:t>
      </w:r>
      <w:r w:rsidR="003842E7" w:rsidRPr="0095655B">
        <w:t>en el formulario de auto evaluación también puede observarse que están estas dos columnas. Ellas NO serán completadas durante el proceso de autoevaluación, sino que serán utilizadas durante la etapa de evaluación del programa. En caso de que no se cumplieran con los indicadores mínimos necesarios para obtener el 40% del puntaje requerido (por ejemplo, porque no hubiera evidencias de que ello existe y/o que está operativo dentro de la empresa), el equipo evaluador volcará allí las razones que justificarían esa valoración.</w:t>
      </w:r>
    </w:p>
    <w:p w14:paraId="32C83282" w14:textId="6A7BBE5D" w:rsidR="003842E7" w:rsidRPr="0095655B" w:rsidRDefault="003842E7" w:rsidP="0085308F">
      <w:pPr>
        <w:spacing w:before="120" w:line="312" w:lineRule="auto"/>
        <w:jc w:val="both"/>
      </w:pPr>
      <w:r w:rsidRPr="0095655B">
        <w:t>Conforme se explica en el reglamento general del sello, la empresa podrá promover la revisión de esa decisión, acompañando las evidencias pertinentes para que ese temperamento pueda ser revisado.</w:t>
      </w:r>
    </w:p>
    <w:p w14:paraId="0322F122" w14:textId="77777777" w:rsidR="00BB4576" w:rsidRPr="0095655B" w:rsidRDefault="00BB4576" w:rsidP="0085308F">
      <w:pPr>
        <w:spacing w:before="120" w:line="312" w:lineRule="auto"/>
        <w:jc w:val="both"/>
      </w:pPr>
    </w:p>
    <w:p w14:paraId="7929A390" w14:textId="4939E7FF" w:rsidR="000647E7" w:rsidRPr="0095655B" w:rsidRDefault="000647E7" w:rsidP="0085308F">
      <w:pPr>
        <w:spacing w:before="120" w:line="312" w:lineRule="auto"/>
        <w:jc w:val="both"/>
      </w:pPr>
      <w:r w:rsidRPr="0095655B">
        <w:lastRenderedPageBreak/>
        <w:t>A continuación</w:t>
      </w:r>
      <w:r w:rsidR="00B9002C" w:rsidRPr="0095655B">
        <w:t>, entonces,</w:t>
      </w:r>
      <w:r w:rsidRPr="0095655B">
        <w:t xml:space="preserve"> desarrollaremos los distintos componentes que serán considerados en el marco del </w:t>
      </w:r>
      <w:r w:rsidR="00B9002C" w:rsidRPr="0095655B">
        <w:t>S</w:t>
      </w:r>
      <w:r w:rsidRPr="0095655B">
        <w:t xml:space="preserve">ello </w:t>
      </w:r>
      <w:r w:rsidR="00B9002C" w:rsidRPr="0095655B">
        <w:t xml:space="preserve">Integridad </w:t>
      </w:r>
      <w:r w:rsidRPr="0095655B">
        <w:t>para que cada empresa cuente con elementos para autoevaluarse</w:t>
      </w:r>
      <w:r w:rsidR="003842E7" w:rsidRPr="0095655B">
        <w:t xml:space="preserve"> y ser evaluada también, y para que, y</w:t>
      </w:r>
      <w:r w:rsidRPr="0095655B">
        <w:t xml:space="preserve"> por sobre todas las cosas, </w:t>
      </w:r>
      <w:r w:rsidR="00B9002C" w:rsidRPr="0095655B">
        <w:t xml:space="preserve">con elementos para poder </w:t>
      </w:r>
      <w:r w:rsidRPr="0095655B">
        <w:t xml:space="preserve">desarrollar, fortalecer y/o mejorar su </w:t>
      </w:r>
      <w:r w:rsidR="00623C78" w:rsidRPr="0095655B">
        <w:t>Programa de Integridad</w:t>
      </w:r>
      <w:r w:rsidRPr="0095655B">
        <w:t>.</w:t>
      </w:r>
    </w:p>
    <w:p w14:paraId="3FA3531B" w14:textId="4D85F46F" w:rsidR="001830D6" w:rsidRPr="0095655B" w:rsidRDefault="001830D6" w:rsidP="0085308F">
      <w:pPr>
        <w:spacing w:before="120" w:line="312" w:lineRule="auto"/>
        <w:rPr>
          <w:rFonts w:ascii="Calibri" w:eastAsia="Calibri" w:hAnsi="Calibri" w:cs="Calibri"/>
          <w:b/>
          <w:color w:val="2F5496"/>
          <w:sz w:val="28"/>
          <w:szCs w:val="28"/>
        </w:rPr>
      </w:pPr>
    </w:p>
    <w:p w14:paraId="21B8F00B" w14:textId="1413889B" w:rsidR="009325F8" w:rsidRPr="0095655B" w:rsidRDefault="004F1E47" w:rsidP="0085308F">
      <w:pPr>
        <w:pStyle w:val="Ttulo1"/>
        <w:spacing w:before="120" w:after="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15" w:name="_Toc168255584"/>
      <w:r w:rsidRPr="0095655B">
        <w:rPr>
          <w:rFonts w:asciiTheme="majorHAnsi" w:eastAsiaTheme="majorEastAsia" w:hAnsiTheme="majorHAnsi" w:cstheme="majorBidi"/>
          <w:b/>
          <w:bCs/>
          <w:smallCaps/>
          <w:noProof/>
          <w:color w:val="365F91" w:themeColor="accent1" w:themeShade="BF"/>
          <w:sz w:val="32"/>
          <w:szCs w:val="32"/>
          <w:lang w:val="es-AR"/>
        </w:rPr>
        <w:t>I</w:t>
      </w:r>
      <w:r w:rsidR="0069337E" w:rsidRPr="0095655B">
        <w:rPr>
          <w:rFonts w:asciiTheme="majorHAnsi" w:eastAsiaTheme="majorEastAsia" w:hAnsiTheme="majorHAnsi" w:cstheme="majorBidi"/>
          <w:b/>
          <w:bCs/>
          <w:smallCaps/>
          <w:noProof/>
          <w:color w:val="365F91" w:themeColor="accent1" w:themeShade="BF"/>
          <w:sz w:val="32"/>
          <w:szCs w:val="32"/>
          <w:lang w:val="es-AR"/>
        </w:rPr>
        <w:t>V</w:t>
      </w:r>
      <w:r w:rsidRPr="0095655B">
        <w:rPr>
          <w:rFonts w:asciiTheme="majorHAnsi" w:eastAsiaTheme="majorEastAsia" w:hAnsiTheme="majorHAnsi" w:cstheme="majorBidi"/>
          <w:b/>
          <w:bCs/>
          <w:smallCaps/>
          <w:noProof/>
          <w:color w:val="365F91" w:themeColor="accent1" w:themeShade="BF"/>
          <w:sz w:val="32"/>
          <w:szCs w:val="32"/>
          <w:lang w:val="es-AR"/>
        </w:rPr>
        <w:t>.</w:t>
      </w:r>
      <w:r w:rsidR="006E133C" w:rsidRPr="0095655B">
        <w:rPr>
          <w:rFonts w:asciiTheme="majorHAnsi" w:eastAsiaTheme="majorEastAsia" w:hAnsiTheme="majorHAnsi" w:cstheme="majorBidi"/>
          <w:b/>
          <w:bCs/>
          <w:smallCaps/>
          <w:noProof/>
          <w:color w:val="365F91" w:themeColor="accent1" w:themeShade="BF"/>
          <w:sz w:val="32"/>
          <w:szCs w:val="32"/>
          <w:lang w:val="es-AR"/>
        </w:rPr>
        <w:t xml:space="preserve"> Algunas precisiones sobre cada uno de los elementos del </w:t>
      </w:r>
      <w:r w:rsidR="00623C78" w:rsidRPr="0095655B">
        <w:rPr>
          <w:rFonts w:asciiTheme="majorHAnsi" w:eastAsiaTheme="majorEastAsia" w:hAnsiTheme="majorHAnsi" w:cstheme="majorBidi"/>
          <w:b/>
          <w:bCs/>
          <w:smallCaps/>
          <w:noProof/>
          <w:color w:val="365F91" w:themeColor="accent1" w:themeShade="BF"/>
          <w:sz w:val="32"/>
          <w:szCs w:val="32"/>
          <w:lang w:val="es-AR"/>
        </w:rPr>
        <w:t>Programa de Integridad</w:t>
      </w:r>
      <w:r w:rsidR="006E133C" w:rsidRPr="0095655B">
        <w:rPr>
          <w:rFonts w:asciiTheme="majorHAnsi" w:eastAsiaTheme="majorEastAsia" w:hAnsiTheme="majorHAnsi" w:cstheme="majorBidi"/>
          <w:b/>
          <w:bCs/>
          <w:smallCaps/>
          <w:noProof/>
          <w:color w:val="365F91" w:themeColor="accent1" w:themeShade="BF"/>
          <w:sz w:val="32"/>
          <w:szCs w:val="32"/>
          <w:lang w:val="es-AR"/>
        </w:rPr>
        <w:t xml:space="preserve"> a evaluar.</w:t>
      </w:r>
      <w:bookmarkEnd w:id="15"/>
      <w:r w:rsidR="006E133C" w:rsidRPr="0095655B">
        <w:rPr>
          <w:rFonts w:asciiTheme="majorHAnsi" w:eastAsiaTheme="majorEastAsia" w:hAnsiTheme="majorHAnsi" w:cstheme="majorBidi"/>
          <w:b/>
          <w:bCs/>
          <w:smallCaps/>
          <w:noProof/>
          <w:color w:val="365F91" w:themeColor="accent1" w:themeShade="BF"/>
          <w:sz w:val="32"/>
          <w:szCs w:val="32"/>
          <w:lang w:val="es-AR"/>
        </w:rPr>
        <w:t xml:space="preserve"> </w:t>
      </w:r>
    </w:p>
    <w:p w14:paraId="3672835B" w14:textId="77777777" w:rsidR="004F1E47" w:rsidRPr="0095655B" w:rsidRDefault="004F1E47" w:rsidP="0085308F">
      <w:pPr>
        <w:spacing w:before="120" w:line="312" w:lineRule="auto"/>
      </w:pPr>
    </w:p>
    <w:p w14:paraId="4EDDA13A" w14:textId="0834E028" w:rsidR="009325F8" w:rsidRPr="0095655B" w:rsidRDefault="003F16AA" w:rsidP="0085308F">
      <w:pPr>
        <w:pStyle w:val="Ttulo1"/>
        <w:spacing w:before="120" w:after="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16" w:name="_zgoyq31nc4dr" w:colFirst="0" w:colLast="0"/>
      <w:bookmarkStart w:id="17" w:name="_Toc168255585"/>
      <w:bookmarkEnd w:id="16"/>
      <w:r w:rsidRPr="0095655B">
        <w:rPr>
          <w:rFonts w:asciiTheme="majorHAnsi" w:eastAsiaTheme="majorEastAsia" w:hAnsiTheme="majorHAnsi" w:cstheme="majorBidi"/>
          <w:b/>
          <w:bCs/>
          <w:smallCaps/>
          <w:noProof/>
          <w:color w:val="365F91" w:themeColor="accent1" w:themeShade="BF"/>
          <w:sz w:val="32"/>
          <w:szCs w:val="32"/>
          <w:lang w:val="es-AR"/>
        </w:rPr>
        <w:t>1. Tema: Compromiso de la alta gerencia</w:t>
      </w:r>
      <w:r w:rsidR="00353ADC" w:rsidRPr="0095655B">
        <w:rPr>
          <w:rFonts w:asciiTheme="majorHAnsi" w:eastAsiaTheme="majorEastAsia" w:hAnsiTheme="majorHAnsi" w:cstheme="majorBidi"/>
          <w:b/>
          <w:bCs/>
          <w:smallCaps/>
          <w:noProof/>
          <w:color w:val="365F91" w:themeColor="accent1" w:themeShade="BF"/>
          <w:sz w:val="32"/>
          <w:szCs w:val="32"/>
          <w:lang w:val="es-AR"/>
        </w:rPr>
        <w:t>.</w:t>
      </w:r>
      <w:bookmarkEnd w:id="17"/>
    </w:p>
    <w:p w14:paraId="277EFB23" w14:textId="1C8CB9EB" w:rsidR="009325F8" w:rsidRPr="0095655B" w:rsidRDefault="009325F8" w:rsidP="0085308F">
      <w:pPr>
        <w:spacing w:before="120" w:line="312" w:lineRule="auto"/>
      </w:pPr>
      <w:bookmarkStart w:id="18" w:name="_wlxvqdgpw7mr" w:colFirst="0" w:colLast="0"/>
      <w:bookmarkEnd w:id="18"/>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673"/>
        <w:gridCol w:w="1847"/>
      </w:tblGrid>
      <w:tr w:rsidR="00E94B63" w:rsidRPr="0095655B" w14:paraId="489B8479" w14:textId="77777777" w:rsidTr="001B532B">
        <w:trPr>
          <w:trHeight w:val="300"/>
        </w:trPr>
        <w:tc>
          <w:tcPr>
            <w:tcW w:w="5320" w:type="dxa"/>
            <w:vMerge w:val="restart"/>
            <w:shd w:val="clear" w:color="000000" w:fill="757171"/>
            <w:noWrap/>
            <w:vAlign w:val="center"/>
            <w:hideMark/>
          </w:tcPr>
          <w:p w14:paraId="61F188A7" w14:textId="77777777" w:rsidR="00E94B63" w:rsidRPr="0095655B" w:rsidRDefault="00E94B63"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Tipo de empresa</w:t>
            </w:r>
          </w:p>
        </w:tc>
        <w:tc>
          <w:tcPr>
            <w:tcW w:w="3520" w:type="dxa"/>
            <w:gridSpan w:val="2"/>
            <w:shd w:val="clear" w:color="000000" w:fill="000000"/>
            <w:noWrap/>
            <w:vAlign w:val="bottom"/>
            <w:hideMark/>
          </w:tcPr>
          <w:p w14:paraId="0A145207" w14:textId="77777777" w:rsidR="00E94B63" w:rsidRPr="0095655B" w:rsidRDefault="00E94B63"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E94B63" w:rsidRPr="0095655B" w14:paraId="4F1AA6B1" w14:textId="77777777" w:rsidTr="001B532B">
        <w:trPr>
          <w:trHeight w:val="765"/>
        </w:trPr>
        <w:tc>
          <w:tcPr>
            <w:tcW w:w="5320" w:type="dxa"/>
            <w:vMerge/>
            <w:vAlign w:val="center"/>
            <w:hideMark/>
          </w:tcPr>
          <w:p w14:paraId="1135FD10" w14:textId="77777777" w:rsidR="00E94B63" w:rsidRPr="0095655B" w:rsidRDefault="00E94B63" w:rsidP="0085308F">
            <w:pPr>
              <w:spacing w:before="120" w:line="312" w:lineRule="auto"/>
              <w:rPr>
                <w:rFonts w:ascii="Calibri" w:eastAsia="Times New Roman" w:hAnsi="Calibri" w:cs="Calibri"/>
                <w:b/>
                <w:bCs/>
                <w:color w:val="FFFFFF"/>
                <w:lang w:val="es-AR"/>
              </w:rPr>
            </w:pPr>
          </w:p>
        </w:tc>
        <w:tc>
          <w:tcPr>
            <w:tcW w:w="3520" w:type="dxa"/>
            <w:gridSpan w:val="2"/>
            <w:shd w:val="clear" w:color="000000" w:fill="A9D08E"/>
            <w:vAlign w:val="center"/>
            <w:hideMark/>
          </w:tcPr>
          <w:p w14:paraId="5F39FFE4" w14:textId="77777777" w:rsidR="00E94B63" w:rsidRPr="0095655B" w:rsidRDefault="00E94B63"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Compromiso de la alta gerencia</w:t>
            </w:r>
          </w:p>
        </w:tc>
      </w:tr>
      <w:tr w:rsidR="00E94B63" w:rsidRPr="0095655B" w14:paraId="6B420E94" w14:textId="77777777" w:rsidTr="001B532B">
        <w:trPr>
          <w:trHeight w:val="300"/>
        </w:trPr>
        <w:tc>
          <w:tcPr>
            <w:tcW w:w="5320" w:type="dxa"/>
            <w:vMerge/>
            <w:vAlign w:val="center"/>
            <w:hideMark/>
          </w:tcPr>
          <w:p w14:paraId="4C79BE79" w14:textId="77777777" w:rsidR="00E94B63" w:rsidRPr="0095655B" w:rsidRDefault="00E94B63" w:rsidP="0085308F">
            <w:pPr>
              <w:spacing w:before="120" w:line="312" w:lineRule="auto"/>
              <w:rPr>
                <w:rFonts w:ascii="Calibri" w:eastAsia="Times New Roman" w:hAnsi="Calibri" w:cs="Calibri"/>
                <w:b/>
                <w:bCs/>
                <w:color w:val="FFFFFF"/>
                <w:lang w:val="es-AR"/>
              </w:rPr>
            </w:pPr>
          </w:p>
        </w:tc>
        <w:tc>
          <w:tcPr>
            <w:tcW w:w="1673" w:type="dxa"/>
            <w:shd w:val="clear" w:color="auto" w:fill="auto"/>
            <w:noWrap/>
            <w:vAlign w:val="bottom"/>
            <w:hideMark/>
          </w:tcPr>
          <w:p w14:paraId="758D108E" w14:textId="77777777" w:rsidR="00E94B63" w:rsidRPr="0095655B" w:rsidRDefault="00E94B6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1847" w:type="dxa"/>
            <w:shd w:val="clear" w:color="auto" w:fill="auto"/>
            <w:noWrap/>
            <w:vAlign w:val="bottom"/>
            <w:hideMark/>
          </w:tcPr>
          <w:p w14:paraId="3FC1074E" w14:textId="77777777" w:rsidR="00E94B63" w:rsidRPr="0095655B" w:rsidRDefault="00E94B6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E94B63" w:rsidRPr="0095655B" w14:paraId="512F7EBF" w14:textId="77777777" w:rsidTr="001B532B">
        <w:trPr>
          <w:trHeight w:val="315"/>
        </w:trPr>
        <w:tc>
          <w:tcPr>
            <w:tcW w:w="5320" w:type="dxa"/>
            <w:shd w:val="clear" w:color="000000" w:fill="70AD47"/>
            <w:noWrap/>
            <w:vAlign w:val="bottom"/>
            <w:hideMark/>
          </w:tcPr>
          <w:p w14:paraId="60363C66" w14:textId="77777777" w:rsidR="00E94B63" w:rsidRPr="0095655B" w:rsidRDefault="00E94B63"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673" w:type="dxa"/>
            <w:shd w:val="clear" w:color="auto" w:fill="auto"/>
            <w:noWrap/>
            <w:vAlign w:val="bottom"/>
            <w:hideMark/>
          </w:tcPr>
          <w:p w14:paraId="1BB7FFFB" w14:textId="6AA7E930" w:rsidR="00E94B63" w:rsidRPr="0095655B" w:rsidRDefault="00FD1998"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shd w:val="clear" w:color="auto" w:fill="auto"/>
            <w:noWrap/>
            <w:vAlign w:val="bottom"/>
            <w:hideMark/>
          </w:tcPr>
          <w:p w14:paraId="7CE3FB60" w14:textId="77777777" w:rsidR="00E94B63" w:rsidRPr="0095655B" w:rsidRDefault="00E94B6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30</w:t>
            </w:r>
          </w:p>
        </w:tc>
      </w:tr>
      <w:tr w:rsidR="00E94B63" w:rsidRPr="0095655B" w14:paraId="0DA3E01B" w14:textId="77777777" w:rsidTr="001B532B">
        <w:trPr>
          <w:trHeight w:val="300"/>
        </w:trPr>
        <w:tc>
          <w:tcPr>
            <w:tcW w:w="5320" w:type="dxa"/>
            <w:shd w:val="clear" w:color="000000" w:fill="5B9BD5"/>
            <w:noWrap/>
            <w:vAlign w:val="bottom"/>
            <w:hideMark/>
          </w:tcPr>
          <w:p w14:paraId="261E3C61" w14:textId="77777777" w:rsidR="00E94B63" w:rsidRPr="0095655B" w:rsidRDefault="00E94B63"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673" w:type="dxa"/>
            <w:shd w:val="clear" w:color="auto" w:fill="auto"/>
            <w:noWrap/>
            <w:vAlign w:val="bottom"/>
            <w:hideMark/>
          </w:tcPr>
          <w:p w14:paraId="70FF2AA7" w14:textId="15192C53" w:rsidR="00E94B63" w:rsidRPr="0095655B" w:rsidRDefault="00FD1998"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shd w:val="clear" w:color="auto" w:fill="auto"/>
            <w:noWrap/>
            <w:vAlign w:val="bottom"/>
            <w:hideMark/>
          </w:tcPr>
          <w:p w14:paraId="08144B92" w14:textId="279BAECE" w:rsidR="00E94B63" w:rsidRPr="0095655B" w:rsidRDefault="00E15787"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15</w:t>
            </w:r>
          </w:p>
        </w:tc>
      </w:tr>
    </w:tbl>
    <w:p w14:paraId="0ED43554" w14:textId="77777777" w:rsidR="00F97194" w:rsidRPr="0095655B" w:rsidRDefault="00F97194" w:rsidP="0085308F">
      <w:pPr>
        <w:spacing w:before="120" w:line="312" w:lineRule="auto"/>
      </w:pPr>
    </w:p>
    <w:p w14:paraId="4DF3E398" w14:textId="77777777" w:rsidR="00E15787" w:rsidRPr="0095655B" w:rsidRDefault="00E15787" w:rsidP="0085308F">
      <w:pPr>
        <w:spacing w:before="120" w:line="312" w:lineRule="auto"/>
      </w:pPr>
    </w:p>
    <w:p w14:paraId="4D752D67" w14:textId="5C40C598" w:rsidR="009325F8" w:rsidRPr="0095655B" w:rsidRDefault="002513FD"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19" w:name="_c84x7fceq96" w:colFirst="0" w:colLast="0"/>
      <w:bookmarkStart w:id="20" w:name="_Toc168255586"/>
      <w:bookmarkEnd w:id="19"/>
      <w:r w:rsidRPr="0095655B">
        <w:rPr>
          <w:rFonts w:asciiTheme="majorHAnsi" w:eastAsiaTheme="majorEastAsia" w:hAnsiTheme="majorHAnsi" w:cstheme="majorBidi"/>
          <w:b/>
          <w:bCs/>
          <w:color w:val="365F91" w:themeColor="accent1" w:themeShade="BF"/>
          <w:sz w:val="26"/>
          <w:szCs w:val="26"/>
          <w:lang w:val="es-AR"/>
        </w:rPr>
        <w:t>1.</w:t>
      </w:r>
      <w:r w:rsidR="003F16AA" w:rsidRPr="0095655B">
        <w:rPr>
          <w:rFonts w:asciiTheme="majorHAnsi" w:eastAsiaTheme="majorEastAsia" w:hAnsiTheme="majorHAnsi" w:cstheme="majorBidi"/>
          <w:b/>
          <w:bCs/>
          <w:color w:val="365F91" w:themeColor="accent1" w:themeShade="BF"/>
          <w:sz w:val="26"/>
          <w:szCs w:val="26"/>
          <w:lang w:val="es-AR"/>
        </w:rPr>
        <w:t>1. D</w:t>
      </w:r>
      <w:r w:rsidR="00EF3E64" w:rsidRPr="0095655B">
        <w:rPr>
          <w:rFonts w:asciiTheme="majorHAnsi" w:eastAsiaTheme="majorEastAsia" w:hAnsiTheme="majorHAnsi" w:cstheme="majorBidi"/>
          <w:b/>
          <w:bCs/>
          <w:color w:val="365F91" w:themeColor="accent1" w:themeShade="BF"/>
          <w:sz w:val="26"/>
          <w:szCs w:val="26"/>
          <w:lang w:val="es-AR"/>
        </w:rPr>
        <w:t>efinición</w:t>
      </w:r>
      <w:r w:rsidR="00146CEC" w:rsidRPr="0095655B">
        <w:rPr>
          <w:rFonts w:asciiTheme="majorHAnsi" w:eastAsiaTheme="majorEastAsia" w:hAnsiTheme="majorHAnsi" w:cstheme="majorBidi"/>
          <w:b/>
          <w:bCs/>
          <w:color w:val="365F91" w:themeColor="accent1" w:themeShade="BF"/>
          <w:sz w:val="26"/>
          <w:szCs w:val="26"/>
          <w:lang w:val="es-AR"/>
        </w:rPr>
        <w:t>.</w:t>
      </w:r>
      <w:bookmarkEnd w:id="20"/>
    </w:p>
    <w:p w14:paraId="235BB165" w14:textId="7CC15C7A"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el diseño e implementación de un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y para que </w:t>
      </w:r>
      <w:r w:rsidR="001605D6" w:rsidRPr="0095655B">
        <w:rPr>
          <w:rFonts w:asciiTheme="majorHAnsi" w:eastAsia="Calibri" w:hAnsiTheme="majorHAnsi" w:cstheme="majorHAnsi"/>
          <w:sz w:val="24"/>
          <w:szCs w:val="24"/>
        </w:rPr>
        <w:t xml:space="preserve">este </w:t>
      </w:r>
      <w:r w:rsidRPr="0095655B">
        <w:rPr>
          <w:rFonts w:asciiTheme="majorHAnsi" w:eastAsia="Calibri" w:hAnsiTheme="majorHAnsi" w:cstheme="majorHAnsi"/>
          <w:sz w:val="24"/>
          <w:szCs w:val="24"/>
        </w:rPr>
        <w:t>además sea efectivo, es condición indispensable el compromiso, respaldo, apoyo e involucramiento explícito y permanente del Directorio y la Alta Gerencia de la organización</w:t>
      </w:r>
      <w:r w:rsidR="001423B7"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w:t>
      </w:r>
      <w:r w:rsidR="001423B7" w:rsidRPr="0095655B">
        <w:rPr>
          <w:rFonts w:asciiTheme="majorHAnsi" w:eastAsia="Calibri" w:hAnsiTheme="majorHAnsi" w:cstheme="majorHAnsi"/>
          <w:sz w:val="24"/>
          <w:szCs w:val="24"/>
        </w:rPr>
        <w:t>esto es</w:t>
      </w:r>
      <w:r w:rsidRPr="0095655B">
        <w:rPr>
          <w:rFonts w:asciiTheme="majorHAnsi" w:eastAsia="Calibri" w:hAnsiTheme="majorHAnsi" w:cstheme="majorHAnsi"/>
          <w:sz w:val="24"/>
          <w:szCs w:val="24"/>
        </w:rPr>
        <w:t xml:space="preserve"> de aquellas personas que conforman las esferas más altas de la empresa, de quienes ejercen su conducción y toman las decisiones más estratégicas.</w:t>
      </w:r>
    </w:p>
    <w:p w14:paraId="0FB13587" w14:textId="041483AD"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Dicho respaldo debe ser manifiesto, visible e inequívoco. </w:t>
      </w:r>
      <w:r w:rsidR="001605D6" w:rsidRPr="0095655B">
        <w:rPr>
          <w:rFonts w:asciiTheme="majorHAnsi" w:eastAsia="Calibri" w:hAnsiTheme="majorHAnsi" w:cstheme="majorHAnsi"/>
          <w:sz w:val="24"/>
          <w:szCs w:val="24"/>
        </w:rPr>
        <w:t xml:space="preserve">Este </w:t>
      </w:r>
      <w:r w:rsidRPr="0095655B">
        <w:rPr>
          <w:rFonts w:asciiTheme="majorHAnsi" w:eastAsia="Calibri" w:hAnsiTheme="majorHAnsi" w:cstheme="majorHAnsi"/>
          <w:sz w:val="24"/>
          <w:szCs w:val="24"/>
        </w:rPr>
        <w:t xml:space="preserve">debe comprender, como mínimo, una declaración abierta y pública de tolerancia cero a la corrupción, acompañando esa declaración con acciones concretas orientadas a la prevención de este tipo de prácticas y a la promoción de una cultura ética. Para impactar en la cultura, debe haber también un fuerte compromiso con valores -como la integridad y la transparencia-. </w:t>
      </w:r>
      <w:r w:rsidR="001605D6" w:rsidRPr="0095655B">
        <w:rPr>
          <w:rFonts w:asciiTheme="majorHAnsi" w:eastAsia="Calibri" w:hAnsiTheme="majorHAnsi" w:cstheme="majorHAnsi"/>
          <w:sz w:val="24"/>
          <w:szCs w:val="24"/>
        </w:rPr>
        <w:t xml:space="preserve">Con </w:t>
      </w:r>
      <w:r w:rsidRPr="0095655B">
        <w:rPr>
          <w:rFonts w:asciiTheme="majorHAnsi" w:eastAsia="Calibri" w:hAnsiTheme="majorHAnsi" w:cstheme="majorHAnsi"/>
          <w:sz w:val="24"/>
          <w:szCs w:val="24"/>
        </w:rPr>
        <w:t xml:space="preserve">base </w:t>
      </w:r>
      <w:r w:rsidR="001605D6" w:rsidRPr="0095655B">
        <w:rPr>
          <w:rFonts w:asciiTheme="majorHAnsi" w:eastAsia="Calibri" w:hAnsiTheme="majorHAnsi" w:cstheme="majorHAnsi"/>
          <w:sz w:val="24"/>
          <w:szCs w:val="24"/>
        </w:rPr>
        <w:t>en</w:t>
      </w:r>
      <w:r w:rsidRPr="0095655B">
        <w:rPr>
          <w:rFonts w:asciiTheme="majorHAnsi" w:eastAsia="Calibri" w:hAnsiTheme="majorHAnsi" w:cstheme="majorHAnsi"/>
          <w:sz w:val="24"/>
          <w:szCs w:val="24"/>
        </w:rPr>
        <w:t xml:space="preserve"> esos valores deben definirse parámetros generales de actuación, </w:t>
      </w:r>
      <w:r w:rsidR="001423B7" w:rsidRPr="0095655B">
        <w:rPr>
          <w:rFonts w:asciiTheme="majorHAnsi" w:eastAsia="Calibri" w:hAnsiTheme="majorHAnsi" w:cstheme="majorHAnsi"/>
          <w:sz w:val="24"/>
          <w:szCs w:val="24"/>
        </w:rPr>
        <w:t xml:space="preserve">que se plasmen </w:t>
      </w:r>
      <w:r w:rsidRPr="0095655B">
        <w:rPr>
          <w:rFonts w:asciiTheme="majorHAnsi" w:eastAsia="Calibri" w:hAnsiTheme="majorHAnsi" w:cstheme="majorHAnsi"/>
          <w:sz w:val="24"/>
          <w:szCs w:val="24"/>
        </w:rPr>
        <w:t xml:space="preserve">en políticas y procedimientos, </w:t>
      </w:r>
      <w:r w:rsidR="001423B7" w:rsidRPr="0095655B">
        <w:rPr>
          <w:rFonts w:asciiTheme="majorHAnsi" w:eastAsia="Calibri" w:hAnsiTheme="majorHAnsi" w:cstheme="majorHAnsi"/>
          <w:sz w:val="24"/>
          <w:szCs w:val="24"/>
        </w:rPr>
        <w:t xml:space="preserve">en </w:t>
      </w:r>
      <w:r w:rsidRPr="0095655B">
        <w:rPr>
          <w:rFonts w:asciiTheme="majorHAnsi" w:eastAsia="Calibri" w:hAnsiTheme="majorHAnsi" w:cstheme="majorHAnsi"/>
          <w:sz w:val="24"/>
          <w:szCs w:val="24"/>
        </w:rPr>
        <w:t xml:space="preserve">cuya implementación </w:t>
      </w:r>
      <w:r w:rsidR="001423B7" w:rsidRPr="0095655B">
        <w:rPr>
          <w:rFonts w:asciiTheme="majorHAnsi" w:eastAsia="Calibri" w:hAnsiTheme="majorHAnsi" w:cstheme="majorHAnsi"/>
          <w:sz w:val="24"/>
          <w:szCs w:val="24"/>
        </w:rPr>
        <w:t>y supervisión esté involucrada</w:t>
      </w:r>
      <w:r w:rsidRPr="0095655B">
        <w:rPr>
          <w:rFonts w:asciiTheme="majorHAnsi" w:eastAsia="Calibri" w:hAnsiTheme="majorHAnsi" w:cstheme="majorHAnsi"/>
          <w:sz w:val="24"/>
          <w:szCs w:val="24"/>
        </w:rPr>
        <w:t xml:space="preserve"> la </w:t>
      </w:r>
      <w:r w:rsidR="005D5D6D"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5D5D6D" w:rsidRPr="0095655B">
        <w:rPr>
          <w:rFonts w:asciiTheme="majorHAnsi" w:eastAsia="Calibri" w:hAnsiTheme="majorHAnsi" w:cstheme="majorHAnsi"/>
          <w:sz w:val="24"/>
          <w:szCs w:val="24"/>
        </w:rPr>
        <w:t>G</w:t>
      </w:r>
      <w:r w:rsidRPr="0095655B">
        <w:rPr>
          <w:rFonts w:asciiTheme="majorHAnsi" w:eastAsia="Calibri" w:hAnsiTheme="majorHAnsi" w:cstheme="majorHAnsi"/>
          <w:sz w:val="24"/>
          <w:szCs w:val="24"/>
        </w:rPr>
        <w:t>erencia.</w:t>
      </w:r>
    </w:p>
    <w:p w14:paraId="1C5F3A9C" w14:textId="510F3264"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Asimismo, la existencia de</w:t>
      </w:r>
      <w:r w:rsidR="001423B7" w:rsidRPr="0095655B">
        <w:rPr>
          <w:rFonts w:asciiTheme="majorHAnsi" w:eastAsia="Calibri" w:hAnsiTheme="majorHAnsi" w:cstheme="majorHAnsi"/>
          <w:sz w:val="24"/>
          <w:szCs w:val="24"/>
        </w:rPr>
        <w:t xml:space="preserve"> ese</w:t>
      </w:r>
      <w:r w:rsidRPr="0095655B">
        <w:rPr>
          <w:rFonts w:asciiTheme="majorHAnsi" w:eastAsia="Calibri" w:hAnsiTheme="majorHAnsi" w:cstheme="majorHAnsi"/>
          <w:sz w:val="24"/>
          <w:szCs w:val="24"/>
        </w:rPr>
        <w:t xml:space="preserve"> compromiso también implica que </w:t>
      </w:r>
      <w:r w:rsidR="001605D6" w:rsidRPr="0095655B">
        <w:rPr>
          <w:rFonts w:asciiTheme="majorHAnsi" w:eastAsia="Calibri" w:hAnsiTheme="majorHAnsi" w:cstheme="majorHAnsi"/>
          <w:sz w:val="24"/>
          <w:szCs w:val="24"/>
        </w:rPr>
        <w:t xml:space="preserve">esta </w:t>
      </w:r>
      <w:r w:rsidRPr="0095655B">
        <w:rPr>
          <w:rFonts w:asciiTheme="majorHAnsi" w:eastAsia="Calibri" w:hAnsiTheme="majorHAnsi" w:cstheme="majorHAnsi"/>
          <w:sz w:val="24"/>
          <w:szCs w:val="24"/>
        </w:rPr>
        <w:t xml:space="preserve">defina roles y responsabilidades, asigne recursos y promueva que todos </w:t>
      </w:r>
      <w:r w:rsidR="001423B7" w:rsidRPr="0095655B">
        <w:rPr>
          <w:rFonts w:asciiTheme="majorHAnsi" w:eastAsia="Calibri" w:hAnsiTheme="majorHAnsi" w:cstheme="majorHAnsi"/>
          <w:sz w:val="24"/>
          <w:szCs w:val="24"/>
        </w:rPr>
        <w:t xml:space="preserve">los </w:t>
      </w:r>
      <w:r w:rsidRPr="0095655B">
        <w:rPr>
          <w:rFonts w:asciiTheme="majorHAnsi" w:eastAsia="Calibri" w:hAnsiTheme="majorHAnsi" w:cstheme="majorHAnsi"/>
          <w:sz w:val="24"/>
          <w:szCs w:val="24"/>
        </w:rPr>
        <w:t xml:space="preserve">integrantes de la organización no sólo comprendan los valores éticos de la compañía, sino además que los compartan y los asuman como propios también. </w:t>
      </w:r>
      <w:r w:rsidR="00092B2C" w:rsidRPr="0095655B">
        <w:rPr>
          <w:rFonts w:asciiTheme="majorHAnsi" w:eastAsia="Calibri" w:hAnsiTheme="majorHAnsi" w:cstheme="majorHAnsi"/>
          <w:sz w:val="24"/>
          <w:szCs w:val="24"/>
        </w:rPr>
        <w:t xml:space="preserve">Para que ello ocurra, el involucramiento de los mandos medios es más que clave. </w:t>
      </w:r>
      <w:r w:rsidRPr="0095655B">
        <w:rPr>
          <w:rFonts w:asciiTheme="majorHAnsi" w:eastAsia="Calibri" w:hAnsiTheme="majorHAnsi" w:cstheme="majorHAnsi"/>
          <w:sz w:val="24"/>
          <w:szCs w:val="24"/>
        </w:rPr>
        <w:t>A su vez, presupone que dicho compromiso sea comunicado a las diversas partes interesadas (tanto internas como externas).</w:t>
      </w:r>
    </w:p>
    <w:p w14:paraId="0C583FDA" w14:textId="699C22EF" w:rsidR="009325F8" w:rsidRPr="0095655B" w:rsidRDefault="001423B7"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otras palabras, </w:t>
      </w:r>
      <w:r w:rsidR="003F16AA" w:rsidRPr="0095655B">
        <w:rPr>
          <w:rFonts w:asciiTheme="majorHAnsi" w:eastAsia="Calibri" w:hAnsiTheme="majorHAnsi" w:cstheme="majorHAnsi"/>
          <w:sz w:val="24"/>
          <w:szCs w:val="24"/>
        </w:rPr>
        <w:t>que exista compromiso implica que los líderes de la organización son líderes éticos que “lidera</w:t>
      </w:r>
      <w:r w:rsidR="005D5D6D" w:rsidRPr="0095655B">
        <w:rPr>
          <w:rFonts w:asciiTheme="majorHAnsi" w:eastAsia="Calibri" w:hAnsiTheme="majorHAnsi" w:cstheme="majorHAnsi"/>
          <w:sz w:val="24"/>
          <w:szCs w:val="24"/>
        </w:rPr>
        <w:t>n</w:t>
      </w:r>
      <w:r w:rsidR="003F16AA" w:rsidRPr="0095655B">
        <w:rPr>
          <w:rFonts w:asciiTheme="majorHAnsi" w:eastAsia="Calibri" w:hAnsiTheme="majorHAnsi" w:cstheme="majorHAnsi"/>
          <w:sz w:val="24"/>
          <w:szCs w:val="24"/>
        </w:rPr>
        <w:t xml:space="preserve"> con el ejemplo” y se involucran con estos temas.</w:t>
      </w:r>
    </w:p>
    <w:p w14:paraId="3096451E" w14:textId="77777777" w:rsidR="009325F8" w:rsidRPr="0095655B" w:rsidRDefault="009325F8" w:rsidP="0085308F">
      <w:pPr>
        <w:spacing w:before="120" w:line="312" w:lineRule="auto"/>
        <w:rPr>
          <w:rFonts w:asciiTheme="majorHAnsi" w:hAnsiTheme="majorHAnsi" w:cstheme="majorHAnsi"/>
          <w:sz w:val="24"/>
          <w:szCs w:val="24"/>
        </w:rPr>
      </w:pPr>
      <w:bookmarkStart w:id="21" w:name="_g8ps7a3uojxi" w:colFirst="0" w:colLast="0"/>
      <w:bookmarkEnd w:id="21"/>
    </w:p>
    <w:p w14:paraId="0FE66F36" w14:textId="5F208130" w:rsidR="009325F8" w:rsidRPr="0095655B" w:rsidRDefault="002513FD"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22" w:name="_fbfzy0a5qadi" w:colFirst="0" w:colLast="0"/>
      <w:bookmarkStart w:id="23" w:name="_Toc168255587"/>
      <w:bookmarkEnd w:id="22"/>
      <w:r w:rsidRPr="0095655B">
        <w:rPr>
          <w:rFonts w:asciiTheme="majorHAnsi" w:eastAsiaTheme="majorEastAsia" w:hAnsiTheme="majorHAnsi" w:cstheme="majorBidi"/>
          <w:b/>
          <w:bCs/>
          <w:color w:val="365F91" w:themeColor="accent1" w:themeShade="BF"/>
          <w:sz w:val="26"/>
          <w:szCs w:val="26"/>
          <w:lang w:val="es-AR"/>
        </w:rPr>
        <w:t>1.</w:t>
      </w:r>
      <w:r w:rsidR="003F16AA" w:rsidRPr="0095655B">
        <w:rPr>
          <w:rFonts w:asciiTheme="majorHAnsi" w:eastAsiaTheme="majorEastAsia" w:hAnsiTheme="majorHAnsi" w:cstheme="majorBidi"/>
          <w:b/>
          <w:bCs/>
          <w:color w:val="365F91" w:themeColor="accent1" w:themeShade="BF"/>
          <w:sz w:val="26"/>
          <w:szCs w:val="26"/>
          <w:lang w:val="es-AR"/>
        </w:rPr>
        <w:t xml:space="preserve">2. </w:t>
      </w:r>
      <w:r w:rsidR="00EF3E64" w:rsidRPr="0095655B">
        <w:rPr>
          <w:rFonts w:asciiTheme="majorHAnsi" w:eastAsiaTheme="majorEastAsia" w:hAnsiTheme="majorHAnsi" w:cstheme="majorBidi"/>
          <w:b/>
          <w:bCs/>
          <w:color w:val="365F91" w:themeColor="accent1" w:themeShade="BF"/>
          <w:sz w:val="26"/>
          <w:szCs w:val="26"/>
          <w:lang w:val="es-AR"/>
        </w:rPr>
        <w:t>¿Por qué es importante</w:t>
      </w:r>
      <w:r w:rsidR="003F16AA" w:rsidRPr="0095655B">
        <w:rPr>
          <w:rFonts w:asciiTheme="majorHAnsi" w:eastAsiaTheme="majorEastAsia" w:hAnsiTheme="majorHAnsi" w:cstheme="majorBidi"/>
          <w:b/>
          <w:bCs/>
          <w:color w:val="365F91" w:themeColor="accent1" w:themeShade="BF"/>
          <w:sz w:val="26"/>
          <w:szCs w:val="26"/>
          <w:lang w:val="es-AR"/>
        </w:rPr>
        <w:t>?</w:t>
      </w:r>
      <w:bookmarkEnd w:id="23"/>
    </w:p>
    <w:p w14:paraId="16451FE5" w14:textId="676C11F0"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compromiso de la alta dirigencia </w:t>
      </w:r>
      <w:r w:rsidR="00EF3E64" w:rsidRPr="0095655B">
        <w:rPr>
          <w:rFonts w:asciiTheme="majorHAnsi" w:eastAsia="Calibri" w:hAnsiTheme="majorHAnsi" w:cstheme="majorHAnsi"/>
          <w:sz w:val="24"/>
          <w:szCs w:val="24"/>
        </w:rPr>
        <w:t>es</w:t>
      </w:r>
      <w:r w:rsidRPr="0095655B">
        <w:rPr>
          <w:rFonts w:asciiTheme="majorHAnsi" w:eastAsia="Calibri" w:hAnsiTheme="majorHAnsi" w:cstheme="majorHAnsi"/>
          <w:sz w:val="24"/>
          <w:szCs w:val="24"/>
        </w:rPr>
        <w:t xml:space="preserve"> el corazón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Si no hay compromiso, no hay </w:t>
      </w:r>
      <w:r w:rsidR="00623C78" w:rsidRPr="0095655B">
        <w:rPr>
          <w:rFonts w:asciiTheme="majorHAnsi" w:eastAsia="Calibri" w:hAnsiTheme="majorHAnsi" w:cstheme="majorHAnsi"/>
          <w:sz w:val="24"/>
          <w:szCs w:val="24"/>
        </w:rPr>
        <w:t>Programa de Integridad</w:t>
      </w:r>
      <w:r w:rsidR="001423B7"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que pueda efectivamente funcionar.</w:t>
      </w:r>
      <w:r w:rsidR="00092B2C" w:rsidRPr="0095655B">
        <w:rPr>
          <w:rFonts w:asciiTheme="majorHAnsi" w:eastAsia="Calibri" w:hAnsiTheme="majorHAnsi" w:cstheme="majorHAnsi"/>
          <w:sz w:val="24"/>
          <w:szCs w:val="24"/>
        </w:rPr>
        <w:t xml:space="preserve"> Desde la alta gerencia debe </w:t>
      </w:r>
      <w:proofErr w:type="spellStart"/>
      <w:r w:rsidR="00092B2C" w:rsidRPr="0095655B">
        <w:rPr>
          <w:rFonts w:asciiTheme="majorHAnsi" w:eastAsia="Calibri" w:hAnsiTheme="majorHAnsi" w:cstheme="majorHAnsi"/>
          <w:sz w:val="24"/>
          <w:szCs w:val="24"/>
        </w:rPr>
        <w:t>cascadear</w:t>
      </w:r>
      <w:proofErr w:type="spellEnd"/>
      <w:r w:rsidR="00092B2C" w:rsidRPr="0095655B">
        <w:rPr>
          <w:rFonts w:asciiTheme="majorHAnsi" w:eastAsia="Calibri" w:hAnsiTheme="majorHAnsi" w:cstheme="majorHAnsi"/>
          <w:sz w:val="24"/>
          <w:szCs w:val="24"/>
        </w:rPr>
        <w:t xml:space="preserve"> hacia los puestos medio y el resto de las personas que integran y/o colaboran con la organización.</w:t>
      </w:r>
    </w:p>
    <w:p w14:paraId="74E54D49" w14:textId="2E3DB6DE"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garantizar el funcionamiento, la eficacia, credibilidad y sostenibilidad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el compromiso del Directorio y Alta Gerencia es fundamental.</w:t>
      </w:r>
    </w:p>
    <w:p w14:paraId="1BD2D319" w14:textId="48D9C4B7"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Por lo tanto, </w:t>
      </w:r>
      <w:r w:rsidR="00463BC7" w:rsidRPr="0095655B">
        <w:rPr>
          <w:rFonts w:asciiTheme="majorHAnsi" w:eastAsia="Calibri" w:hAnsiTheme="majorHAnsi" w:cstheme="majorHAnsi"/>
          <w:sz w:val="24"/>
          <w:szCs w:val="24"/>
        </w:rPr>
        <w:t xml:space="preserve">incluso </w:t>
      </w:r>
      <w:r w:rsidRPr="0095655B">
        <w:rPr>
          <w:rFonts w:asciiTheme="majorHAnsi" w:eastAsia="Calibri" w:hAnsiTheme="majorHAnsi" w:cstheme="majorHAnsi"/>
          <w:sz w:val="24"/>
          <w:szCs w:val="24"/>
        </w:rPr>
        <w:t xml:space="preserve">cuando una organización diseñe adecuadamente su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w:t>
      </w:r>
      <w:r w:rsidR="00463BC7" w:rsidRPr="0095655B">
        <w:rPr>
          <w:rFonts w:asciiTheme="majorHAnsi" w:eastAsia="Calibri" w:hAnsiTheme="majorHAnsi" w:cstheme="majorHAnsi"/>
          <w:sz w:val="24"/>
          <w:szCs w:val="24"/>
        </w:rPr>
        <w:t xml:space="preserve">este </w:t>
      </w:r>
      <w:r w:rsidRPr="0095655B">
        <w:rPr>
          <w:rFonts w:asciiTheme="majorHAnsi" w:eastAsia="Calibri" w:hAnsiTheme="majorHAnsi" w:cstheme="majorHAnsi"/>
          <w:sz w:val="24"/>
          <w:szCs w:val="24"/>
        </w:rPr>
        <w:t xml:space="preserve">no </w:t>
      </w:r>
      <w:r w:rsidR="009C006C" w:rsidRPr="0095655B">
        <w:rPr>
          <w:rFonts w:asciiTheme="majorHAnsi" w:eastAsia="Calibri" w:hAnsiTheme="majorHAnsi" w:cstheme="majorHAnsi"/>
          <w:sz w:val="24"/>
          <w:szCs w:val="24"/>
        </w:rPr>
        <w:t>reducirá los</w:t>
      </w:r>
      <w:r w:rsidRPr="0095655B">
        <w:rPr>
          <w:rFonts w:asciiTheme="majorHAnsi" w:eastAsia="Calibri" w:hAnsiTheme="majorHAnsi" w:cstheme="majorHAnsi"/>
          <w:sz w:val="24"/>
          <w:szCs w:val="24"/>
        </w:rPr>
        <w:t xml:space="preserve"> riesgos de corrupción si los integrantes de </w:t>
      </w:r>
      <w:r w:rsidR="00921554" w:rsidRPr="0095655B">
        <w:rPr>
          <w:rFonts w:asciiTheme="majorHAnsi" w:eastAsia="Calibri" w:hAnsiTheme="majorHAnsi" w:cstheme="majorHAnsi"/>
          <w:sz w:val="24"/>
          <w:szCs w:val="24"/>
        </w:rPr>
        <w:t>es</w:t>
      </w:r>
      <w:r w:rsidRPr="0095655B">
        <w:rPr>
          <w:rFonts w:asciiTheme="majorHAnsi" w:eastAsia="Calibri" w:hAnsiTheme="majorHAnsi" w:cstheme="majorHAnsi"/>
          <w:sz w:val="24"/>
          <w:szCs w:val="24"/>
        </w:rPr>
        <w:t xml:space="preserve">a organización perciben que el Directorio y la Alta Gerencia no están verdaderamente comprometidos con la prevención de la corrupción. Es decir, que la falta de compromiso da como resultado que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sea sólo “de papel”.</w:t>
      </w:r>
    </w:p>
    <w:p w14:paraId="01F91704" w14:textId="1078F00B"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existencia de liderazgo ético -que se traduzca en acciones de apoyo activo y visible con el cumplimiento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impulsa y propaga en todos los integrantes de la organización un sentido de responsabilidad compartido e influye positivamente en el proceso de toma de decisiones de los mandos medios y demás empleados de la empresa</w:t>
      </w:r>
      <w:r w:rsidR="005D5D6D" w:rsidRPr="0095655B">
        <w:rPr>
          <w:rFonts w:asciiTheme="majorHAnsi" w:eastAsia="Calibri" w:hAnsiTheme="majorHAnsi" w:cstheme="majorHAnsi"/>
          <w:sz w:val="24"/>
          <w:szCs w:val="24"/>
        </w:rPr>
        <w:t>.</w:t>
      </w:r>
    </w:p>
    <w:p w14:paraId="4BF49905" w14:textId="77777777" w:rsidR="009325F8" w:rsidRPr="0095655B" w:rsidRDefault="009325F8" w:rsidP="0085308F">
      <w:pPr>
        <w:spacing w:before="120" w:line="312" w:lineRule="auto"/>
        <w:jc w:val="both"/>
        <w:rPr>
          <w:rFonts w:asciiTheme="majorHAnsi" w:eastAsia="Calibri" w:hAnsiTheme="majorHAnsi" w:cstheme="majorHAnsi"/>
          <w:sz w:val="24"/>
          <w:szCs w:val="24"/>
        </w:rPr>
      </w:pPr>
    </w:p>
    <w:p w14:paraId="019F20E0" w14:textId="52116906" w:rsidR="009325F8" w:rsidRPr="0095655B" w:rsidRDefault="002513FD"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24" w:name="_fllmeedt6d60" w:colFirst="0" w:colLast="0"/>
      <w:bookmarkStart w:id="25" w:name="_Toc168255588"/>
      <w:bookmarkEnd w:id="24"/>
      <w:r w:rsidRPr="0095655B">
        <w:rPr>
          <w:rFonts w:asciiTheme="majorHAnsi" w:eastAsiaTheme="majorEastAsia" w:hAnsiTheme="majorHAnsi" w:cstheme="majorBidi"/>
          <w:b/>
          <w:bCs/>
          <w:color w:val="365F91" w:themeColor="accent1" w:themeShade="BF"/>
          <w:sz w:val="26"/>
          <w:szCs w:val="26"/>
          <w:lang w:val="es-AR"/>
        </w:rPr>
        <w:t>1.</w:t>
      </w:r>
      <w:r w:rsidR="003F16AA" w:rsidRPr="0095655B">
        <w:rPr>
          <w:rFonts w:asciiTheme="majorHAnsi" w:eastAsiaTheme="majorEastAsia" w:hAnsiTheme="majorHAnsi" w:cstheme="majorBidi"/>
          <w:b/>
          <w:bCs/>
          <w:color w:val="365F91" w:themeColor="accent1" w:themeShade="BF"/>
          <w:sz w:val="26"/>
          <w:szCs w:val="26"/>
          <w:lang w:val="es-AR"/>
        </w:rPr>
        <w:t xml:space="preserve">3. </w:t>
      </w:r>
      <w:r w:rsidRPr="0095655B">
        <w:rPr>
          <w:rFonts w:asciiTheme="majorHAnsi" w:eastAsiaTheme="majorEastAsia" w:hAnsiTheme="majorHAnsi" w:cstheme="majorBidi"/>
          <w:b/>
          <w:bCs/>
          <w:color w:val="365F91" w:themeColor="accent1" w:themeShade="BF"/>
          <w:sz w:val="26"/>
          <w:szCs w:val="26"/>
          <w:lang w:val="es-AR"/>
        </w:rPr>
        <w:t>Algun</w:t>
      </w:r>
      <w:r w:rsidR="00F84765" w:rsidRPr="0095655B">
        <w:rPr>
          <w:rFonts w:asciiTheme="majorHAnsi" w:eastAsiaTheme="majorEastAsia" w:hAnsiTheme="majorHAnsi" w:cstheme="majorBidi"/>
          <w:b/>
          <w:bCs/>
          <w:color w:val="365F91" w:themeColor="accent1" w:themeShade="BF"/>
          <w:sz w:val="26"/>
          <w:szCs w:val="26"/>
          <w:lang w:val="es-AR"/>
        </w:rPr>
        <w:t xml:space="preserve">as sugerencias </w:t>
      </w:r>
      <w:r w:rsidRPr="0095655B">
        <w:rPr>
          <w:rFonts w:asciiTheme="majorHAnsi" w:eastAsiaTheme="majorEastAsia" w:hAnsiTheme="majorHAnsi" w:cstheme="majorBidi"/>
          <w:b/>
          <w:bCs/>
          <w:color w:val="365F91" w:themeColor="accent1" w:themeShade="BF"/>
          <w:sz w:val="26"/>
          <w:szCs w:val="26"/>
          <w:lang w:val="es-AR"/>
        </w:rPr>
        <w:t>para la puesta en práctica</w:t>
      </w:r>
      <w:r w:rsidR="003F16AA" w:rsidRPr="0095655B">
        <w:rPr>
          <w:rFonts w:asciiTheme="majorHAnsi" w:eastAsiaTheme="majorEastAsia" w:hAnsiTheme="majorHAnsi" w:cstheme="majorBidi"/>
          <w:b/>
          <w:bCs/>
          <w:color w:val="365F91" w:themeColor="accent1" w:themeShade="BF"/>
          <w:sz w:val="26"/>
          <w:szCs w:val="26"/>
          <w:lang w:val="es-AR"/>
        </w:rPr>
        <w:t>.</w:t>
      </w:r>
      <w:bookmarkEnd w:id="25"/>
    </w:p>
    <w:p w14:paraId="79709331" w14:textId="5A6399F5"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Dado que cada empresa es diferente y tiene una cultura específica, el compromiso del Directorio y de la Alta Gerencia puede traducirse a través de acciones de distinto tipo. La regla es que cada organización posee la más completa libertad para ponerlo en práctica. No obstante, </w:t>
      </w:r>
      <w:r w:rsidR="005904F0" w:rsidRPr="0095655B">
        <w:rPr>
          <w:rFonts w:asciiTheme="majorHAnsi" w:eastAsia="Calibri" w:hAnsiTheme="majorHAnsi" w:cstheme="majorHAnsi"/>
          <w:sz w:val="24"/>
          <w:szCs w:val="24"/>
        </w:rPr>
        <w:t xml:space="preserve">algunos ejemplos de </w:t>
      </w:r>
      <w:r w:rsidRPr="0095655B">
        <w:rPr>
          <w:rFonts w:asciiTheme="majorHAnsi" w:eastAsia="Calibri" w:hAnsiTheme="majorHAnsi" w:cstheme="majorHAnsi"/>
          <w:sz w:val="24"/>
          <w:szCs w:val="24"/>
        </w:rPr>
        <w:t>buenas prácticas podrían ser las siguientes:</w:t>
      </w:r>
    </w:p>
    <w:p w14:paraId="73FAD1A3" w14:textId="65D0A288" w:rsidR="009170DA" w:rsidRPr="0095655B" w:rsidRDefault="00251C35" w:rsidP="00353ADC">
      <w:pPr>
        <w:pStyle w:val="Ttulo3"/>
        <w:rPr>
          <w:rFonts w:asciiTheme="majorHAnsi" w:eastAsiaTheme="majorEastAsia" w:hAnsiTheme="majorHAnsi" w:cstheme="majorBidi"/>
          <w:b/>
          <w:bCs/>
          <w:color w:val="243F60" w:themeColor="accent1" w:themeShade="7F"/>
          <w:sz w:val="24"/>
          <w:szCs w:val="24"/>
          <w:lang w:val="es-AR"/>
        </w:rPr>
      </w:pPr>
      <w:bookmarkStart w:id="26" w:name="_Toc168255589"/>
      <w:bookmarkStart w:id="27" w:name="_Hlk101203578"/>
      <w:bookmarkStart w:id="28" w:name="_Hlk100678745"/>
      <w:r w:rsidRPr="0095655B">
        <w:rPr>
          <w:rFonts w:asciiTheme="majorHAnsi" w:eastAsiaTheme="majorEastAsia" w:hAnsiTheme="majorHAnsi" w:cstheme="majorBidi"/>
          <w:b/>
          <w:bCs/>
          <w:color w:val="243F60" w:themeColor="accent1" w:themeShade="7F"/>
          <w:sz w:val="24"/>
          <w:szCs w:val="24"/>
          <w:lang w:val="es-AR"/>
        </w:rPr>
        <w:lastRenderedPageBreak/>
        <w:t xml:space="preserve">Recomendaciones para Empresas </w:t>
      </w:r>
      <w:r w:rsidR="002A2E55" w:rsidRPr="0095655B">
        <w:rPr>
          <w:rFonts w:asciiTheme="majorHAnsi" w:eastAsiaTheme="majorEastAsia" w:hAnsiTheme="majorHAnsi" w:cstheme="majorBidi"/>
          <w:b/>
          <w:bCs/>
          <w:color w:val="243F60" w:themeColor="accent1" w:themeShade="7F"/>
          <w:sz w:val="24"/>
          <w:szCs w:val="24"/>
          <w:lang w:val="es-AR"/>
        </w:rPr>
        <w:t>d</w:t>
      </w:r>
      <w:r w:rsidR="00353ADC" w:rsidRPr="0095655B">
        <w:rPr>
          <w:rFonts w:asciiTheme="majorHAnsi" w:eastAsiaTheme="majorEastAsia" w:hAnsiTheme="majorHAnsi" w:cstheme="majorBidi"/>
          <w:b/>
          <w:bCs/>
          <w:color w:val="243F60" w:themeColor="accent1" w:themeShade="7F"/>
          <w:sz w:val="24"/>
          <w:szCs w:val="24"/>
          <w:lang w:val="es-AR"/>
        </w:rPr>
        <w:t xml:space="preserve">el </w:t>
      </w:r>
      <w:r w:rsidRPr="0095655B">
        <w:rPr>
          <w:rFonts w:asciiTheme="majorHAnsi" w:eastAsiaTheme="majorEastAsia" w:hAnsiTheme="majorHAnsi" w:cstheme="majorBidi"/>
          <w:b/>
          <w:bCs/>
          <w:color w:val="243F60" w:themeColor="accent1" w:themeShade="7F"/>
          <w:sz w:val="24"/>
          <w:szCs w:val="24"/>
          <w:lang w:val="es-AR"/>
        </w:rPr>
        <w:t>Grupo MIPYMES</w:t>
      </w:r>
      <w:r w:rsidR="00353ADC" w:rsidRPr="0095655B">
        <w:rPr>
          <w:rFonts w:asciiTheme="majorHAnsi" w:eastAsiaTheme="majorEastAsia" w:hAnsiTheme="majorHAnsi" w:cstheme="majorBidi"/>
          <w:b/>
          <w:bCs/>
          <w:color w:val="243F60" w:themeColor="accent1" w:themeShade="7F"/>
          <w:sz w:val="24"/>
          <w:szCs w:val="24"/>
          <w:lang w:val="es-AR"/>
        </w:rPr>
        <w:t>:</w:t>
      </w:r>
      <w:bookmarkEnd w:id="26"/>
    </w:p>
    <w:bookmarkEnd w:id="27"/>
    <w:p w14:paraId="428306ED" w14:textId="77777777" w:rsidR="00353ADC" w:rsidRPr="0095655B" w:rsidRDefault="009170DA" w:rsidP="0085308F">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Emitir y aprobar el Programa de Integridad, el Código de conducta y/o las principales políticas y procedimientos que lo conforman.</w:t>
      </w:r>
      <w:bookmarkEnd w:id="28"/>
    </w:p>
    <w:p w14:paraId="1BE60568" w14:textId="11903479" w:rsidR="009325F8" w:rsidRPr="0095655B" w:rsidRDefault="003F16AA" w:rsidP="0085308F">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Declarar públicamente que la ética y la integridad son objetivos clave de la empresa</w:t>
      </w:r>
      <w:r w:rsidR="00921554" w:rsidRPr="0095655B">
        <w:rPr>
          <w:rFonts w:asciiTheme="majorHAnsi" w:eastAsia="Calibri" w:hAnsiTheme="majorHAnsi" w:cstheme="majorHAnsi"/>
          <w:sz w:val="24"/>
          <w:szCs w:val="24"/>
        </w:rPr>
        <w:t>.</w:t>
      </w:r>
      <w:r w:rsidR="006A0F47" w:rsidRPr="0095655B">
        <w:rPr>
          <w:rFonts w:asciiTheme="majorHAnsi" w:eastAsia="Calibri" w:hAnsiTheme="majorHAnsi" w:cstheme="majorHAnsi"/>
          <w:sz w:val="24"/>
          <w:szCs w:val="24"/>
        </w:rPr>
        <w:t xml:space="preserve"> </w:t>
      </w:r>
    </w:p>
    <w:p w14:paraId="6439C98A" w14:textId="1CD43D29" w:rsidR="009170DA" w:rsidRPr="0095655B" w:rsidRDefault="009170DA" w:rsidP="003652FC">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Adoptar decisiones éticas, incluso si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stas afectan algún negocio. </w:t>
      </w:r>
    </w:p>
    <w:p w14:paraId="1FAFA4B3" w14:textId="7F441C03" w:rsidR="009325F8" w:rsidRPr="0095655B" w:rsidRDefault="003F16AA" w:rsidP="0085308F">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Impulsar acciones para asegurar que las políticas y procedimientos que conforman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sean conocidos y comprendidos por todos los miembros de la organización</w:t>
      </w:r>
      <w:r w:rsidR="005A7245" w:rsidRPr="0095655B">
        <w:rPr>
          <w:rFonts w:asciiTheme="majorHAnsi" w:eastAsia="Calibri" w:hAnsiTheme="majorHAnsi" w:cstheme="majorHAnsi"/>
          <w:sz w:val="24"/>
          <w:szCs w:val="24"/>
        </w:rPr>
        <w:t>.</w:t>
      </w:r>
      <w:r w:rsidR="006A0F47" w:rsidRPr="0095655B">
        <w:rPr>
          <w:rFonts w:asciiTheme="majorHAnsi" w:eastAsia="Calibri" w:hAnsiTheme="majorHAnsi" w:cstheme="majorHAnsi"/>
          <w:sz w:val="24"/>
          <w:szCs w:val="24"/>
        </w:rPr>
        <w:t xml:space="preserve"> </w:t>
      </w:r>
    </w:p>
    <w:p w14:paraId="157EFF6F" w14:textId="4F4E9D53" w:rsidR="00353ADC" w:rsidRPr="0095655B" w:rsidRDefault="00DA0934" w:rsidP="002377B1">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Involucramiento de mandos medios en el impulso o implementación de acciones orientadas a promover estas pautas éticas. </w:t>
      </w:r>
    </w:p>
    <w:p w14:paraId="08D3E145" w14:textId="6B8EC6A0" w:rsidR="0079530B" w:rsidRPr="0095655B" w:rsidRDefault="0079530B" w:rsidP="002377B1">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Asignarle a una persona o área la responsabilidad de liderar el programa de integridad.</w:t>
      </w:r>
    </w:p>
    <w:p w14:paraId="37CFC7ED" w14:textId="46BEB1A9" w:rsidR="0079530B" w:rsidRPr="0095655B" w:rsidRDefault="0079530B" w:rsidP="002377B1">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Involucrarse en el desempeño del Programa de integridad, recibiendo información con cierta periodicidad.</w:t>
      </w:r>
    </w:p>
    <w:p w14:paraId="26F73F25" w14:textId="77777777" w:rsidR="00DA0934" w:rsidRPr="0095655B" w:rsidRDefault="00DA0934" w:rsidP="00DA0934">
      <w:pPr>
        <w:spacing w:before="120" w:line="312" w:lineRule="auto"/>
        <w:ind w:left="720"/>
        <w:jc w:val="both"/>
        <w:rPr>
          <w:rFonts w:asciiTheme="majorHAnsi" w:eastAsia="Calibri" w:hAnsiTheme="majorHAnsi" w:cstheme="majorHAnsi"/>
          <w:sz w:val="24"/>
          <w:szCs w:val="24"/>
        </w:rPr>
      </w:pPr>
    </w:p>
    <w:p w14:paraId="36DD1A71" w14:textId="3252258A" w:rsidR="00353ADC" w:rsidRPr="0095655B" w:rsidRDefault="00353ADC" w:rsidP="00353ADC">
      <w:pPr>
        <w:pStyle w:val="Ttulo3"/>
        <w:rPr>
          <w:rFonts w:asciiTheme="majorHAnsi" w:eastAsiaTheme="majorEastAsia" w:hAnsiTheme="majorHAnsi" w:cstheme="majorBidi"/>
          <w:b/>
          <w:bCs/>
          <w:color w:val="243F60" w:themeColor="accent1" w:themeShade="7F"/>
          <w:sz w:val="24"/>
          <w:szCs w:val="24"/>
          <w:lang w:val="es-AR"/>
        </w:rPr>
      </w:pPr>
      <w:bookmarkStart w:id="29" w:name="_Toc168255590"/>
      <w:bookmarkStart w:id="30" w:name="_Hlk101203590"/>
      <w:r w:rsidRPr="0095655B">
        <w:rPr>
          <w:rFonts w:asciiTheme="majorHAnsi" w:eastAsiaTheme="majorEastAsia" w:hAnsiTheme="majorHAnsi" w:cstheme="majorBidi"/>
          <w:b/>
          <w:bCs/>
          <w:color w:val="243F60" w:themeColor="accent1" w:themeShade="7F"/>
          <w:sz w:val="24"/>
          <w:szCs w:val="24"/>
          <w:lang w:val="es-AR"/>
        </w:rPr>
        <w:t>Recomendaciones adicionales para el grupo de Grandes Empresas</w:t>
      </w:r>
      <w:r w:rsidR="00EF3FC0" w:rsidRPr="0095655B">
        <w:rPr>
          <w:rFonts w:asciiTheme="majorHAnsi" w:eastAsiaTheme="majorEastAsia" w:hAnsiTheme="majorHAnsi" w:cstheme="majorBidi"/>
          <w:b/>
          <w:bCs/>
          <w:color w:val="243F60" w:themeColor="accent1" w:themeShade="7F"/>
          <w:sz w:val="24"/>
          <w:szCs w:val="24"/>
          <w:lang w:val="es-AR"/>
        </w:rPr>
        <w:t>:</w:t>
      </w:r>
      <w:bookmarkEnd w:id="29"/>
    </w:p>
    <w:p w14:paraId="2DA8E346" w14:textId="6EBE07B6" w:rsidR="009170DA" w:rsidRPr="0095655B" w:rsidRDefault="009170DA" w:rsidP="00EF3FC0">
      <w:pPr>
        <w:spacing w:before="120" w:line="312" w:lineRule="auto"/>
        <w:jc w:val="both"/>
        <w:rPr>
          <w:rFonts w:asciiTheme="majorHAnsi" w:eastAsia="Calibri" w:hAnsiTheme="majorHAnsi" w:cstheme="majorHAnsi"/>
          <w:bCs/>
          <w:sz w:val="24"/>
          <w:szCs w:val="24"/>
        </w:rPr>
      </w:pPr>
      <w:bookmarkStart w:id="31" w:name="_Hlk100679548"/>
      <w:r w:rsidRPr="0095655B">
        <w:rPr>
          <w:rFonts w:asciiTheme="majorHAnsi" w:eastAsia="Calibri" w:hAnsiTheme="majorHAnsi" w:cstheme="majorHAnsi"/>
          <w:bCs/>
          <w:sz w:val="24"/>
          <w:szCs w:val="24"/>
        </w:rPr>
        <w:t xml:space="preserve">Además de las enunciadas, </w:t>
      </w:r>
      <w:r w:rsidR="00EF3FC0" w:rsidRPr="0095655B">
        <w:rPr>
          <w:rFonts w:asciiTheme="majorHAnsi" w:eastAsia="Calibri" w:hAnsiTheme="majorHAnsi" w:cstheme="majorHAnsi"/>
          <w:bCs/>
          <w:sz w:val="24"/>
          <w:szCs w:val="24"/>
        </w:rPr>
        <w:t>algunas recomendaciones adicionales para grandes empresas son las siguientes</w:t>
      </w:r>
      <w:r w:rsidRPr="0095655B">
        <w:rPr>
          <w:rFonts w:asciiTheme="majorHAnsi" w:eastAsia="Calibri" w:hAnsiTheme="majorHAnsi" w:cstheme="majorHAnsi"/>
          <w:bCs/>
          <w:sz w:val="24"/>
          <w:szCs w:val="24"/>
        </w:rPr>
        <w:t>:</w:t>
      </w:r>
    </w:p>
    <w:bookmarkEnd w:id="30"/>
    <w:bookmarkEnd w:id="31"/>
    <w:p w14:paraId="3CCF5D8E"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Manifestar expresamente la tolerancia cero a la corrupción por parte de empresa. </w:t>
      </w:r>
    </w:p>
    <w:p w14:paraId="7A44E03B"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La emisión periódica de recordatorios respecto de los valores de la organización.</w:t>
      </w:r>
    </w:p>
    <w:p w14:paraId="3F5B3ADC"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Asumirse y ser un modelador de conductas éticas.</w:t>
      </w:r>
    </w:p>
    <w:p w14:paraId="29EDD47A"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Capacitarse periódicamente en integridad y liderar o participar de programas de formación en los que participen otras partes interesadas (internas y externas). </w:t>
      </w:r>
    </w:p>
    <w:p w14:paraId="301EE11C"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Tratar periódicamente temas de integridad.</w:t>
      </w:r>
    </w:p>
    <w:p w14:paraId="0DF78CBD" w14:textId="3FCAF90F"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Garantizar que tod</w:t>
      </w:r>
      <w:r w:rsidR="00422952"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s l</w:t>
      </w:r>
      <w:r w:rsidR="00422952" w:rsidRPr="0095655B">
        <w:rPr>
          <w:rFonts w:asciiTheme="majorHAnsi" w:eastAsia="Calibri" w:hAnsiTheme="majorHAnsi" w:cstheme="majorHAnsi"/>
          <w:sz w:val="24"/>
          <w:szCs w:val="24"/>
        </w:rPr>
        <w:t xml:space="preserve">as personas que trabajan y/o colaboran con la organización, </w:t>
      </w:r>
      <w:proofErr w:type="spellStart"/>
      <w:r w:rsidR="00422952" w:rsidRPr="0095655B">
        <w:rPr>
          <w:rFonts w:asciiTheme="majorHAnsi" w:eastAsia="Calibri" w:hAnsiTheme="majorHAnsi" w:cstheme="majorHAnsi"/>
          <w:sz w:val="24"/>
          <w:szCs w:val="24"/>
        </w:rPr>
        <w:t>asi</w:t>
      </w:r>
      <w:proofErr w:type="spellEnd"/>
      <w:r w:rsidR="00422952" w:rsidRPr="0095655B">
        <w:rPr>
          <w:rFonts w:asciiTheme="majorHAnsi" w:eastAsia="Calibri" w:hAnsiTheme="majorHAnsi" w:cstheme="majorHAnsi"/>
          <w:sz w:val="24"/>
          <w:szCs w:val="24"/>
        </w:rPr>
        <w:t xml:space="preserve"> cómo los</w:t>
      </w:r>
      <w:r w:rsidRPr="0095655B">
        <w:rPr>
          <w:rFonts w:asciiTheme="majorHAnsi" w:eastAsia="Calibri" w:hAnsiTheme="majorHAnsi" w:cstheme="majorHAnsi"/>
          <w:sz w:val="24"/>
          <w:szCs w:val="24"/>
        </w:rPr>
        <w:t xml:space="preserve"> socios comerciales relevantes estén al tanto de los valores y las normas de la empresa, incluyendo las consecuencias de no adherirse a la política de tolerancia cero a la corrupción de la empresa. </w:t>
      </w:r>
    </w:p>
    <w:p w14:paraId="7FA742C3"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Realizar manifestaciones de apoyo al Programa de Integridad de manera personalizada al público interno de la empresa, a través de diferentes medios y en forma periódica, por ejemplo, mediante la emisión de una declaración de valores por </w:t>
      </w:r>
      <w:r w:rsidRPr="0095655B">
        <w:rPr>
          <w:rFonts w:asciiTheme="majorHAnsi" w:eastAsia="Calibri" w:hAnsiTheme="majorHAnsi" w:cstheme="majorHAnsi"/>
          <w:sz w:val="24"/>
          <w:szCs w:val="24"/>
        </w:rPr>
        <w:lastRenderedPageBreak/>
        <w:t xml:space="preserve">parte del </w:t>
      </w:r>
      <w:proofErr w:type="gramStart"/>
      <w:r w:rsidRPr="0095655B">
        <w:rPr>
          <w:rFonts w:asciiTheme="majorHAnsi" w:eastAsia="Calibri" w:hAnsiTheme="majorHAnsi" w:cstheme="majorHAnsi"/>
          <w:sz w:val="24"/>
          <w:szCs w:val="24"/>
        </w:rPr>
        <w:t>Presidente</w:t>
      </w:r>
      <w:proofErr w:type="gramEnd"/>
      <w:r w:rsidRPr="0095655B">
        <w:rPr>
          <w:rFonts w:asciiTheme="majorHAnsi" w:eastAsia="Calibri" w:hAnsiTheme="majorHAnsi" w:cstheme="majorHAnsi"/>
          <w:sz w:val="24"/>
          <w:szCs w:val="24"/>
        </w:rPr>
        <w:t>/Directorio/Consejo de Administración, en forma directa, con su firma, su voz y su imagen en la trasmisión del mensaje.</w:t>
      </w:r>
    </w:p>
    <w:p w14:paraId="6CDEEEDF" w14:textId="77777777"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Discutir dilemas éticos en las reuniones de equipo y con empleados de otras áreas, interesándose sobre los dilemas éticos que preocupan a su propia gente. </w:t>
      </w:r>
    </w:p>
    <w:p w14:paraId="37817EE2" w14:textId="2BC2D3B7" w:rsidR="003652FC" w:rsidRPr="0095655B" w:rsidRDefault="0049243F" w:rsidP="002377B1">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w:t>
      </w:r>
      <w:r w:rsidR="003652FC" w:rsidRPr="0095655B">
        <w:rPr>
          <w:rFonts w:asciiTheme="majorHAnsi" w:eastAsia="Calibri" w:hAnsiTheme="majorHAnsi" w:cstheme="majorHAnsi"/>
          <w:sz w:val="24"/>
          <w:szCs w:val="24"/>
        </w:rPr>
        <w:t>Asignar roles y responsabilidades claras</w:t>
      </w:r>
      <w:r w:rsidR="00422952" w:rsidRPr="0095655B">
        <w:rPr>
          <w:rFonts w:asciiTheme="majorHAnsi" w:eastAsia="Calibri" w:hAnsiTheme="majorHAnsi" w:cstheme="majorHAnsi"/>
          <w:sz w:val="24"/>
          <w:szCs w:val="24"/>
        </w:rPr>
        <w:t>, de los que surja también la importancia del involucramiento de los mandos y gerencias medias</w:t>
      </w:r>
      <w:r w:rsidR="003652FC" w:rsidRPr="0095655B">
        <w:rPr>
          <w:rFonts w:asciiTheme="majorHAnsi" w:eastAsia="Calibri" w:hAnsiTheme="majorHAnsi" w:cstheme="majorHAnsi"/>
          <w:sz w:val="24"/>
          <w:szCs w:val="24"/>
        </w:rPr>
        <w:t xml:space="preserve">. </w:t>
      </w:r>
    </w:p>
    <w:p w14:paraId="7DED79AB" w14:textId="595CC62A" w:rsidR="003652FC" w:rsidRPr="0095655B" w:rsidRDefault="003652FC" w:rsidP="003652FC">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Generar espacios de consulta y debate de temas y </w:t>
      </w:r>
      <w:r w:rsidR="008E0616" w:rsidRPr="0095655B">
        <w:rPr>
          <w:rFonts w:asciiTheme="majorHAnsi" w:eastAsia="Calibri" w:hAnsiTheme="majorHAnsi" w:cstheme="majorHAnsi"/>
          <w:sz w:val="24"/>
          <w:szCs w:val="24"/>
        </w:rPr>
        <w:t xml:space="preserve">dilemas </w:t>
      </w:r>
      <w:r w:rsidRPr="0095655B">
        <w:rPr>
          <w:rFonts w:asciiTheme="majorHAnsi" w:eastAsia="Calibri" w:hAnsiTheme="majorHAnsi" w:cstheme="majorHAnsi"/>
          <w:sz w:val="24"/>
          <w:szCs w:val="24"/>
        </w:rPr>
        <w:t>éticos.</w:t>
      </w:r>
    </w:p>
    <w:p w14:paraId="3EAC1D0B" w14:textId="3581ADF9" w:rsidR="00EF3FC0" w:rsidRPr="0095655B" w:rsidRDefault="00EF3FC0" w:rsidP="00EF3FC0">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Velar por la adopción de medidas necesarias contra quienes violen las pautas éticas de la empresa, especialmente si </w:t>
      </w:r>
      <w:r w:rsidR="00F84765"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stos son líderes (Incentivos negativos).</w:t>
      </w:r>
    </w:p>
    <w:p w14:paraId="1A617F99" w14:textId="77777777" w:rsidR="003652FC" w:rsidRPr="0095655B" w:rsidRDefault="003652FC" w:rsidP="003652FC">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Impulsar la terminación de vínculos con terceros que no sean éticos o representen riesgos altos para la organización. </w:t>
      </w:r>
    </w:p>
    <w:p w14:paraId="2968C868" w14:textId="77777777" w:rsidR="003652FC" w:rsidRPr="0095655B" w:rsidRDefault="003652FC" w:rsidP="003652FC">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Involucrarse en el reconocimiento público de decisiones éticas tomadas por mandos medios y/o empleados (incentivos positivos) </w:t>
      </w:r>
    </w:p>
    <w:p w14:paraId="4B4B92C0" w14:textId="77777777" w:rsidR="00422952" w:rsidRPr="0095655B" w:rsidRDefault="00422952" w:rsidP="00422952">
      <w:pPr>
        <w:numPr>
          <w:ilvl w:val="0"/>
          <w:numId w:val="6"/>
        </w:num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Promover el involucramiento de los mandos y gerencias intermedias (mediante su participación en capacitaciones, favoreciendo la participación de sus equipos en capacitación, a través de comunicaciones y/o ejecución de acciones con impacto en el programa de integridad)</w:t>
      </w:r>
    </w:p>
    <w:p w14:paraId="6E2553B1" w14:textId="77777777" w:rsidR="00422952" w:rsidRPr="0095655B" w:rsidRDefault="00422952" w:rsidP="00422952">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Incorporar la ética e integridad al definir objetivos, planes de compensación o presupuestos financieros.</w:t>
      </w:r>
    </w:p>
    <w:p w14:paraId="7215E114" w14:textId="6EFD4561" w:rsidR="009325F8" w:rsidRPr="0095655B" w:rsidRDefault="003F16AA" w:rsidP="0085308F">
      <w:pPr>
        <w:numPr>
          <w:ilvl w:val="0"/>
          <w:numId w:val="6"/>
        </w:numPr>
        <w:spacing w:before="120" w:line="312" w:lineRule="auto"/>
        <w:jc w:val="both"/>
        <w:rPr>
          <w:rFonts w:asciiTheme="majorHAnsi" w:hAnsiTheme="majorHAnsi" w:cstheme="majorHAnsi"/>
          <w:sz w:val="24"/>
          <w:szCs w:val="24"/>
        </w:rPr>
      </w:pPr>
      <w:r w:rsidRPr="0095655B">
        <w:rPr>
          <w:rFonts w:asciiTheme="majorHAnsi" w:eastAsia="Calibri" w:hAnsiTheme="majorHAnsi" w:cstheme="majorHAnsi"/>
          <w:sz w:val="24"/>
          <w:szCs w:val="24"/>
        </w:rPr>
        <w:t xml:space="preserve">Asegurar la asignación de recursos adecuados y suficientes, tanto humanos como financieros para la aplicación y mejora continua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w:t>
      </w:r>
    </w:p>
    <w:p w14:paraId="0F846F7E" w14:textId="77777777" w:rsidR="00422952" w:rsidRPr="0095655B" w:rsidRDefault="00422952" w:rsidP="00422952">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Recibir y evaluar informes, con la periodicidad que se defina, sobre el seguimiento de las actividades relacionadas con el Programa de Integridad.</w:t>
      </w:r>
    </w:p>
    <w:p w14:paraId="1B3D9268" w14:textId="6C837F65" w:rsidR="009325F8" w:rsidRPr="0095655B" w:rsidRDefault="003F16AA" w:rsidP="001C7371">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Hacer referencia a valores y al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en los informes anuales, balances y otras comunicaciones</w:t>
      </w:r>
      <w:r w:rsidR="00921554"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institucionales.</w:t>
      </w:r>
      <w:r w:rsidR="00B31360" w:rsidRPr="0095655B">
        <w:rPr>
          <w:rFonts w:asciiTheme="majorHAnsi" w:eastAsia="Calibri" w:hAnsiTheme="majorHAnsi" w:cstheme="majorHAnsi"/>
          <w:sz w:val="24"/>
          <w:szCs w:val="24"/>
        </w:rPr>
        <w:t xml:space="preserve"> </w:t>
      </w:r>
    </w:p>
    <w:p w14:paraId="72D7574F" w14:textId="77777777" w:rsidR="00EF3FC0" w:rsidRPr="0095655B" w:rsidRDefault="00EF3FC0" w:rsidP="00EF3FC0">
      <w:pPr>
        <w:numPr>
          <w:ilvl w:val="0"/>
          <w:numId w:val="6"/>
        </w:numPr>
        <w:spacing w:before="120" w:line="312" w:lineRule="auto"/>
        <w:jc w:val="both"/>
        <w:rPr>
          <w:rFonts w:asciiTheme="majorHAnsi" w:hAnsiTheme="majorHAnsi" w:cstheme="majorHAnsi"/>
          <w:sz w:val="24"/>
          <w:szCs w:val="24"/>
        </w:rPr>
      </w:pPr>
      <w:r w:rsidRPr="0095655B">
        <w:rPr>
          <w:rFonts w:asciiTheme="majorHAnsi" w:eastAsia="Calibri" w:hAnsiTheme="majorHAnsi" w:cstheme="majorHAnsi"/>
          <w:sz w:val="24"/>
          <w:szCs w:val="24"/>
        </w:rPr>
        <w:t xml:space="preserve">Procurar conocer el clima ético de la empresa y sobre la percepción de los trabajadores sobre el compromiso ético de la Alta Gerencia, por ejemplo, a través de encuestas periódicas. </w:t>
      </w:r>
    </w:p>
    <w:p w14:paraId="1241A4FB" w14:textId="7EC54C56" w:rsidR="00B93B95" w:rsidRPr="0095655B" w:rsidRDefault="00422952" w:rsidP="00B93B95">
      <w:pPr>
        <w:numPr>
          <w:ilvl w:val="0"/>
          <w:numId w:val="6"/>
        </w:num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Contar con un p</w:t>
      </w:r>
      <w:r w:rsidR="00B93B95" w:rsidRPr="0095655B">
        <w:rPr>
          <w:rFonts w:asciiTheme="majorHAnsi" w:hAnsiTheme="majorHAnsi" w:cstheme="majorHAnsi"/>
          <w:sz w:val="24"/>
          <w:szCs w:val="24"/>
        </w:rPr>
        <w:t>rocedimiento para la selección de candidatos para puestos en la alta dirección y/o evidencias de debida diligencia o de análisis de la conducta ética de las personas que se sumarán a formar parte de la alta gerencia.</w:t>
      </w:r>
    </w:p>
    <w:p w14:paraId="41D27DCD" w14:textId="53B9CA38" w:rsidR="0079530B" w:rsidRPr="0095655B" w:rsidRDefault="0079530B" w:rsidP="0079530B">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Contar con reglas y pautas sobre gobierno corporativo.</w:t>
      </w:r>
    </w:p>
    <w:p w14:paraId="6471AE58" w14:textId="4BDB87D0" w:rsidR="009325F8" w:rsidRPr="0095655B" w:rsidRDefault="003F16AA" w:rsidP="0085308F">
      <w:pPr>
        <w:numPr>
          <w:ilvl w:val="0"/>
          <w:numId w:val="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Involucrarse en el monitoreo, supervisión y mejora continua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4EB07EDC" w14:textId="77777777" w:rsidR="00D20C06" w:rsidRPr="0095655B" w:rsidRDefault="00D20C06" w:rsidP="0085308F">
      <w:pPr>
        <w:spacing w:before="120" w:after="240" w:line="312" w:lineRule="auto"/>
        <w:jc w:val="both"/>
        <w:rPr>
          <w:rFonts w:asciiTheme="majorHAnsi" w:eastAsia="Times New Roman" w:hAnsiTheme="majorHAnsi" w:cstheme="majorHAnsi"/>
          <w:sz w:val="24"/>
          <w:szCs w:val="24"/>
        </w:rPr>
      </w:pPr>
    </w:p>
    <w:p w14:paraId="783A5443" w14:textId="3B632A19" w:rsidR="009325F8" w:rsidRDefault="004E5F2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32" w:name="_Toc168255591"/>
      <w:r w:rsidRPr="0095655B">
        <w:rPr>
          <w:rFonts w:asciiTheme="majorHAnsi" w:eastAsiaTheme="majorEastAsia" w:hAnsiTheme="majorHAnsi" w:cstheme="majorBidi"/>
          <w:b/>
          <w:bCs/>
          <w:color w:val="365F91" w:themeColor="accent1" w:themeShade="BF"/>
          <w:sz w:val="26"/>
          <w:szCs w:val="26"/>
          <w:lang w:val="es-AR"/>
        </w:rPr>
        <w:t>1.4. Indicadores y criterios de evaluación</w:t>
      </w:r>
      <w:r w:rsidR="00146CEC" w:rsidRPr="0095655B">
        <w:rPr>
          <w:rFonts w:asciiTheme="majorHAnsi" w:eastAsiaTheme="majorEastAsia" w:hAnsiTheme="majorHAnsi" w:cstheme="majorBidi"/>
          <w:b/>
          <w:bCs/>
          <w:color w:val="365F91" w:themeColor="accent1" w:themeShade="BF"/>
          <w:sz w:val="26"/>
          <w:szCs w:val="26"/>
          <w:lang w:val="es-AR"/>
        </w:rPr>
        <w:t>.</w:t>
      </w:r>
      <w:bookmarkEnd w:id="32"/>
      <w:r w:rsidR="003F16AA" w:rsidRPr="0095655B">
        <w:rPr>
          <w:rFonts w:asciiTheme="majorHAnsi" w:eastAsiaTheme="majorEastAsia" w:hAnsiTheme="majorHAnsi" w:cstheme="majorBidi"/>
          <w:b/>
          <w:bCs/>
          <w:color w:val="365F91" w:themeColor="accent1" w:themeShade="BF"/>
          <w:sz w:val="26"/>
          <w:szCs w:val="26"/>
          <w:lang w:val="es-AR"/>
        </w:rPr>
        <w:t xml:space="preserve"> </w:t>
      </w:r>
    </w:p>
    <w:p w14:paraId="3EBCB6E8" w14:textId="77777777" w:rsidR="00F57B5F" w:rsidRPr="00F57B5F" w:rsidRDefault="00F57B5F" w:rsidP="00F57B5F">
      <w:pPr>
        <w:rPr>
          <w:lang w:val="es-AR"/>
        </w:rPr>
      </w:pPr>
    </w:p>
    <w:p w14:paraId="1DC937AA" w14:textId="5F098406" w:rsidR="004E5F21" w:rsidRPr="0095655B" w:rsidRDefault="00F57B5F" w:rsidP="0085308F">
      <w:pPr>
        <w:spacing w:before="120" w:line="312" w:lineRule="auto"/>
        <w:jc w:val="both"/>
        <w:rPr>
          <w:rFonts w:asciiTheme="majorHAnsi" w:eastAsia="Calibri" w:hAnsiTheme="majorHAnsi" w:cstheme="majorHAnsi"/>
          <w:sz w:val="24"/>
          <w:szCs w:val="24"/>
        </w:rPr>
      </w:pPr>
      <w:r w:rsidRPr="00F57B5F">
        <w:rPr>
          <w:rFonts w:asciiTheme="majorHAnsi" w:eastAsia="Calibri" w:hAnsiTheme="majorHAnsi" w:cstheme="majorHAnsi"/>
          <w:noProof/>
          <w:sz w:val="24"/>
          <w:szCs w:val="24"/>
        </w:rPr>
        <w:drawing>
          <wp:inline distT="0" distB="0" distL="0" distR="0" wp14:anchorId="0B1ABD2A" wp14:editId="1355ECCD">
            <wp:extent cx="5733415" cy="1967230"/>
            <wp:effectExtent l="0" t="0" r="635" b="0"/>
            <wp:docPr id="1846516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16579" name=""/>
                    <pic:cNvPicPr/>
                  </pic:nvPicPr>
                  <pic:blipFill>
                    <a:blip r:embed="rId34"/>
                    <a:stretch>
                      <a:fillRect/>
                    </a:stretch>
                  </pic:blipFill>
                  <pic:spPr>
                    <a:xfrm>
                      <a:off x="0" y="0"/>
                      <a:ext cx="5733415" cy="1967230"/>
                    </a:xfrm>
                    <a:prstGeom prst="rect">
                      <a:avLst/>
                    </a:prstGeom>
                  </pic:spPr>
                </pic:pic>
              </a:graphicData>
            </a:graphic>
          </wp:inline>
        </w:drawing>
      </w:r>
    </w:p>
    <w:p w14:paraId="11BFCEA8" w14:textId="2FDB715C" w:rsidR="00DD3243" w:rsidRPr="0095655B" w:rsidRDefault="00DD3243" w:rsidP="0085308F">
      <w:pPr>
        <w:spacing w:before="120" w:line="312" w:lineRule="auto"/>
        <w:jc w:val="both"/>
        <w:rPr>
          <w:rFonts w:asciiTheme="majorHAnsi" w:eastAsia="Calibri" w:hAnsiTheme="majorHAnsi" w:cstheme="majorHAnsi"/>
          <w:sz w:val="24"/>
          <w:szCs w:val="24"/>
        </w:rPr>
      </w:pPr>
    </w:p>
    <w:p w14:paraId="7CAA6323" w14:textId="5AE14CDB" w:rsidR="00BD5A79" w:rsidRPr="0095655B" w:rsidRDefault="00BD5A79" w:rsidP="0085308F">
      <w:pPr>
        <w:spacing w:before="120" w:line="312" w:lineRule="auto"/>
        <w:jc w:val="both"/>
        <w:rPr>
          <w:rFonts w:asciiTheme="majorHAnsi" w:eastAsia="Calibri" w:hAnsiTheme="majorHAnsi" w:cstheme="majorHAnsi"/>
          <w:sz w:val="24"/>
          <w:szCs w:val="24"/>
        </w:rPr>
      </w:pPr>
    </w:p>
    <w:p w14:paraId="104E4980" w14:textId="53B02A84" w:rsidR="00BD5A79" w:rsidRDefault="00CE14AB" w:rsidP="0085308F">
      <w:pPr>
        <w:spacing w:before="120" w:line="312" w:lineRule="auto"/>
        <w:jc w:val="both"/>
        <w:rPr>
          <w:rFonts w:asciiTheme="majorHAnsi" w:eastAsia="Calibri" w:hAnsiTheme="majorHAnsi" w:cstheme="majorHAnsi"/>
          <w:sz w:val="24"/>
          <w:szCs w:val="24"/>
        </w:rPr>
      </w:pPr>
      <w:r w:rsidRPr="00CE14AB">
        <w:rPr>
          <w:rFonts w:asciiTheme="majorHAnsi" w:eastAsia="Calibri" w:hAnsiTheme="majorHAnsi" w:cstheme="majorHAnsi"/>
          <w:noProof/>
          <w:sz w:val="24"/>
          <w:szCs w:val="24"/>
        </w:rPr>
        <w:drawing>
          <wp:inline distT="0" distB="0" distL="0" distR="0" wp14:anchorId="285BE4D8" wp14:editId="4FABBB98">
            <wp:extent cx="5733415" cy="2373630"/>
            <wp:effectExtent l="0" t="0" r="635" b="7620"/>
            <wp:docPr id="624122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22884" name=""/>
                    <pic:cNvPicPr/>
                  </pic:nvPicPr>
                  <pic:blipFill>
                    <a:blip r:embed="rId35"/>
                    <a:stretch>
                      <a:fillRect/>
                    </a:stretch>
                  </pic:blipFill>
                  <pic:spPr>
                    <a:xfrm>
                      <a:off x="0" y="0"/>
                      <a:ext cx="5733415" cy="2373630"/>
                    </a:xfrm>
                    <a:prstGeom prst="rect">
                      <a:avLst/>
                    </a:prstGeom>
                  </pic:spPr>
                </pic:pic>
              </a:graphicData>
            </a:graphic>
          </wp:inline>
        </w:drawing>
      </w:r>
    </w:p>
    <w:p w14:paraId="1D7AB93C" w14:textId="77777777" w:rsidR="00CE14AB" w:rsidRPr="0095655B" w:rsidRDefault="00CE14AB" w:rsidP="0085308F">
      <w:pPr>
        <w:spacing w:before="120" w:line="312" w:lineRule="auto"/>
        <w:jc w:val="both"/>
        <w:rPr>
          <w:rFonts w:asciiTheme="majorHAnsi" w:eastAsia="Calibri" w:hAnsiTheme="majorHAnsi" w:cstheme="majorHAnsi"/>
          <w:sz w:val="24"/>
          <w:szCs w:val="24"/>
        </w:rPr>
      </w:pPr>
    </w:p>
    <w:p w14:paraId="4F9DD651" w14:textId="77777777" w:rsidR="00623C78" w:rsidRPr="0095655B" w:rsidRDefault="00623C78" w:rsidP="00623C78"/>
    <w:p w14:paraId="7C3465A0" w14:textId="350BB5F5" w:rsidR="009325F8" w:rsidRPr="0095655B" w:rsidRDefault="004E5F21" w:rsidP="0085308F">
      <w:pPr>
        <w:pStyle w:val="Ttulo2"/>
        <w:spacing w:before="120" w:line="312" w:lineRule="auto"/>
        <w:rPr>
          <w:rFonts w:asciiTheme="majorHAnsi" w:hAnsiTheme="majorHAnsi" w:cstheme="majorHAnsi"/>
          <w:sz w:val="24"/>
          <w:szCs w:val="24"/>
        </w:rPr>
      </w:pPr>
      <w:bookmarkStart w:id="33" w:name="_Toc168255592"/>
      <w:r w:rsidRPr="0095655B">
        <w:rPr>
          <w:rFonts w:asciiTheme="majorHAnsi" w:eastAsiaTheme="majorEastAsia" w:hAnsiTheme="majorHAnsi" w:cstheme="majorBidi"/>
          <w:b/>
          <w:bCs/>
          <w:color w:val="365F91" w:themeColor="accent1" w:themeShade="BF"/>
          <w:sz w:val="26"/>
          <w:szCs w:val="26"/>
          <w:lang w:val="es-AR"/>
        </w:rPr>
        <w:t>1.5</w:t>
      </w:r>
      <w:r w:rsidR="003F16AA" w:rsidRPr="0095655B">
        <w:rPr>
          <w:rFonts w:asciiTheme="majorHAnsi" w:eastAsiaTheme="majorEastAsia" w:hAnsiTheme="majorHAnsi" w:cstheme="majorBidi"/>
          <w:b/>
          <w:bCs/>
          <w:color w:val="365F91" w:themeColor="accent1" w:themeShade="BF"/>
          <w:sz w:val="26"/>
          <w:szCs w:val="26"/>
          <w:lang w:val="es-AR"/>
        </w:rPr>
        <w:t xml:space="preserve"> F</w:t>
      </w:r>
      <w:r w:rsidR="002513FD" w:rsidRPr="0095655B">
        <w:rPr>
          <w:rFonts w:asciiTheme="majorHAnsi" w:eastAsiaTheme="majorEastAsia" w:hAnsiTheme="majorHAnsi" w:cstheme="majorBidi"/>
          <w:b/>
          <w:bCs/>
          <w:color w:val="365F91" w:themeColor="accent1" w:themeShade="BF"/>
          <w:sz w:val="26"/>
          <w:szCs w:val="26"/>
          <w:lang w:val="es-AR"/>
        </w:rPr>
        <w:t>ormas de documentarlo</w:t>
      </w:r>
      <w:r w:rsidR="003F16AA" w:rsidRPr="0095655B">
        <w:rPr>
          <w:rFonts w:asciiTheme="majorHAnsi" w:hAnsiTheme="majorHAnsi" w:cstheme="majorHAnsi"/>
          <w:sz w:val="24"/>
          <w:szCs w:val="24"/>
        </w:rPr>
        <w:t>.</w:t>
      </w:r>
      <w:bookmarkEnd w:id="33"/>
    </w:p>
    <w:p w14:paraId="012B99F3" w14:textId="3BFFB920"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Claramente la manera de documentar el compromiso de la </w:t>
      </w:r>
      <w:r w:rsidR="00146CEC"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146CEC" w:rsidRPr="0095655B">
        <w:rPr>
          <w:rFonts w:asciiTheme="majorHAnsi" w:eastAsia="Calibri" w:hAnsiTheme="majorHAnsi" w:cstheme="majorHAnsi"/>
          <w:sz w:val="24"/>
          <w:szCs w:val="24"/>
        </w:rPr>
        <w:t>G</w:t>
      </w:r>
      <w:r w:rsidRPr="0095655B">
        <w:rPr>
          <w:rFonts w:asciiTheme="majorHAnsi" w:eastAsia="Calibri" w:hAnsiTheme="majorHAnsi" w:cstheme="majorHAnsi"/>
          <w:sz w:val="24"/>
          <w:szCs w:val="24"/>
        </w:rPr>
        <w:t xml:space="preserve">erencia con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estará directamente relacionada con el tipo de acciones que se adopten con esa finalidad.  Sin perjuicio de ello, algunos elementos que podría utilizarse en este sentido, son los siguientes:</w:t>
      </w:r>
    </w:p>
    <w:p w14:paraId="00BDA545" w14:textId="4BF0249F" w:rsidR="009325F8" w:rsidRPr="0095655B" w:rsidRDefault="003F16AA" w:rsidP="0085308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Copia de las actas de directorio en donde se hubiere plasmado dicho compromiso, donde se hubieran aprobado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el </w:t>
      </w:r>
      <w:r w:rsidR="00463BC7" w:rsidRPr="0095655B">
        <w:rPr>
          <w:rFonts w:asciiTheme="majorHAnsi" w:eastAsia="Calibri" w:hAnsiTheme="majorHAnsi" w:cstheme="majorHAnsi"/>
          <w:sz w:val="24"/>
          <w:szCs w:val="24"/>
        </w:rPr>
        <w:t xml:space="preserve">código </w:t>
      </w:r>
      <w:r w:rsidRPr="0095655B">
        <w:rPr>
          <w:rFonts w:asciiTheme="majorHAnsi" w:eastAsia="Calibri" w:hAnsiTheme="majorHAnsi" w:cstheme="majorHAnsi"/>
          <w:sz w:val="24"/>
          <w:szCs w:val="24"/>
        </w:rPr>
        <w:t>ético, u otras políticas y procedimientos.</w:t>
      </w:r>
    </w:p>
    <w:p w14:paraId="0679FF12" w14:textId="3E30F284" w:rsidR="009325F8" w:rsidRPr="0095655B" w:rsidRDefault="003F16AA" w:rsidP="0085308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Mensaje </w:t>
      </w:r>
      <w:r w:rsidR="00623C78" w:rsidRPr="0095655B">
        <w:rPr>
          <w:rFonts w:asciiTheme="majorHAnsi" w:eastAsia="Calibri" w:hAnsiTheme="majorHAnsi" w:cstheme="majorHAnsi"/>
          <w:sz w:val="24"/>
          <w:szCs w:val="24"/>
        </w:rPr>
        <w:t xml:space="preserve">de dichos actores dentro del </w:t>
      </w:r>
      <w:r w:rsidRPr="0095655B">
        <w:rPr>
          <w:rFonts w:asciiTheme="majorHAnsi" w:eastAsia="Calibri" w:hAnsiTheme="majorHAnsi" w:cstheme="majorHAnsi"/>
          <w:sz w:val="24"/>
          <w:szCs w:val="24"/>
        </w:rPr>
        <w:t>Código de Ética/Conducta</w:t>
      </w:r>
      <w:r w:rsidR="00623C78" w:rsidRPr="0095655B">
        <w:rPr>
          <w:rFonts w:asciiTheme="majorHAnsi" w:eastAsia="Calibri" w:hAnsiTheme="majorHAnsi" w:cstheme="majorHAnsi"/>
          <w:sz w:val="24"/>
          <w:szCs w:val="24"/>
        </w:rPr>
        <w:t>.</w:t>
      </w:r>
    </w:p>
    <w:p w14:paraId="1EAC4207" w14:textId="2BC9E743" w:rsidR="009325F8" w:rsidRPr="0095655B" w:rsidRDefault="00623C78" w:rsidP="0085308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Informes o documentos que demuestren el t</w:t>
      </w:r>
      <w:r w:rsidR="003F16AA" w:rsidRPr="0095655B">
        <w:rPr>
          <w:rFonts w:asciiTheme="majorHAnsi" w:eastAsia="Calibri" w:hAnsiTheme="majorHAnsi" w:cstheme="majorHAnsi"/>
          <w:sz w:val="24"/>
          <w:szCs w:val="24"/>
        </w:rPr>
        <w:t>ratamiento periódico de temas de integridad</w:t>
      </w:r>
      <w:r w:rsidRPr="0095655B">
        <w:rPr>
          <w:rFonts w:asciiTheme="majorHAnsi" w:eastAsia="Calibri" w:hAnsiTheme="majorHAnsi" w:cstheme="majorHAnsi"/>
          <w:sz w:val="24"/>
          <w:szCs w:val="24"/>
        </w:rPr>
        <w:t xml:space="preserve"> por parte del Directorio y/o la Alta gerencia.</w:t>
      </w:r>
    </w:p>
    <w:p w14:paraId="516DD8BD" w14:textId="316DDFEB" w:rsidR="009325F8" w:rsidRPr="0095655B" w:rsidRDefault="003F16AA" w:rsidP="0085308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Involucramiento </w:t>
      </w:r>
      <w:r w:rsidR="00623C78" w:rsidRPr="0095655B">
        <w:rPr>
          <w:rFonts w:asciiTheme="majorHAnsi" w:eastAsia="Calibri" w:hAnsiTheme="majorHAnsi" w:cstheme="majorHAnsi"/>
          <w:sz w:val="24"/>
          <w:szCs w:val="24"/>
        </w:rPr>
        <w:t xml:space="preserve">de </w:t>
      </w:r>
      <w:r w:rsidR="00F84765" w:rsidRPr="0095655B">
        <w:rPr>
          <w:rFonts w:asciiTheme="majorHAnsi" w:eastAsia="Calibri" w:hAnsiTheme="majorHAnsi" w:cstheme="majorHAnsi"/>
          <w:sz w:val="24"/>
          <w:szCs w:val="24"/>
        </w:rPr>
        <w:t>e</w:t>
      </w:r>
      <w:r w:rsidR="00623C78" w:rsidRPr="0095655B">
        <w:rPr>
          <w:rFonts w:asciiTheme="majorHAnsi" w:eastAsia="Calibri" w:hAnsiTheme="majorHAnsi" w:cstheme="majorHAnsi"/>
          <w:sz w:val="24"/>
          <w:szCs w:val="24"/>
        </w:rPr>
        <w:t xml:space="preserve">stos </w:t>
      </w:r>
      <w:r w:rsidRPr="0095655B">
        <w:rPr>
          <w:rFonts w:asciiTheme="majorHAnsi" w:eastAsia="Calibri" w:hAnsiTheme="majorHAnsi" w:cstheme="majorHAnsi"/>
          <w:sz w:val="24"/>
          <w:szCs w:val="24"/>
        </w:rPr>
        <w:t>en capacitaciones del personal (fotos, videos, notas, etc.)</w:t>
      </w:r>
      <w:r w:rsidR="00146CEC" w:rsidRPr="0095655B">
        <w:rPr>
          <w:rFonts w:asciiTheme="majorHAnsi" w:eastAsia="Calibri" w:hAnsiTheme="majorHAnsi" w:cstheme="majorHAnsi"/>
          <w:sz w:val="24"/>
          <w:szCs w:val="24"/>
        </w:rPr>
        <w:t>.</w:t>
      </w:r>
    </w:p>
    <w:p w14:paraId="2C9EB995" w14:textId="5F34199A" w:rsidR="00623C78" w:rsidRPr="0095655B" w:rsidRDefault="003F16AA" w:rsidP="001C7371">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Involucramiento </w:t>
      </w:r>
      <w:r w:rsidR="00623C78" w:rsidRPr="0095655B">
        <w:rPr>
          <w:rFonts w:asciiTheme="majorHAnsi" w:eastAsia="Calibri" w:hAnsiTheme="majorHAnsi" w:cstheme="majorHAnsi"/>
          <w:sz w:val="24"/>
          <w:szCs w:val="24"/>
        </w:rPr>
        <w:t xml:space="preserve">de </w:t>
      </w:r>
      <w:r w:rsidR="00F84765" w:rsidRPr="0095655B">
        <w:rPr>
          <w:rFonts w:asciiTheme="majorHAnsi" w:eastAsia="Calibri" w:hAnsiTheme="majorHAnsi" w:cstheme="majorHAnsi"/>
          <w:sz w:val="24"/>
          <w:szCs w:val="24"/>
        </w:rPr>
        <w:t>e</w:t>
      </w:r>
      <w:r w:rsidR="00623C78" w:rsidRPr="0095655B">
        <w:rPr>
          <w:rFonts w:asciiTheme="majorHAnsi" w:eastAsia="Calibri" w:hAnsiTheme="majorHAnsi" w:cstheme="majorHAnsi"/>
          <w:sz w:val="24"/>
          <w:szCs w:val="24"/>
        </w:rPr>
        <w:t xml:space="preserve">stos </w:t>
      </w:r>
      <w:r w:rsidRPr="0095655B">
        <w:rPr>
          <w:rFonts w:asciiTheme="majorHAnsi" w:eastAsia="Calibri" w:hAnsiTheme="majorHAnsi" w:cstheme="majorHAnsi"/>
          <w:sz w:val="24"/>
          <w:szCs w:val="24"/>
        </w:rPr>
        <w:t>en comunicaciones en materia de integridad</w:t>
      </w:r>
      <w:r w:rsidR="00623C78" w:rsidRPr="0095655B">
        <w:rPr>
          <w:rFonts w:asciiTheme="majorHAnsi" w:eastAsia="Calibri" w:hAnsiTheme="majorHAnsi" w:cstheme="majorHAnsi"/>
          <w:sz w:val="24"/>
          <w:szCs w:val="24"/>
        </w:rPr>
        <w:t xml:space="preserve">, como podría ser el envío de correos electrónicos comunicando el </w:t>
      </w:r>
      <w:r w:rsidR="00463BC7" w:rsidRPr="0095655B">
        <w:rPr>
          <w:rFonts w:asciiTheme="majorHAnsi" w:eastAsia="Calibri" w:hAnsiTheme="majorHAnsi" w:cstheme="majorHAnsi"/>
          <w:sz w:val="24"/>
          <w:szCs w:val="24"/>
        </w:rPr>
        <w:t xml:space="preserve">código </w:t>
      </w:r>
      <w:r w:rsidR="00623C78" w:rsidRPr="0095655B">
        <w:rPr>
          <w:rFonts w:asciiTheme="majorHAnsi" w:eastAsia="Calibri" w:hAnsiTheme="majorHAnsi" w:cstheme="majorHAnsi"/>
          <w:sz w:val="24"/>
          <w:szCs w:val="24"/>
        </w:rPr>
        <w:t>y las demás políticas y procedimientos que conforman el Programa de Integridad.</w:t>
      </w:r>
    </w:p>
    <w:p w14:paraId="46D1E2F9" w14:textId="5667562A" w:rsidR="009325F8" w:rsidRPr="0095655B" w:rsidRDefault="00623C78" w:rsidP="0092341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Comunicaciones de tolerancia cera a la corrupción tanto al público interno como a otras partes interesadas.</w:t>
      </w:r>
    </w:p>
    <w:p w14:paraId="269BBD88" w14:textId="77777777" w:rsidR="00E06005" w:rsidRPr="0095655B" w:rsidRDefault="00E06005" w:rsidP="00E06005">
      <w:pPr>
        <w:numPr>
          <w:ilvl w:val="0"/>
          <w:numId w:val="5"/>
        </w:numPr>
        <w:spacing w:before="120" w:line="312" w:lineRule="auto"/>
        <w:jc w:val="both"/>
        <w:rPr>
          <w:rFonts w:asciiTheme="majorHAnsi" w:hAnsiTheme="majorHAnsi" w:cstheme="majorHAnsi"/>
          <w:sz w:val="24"/>
          <w:szCs w:val="24"/>
        </w:rPr>
      </w:pPr>
      <w:r w:rsidRPr="0095655B">
        <w:rPr>
          <w:rFonts w:asciiTheme="majorHAnsi" w:hAnsiTheme="majorHAnsi" w:cstheme="majorHAnsi"/>
          <w:sz w:val="24"/>
          <w:szCs w:val="24"/>
        </w:rPr>
        <w:t>Contar con un procedimiento para la selección de candidatos para puestos en la alta dirección y/o evidencias de debida diligencia o de análisis de la conducta ética de las personas que se sumarán a formar parte de la alta gerencia.</w:t>
      </w:r>
    </w:p>
    <w:p w14:paraId="6B006950" w14:textId="5CFABB69" w:rsidR="009325F8" w:rsidRPr="0095655B" w:rsidRDefault="003F16AA" w:rsidP="0085308F">
      <w:pPr>
        <w:numPr>
          <w:ilvl w:val="0"/>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Documentos que indiquen cómo la alta dirección participó en la implementación y supervisión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tales como: </w:t>
      </w:r>
    </w:p>
    <w:p w14:paraId="20F93296" w14:textId="57EDC4DC" w:rsidR="0092341F" w:rsidRPr="0095655B" w:rsidRDefault="0092341F" w:rsidP="0092341F">
      <w:pPr>
        <w:numPr>
          <w:ilvl w:val="1"/>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Evidencia mediante actas de reuniones u otros documentos que acrediten que se involucraron en la creación o actualización de estructuras, políticas o procedimientos del Programa de Integridad.</w:t>
      </w:r>
    </w:p>
    <w:p w14:paraId="38095FA4" w14:textId="77316027" w:rsidR="0092341F" w:rsidRPr="0095655B" w:rsidRDefault="0092341F" w:rsidP="0092341F">
      <w:pPr>
        <w:numPr>
          <w:ilvl w:val="1"/>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Decisiones que demuestren su involucramiento en la definición de roles y responsabilidades estratégicas para el Programa y en la asignación de recursos. </w:t>
      </w:r>
    </w:p>
    <w:p w14:paraId="09D51202" w14:textId="3BB30753" w:rsidR="009325F8" w:rsidRPr="0095655B" w:rsidRDefault="003F16AA" w:rsidP="0092341F">
      <w:pPr>
        <w:numPr>
          <w:ilvl w:val="1"/>
          <w:numId w:val="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Evidencia de </w:t>
      </w:r>
      <w:r w:rsidR="0092341F" w:rsidRPr="0095655B">
        <w:rPr>
          <w:rFonts w:asciiTheme="majorHAnsi" w:eastAsia="Calibri" w:hAnsiTheme="majorHAnsi" w:cstheme="majorHAnsi"/>
          <w:sz w:val="24"/>
          <w:szCs w:val="24"/>
        </w:rPr>
        <w:t>su</w:t>
      </w:r>
      <w:r w:rsidRPr="0095655B">
        <w:rPr>
          <w:rFonts w:asciiTheme="majorHAnsi" w:eastAsia="Calibri" w:hAnsiTheme="majorHAnsi" w:cstheme="majorHAnsi"/>
          <w:sz w:val="24"/>
          <w:szCs w:val="24"/>
        </w:rPr>
        <w:t xml:space="preserve"> participación en las actividades del </w:t>
      </w:r>
      <w:r w:rsidR="00B36670" w:rsidRPr="0095655B">
        <w:rPr>
          <w:rFonts w:asciiTheme="majorHAnsi" w:eastAsia="Calibri" w:hAnsiTheme="majorHAnsi" w:cstheme="majorHAnsi"/>
          <w:sz w:val="24"/>
          <w:szCs w:val="24"/>
        </w:rPr>
        <w:t xml:space="preserve">comité </w:t>
      </w:r>
      <w:r w:rsidRPr="0095655B">
        <w:rPr>
          <w:rFonts w:asciiTheme="majorHAnsi" w:eastAsia="Calibri" w:hAnsiTheme="majorHAnsi" w:cstheme="majorHAnsi"/>
          <w:sz w:val="24"/>
          <w:szCs w:val="24"/>
        </w:rPr>
        <w:t xml:space="preserve">de ética, </w:t>
      </w:r>
      <w:r w:rsidR="00B36670" w:rsidRPr="0095655B">
        <w:rPr>
          <w:rFonts w:asciiTheme="majorHAnsi" w:eastAsia="Calibri" w:hAnsiTheme="majorHAnsi" w:cstheme="majorHAnsi"/>
          <w:sz w:val="24"/>
          <w:szCs w:val="24"/>
        </w:rPr>
        <w:t xml:space="preserve">comité </w:t>
      </w:r>
      <w:r w:rsidRPr="0095655B">
        <w:rPr>
          <w:rFonts w:asciiTheme="majorHAnsi" w:eastAsia="Calibri" w:hAnsiTheme="majorHAnsi" w:cstheme="majorHAnsi"/>
          <w:sz w:val="24"/>
          <w:szCs w:val="24"/>
        </w:rPr>
        <w:t>de auditoría e integridad u órgano colegiado equivalente (si existieran)</w:t>
      </w:r>
      <w:r w:rsidR="00146CEC" w:rsidRPr="0095655B">
        <w:rPr>
          <w:rFonts w:asciiTheme="majorHAnsi" w:eastAsia="Calibri" w:hAnsiTheme="majorHAnsi" w:cstheme="majorHAnsi"/>
          <w:sz w:val="24"/>
          <w:szCs w:val="24"/>
        </w:rPr>
        <w:t>.</w:t>
      </w:r>
    </w:p>
    <w:p w14:paraId="7F8FE092" w14:textId="77777777" w:rsidR="0092341F" w:rsidRPr="0095655B" w:rsidRDefault="003F16AA" w:rsidP="0092341F">
      <w:pPr>
        <w:numPr>
          <w:ilvl w:val="1"/>
          <w:numId w:val="5"/>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Documentos que acrediten </w:t>
      </w:r>
      <w:r w:rsidR="0092341F" w:rsidRPr="0095655B">
        <w:rPr>
          <w:rFonts w:asciiTheme="majorHAnsi" w:eastAsia="Calibri" w:hAnsiTheme="majorHAnsi" w:cstheme="majorHAnsi"/>
          <w:sz w:val="24"/>
          <w:szCs w:val="24"/>
        </w:rPr>
        <w:t>su involucramiento en la</w:t>
      </w:r>
      <w:r w:rsidRPr="0095655B">
        <w:rPr>
          <w:rFonts w:asciiTheme="majorHAnsi" w:eastAsia="Calibri" w:hAnsiTheme="majorHAnsi" w:cstheme="majorHAnsi"/>
          <w:sz w:val="24"/>
          <w:szCs w:val="24"/>
        </w:rPr>
        <w:t xml:space="preserve"> supervisión.</w:t>
      </w:r>
    </w:p>
    <w:p w14:paraId="538AA5BB" w14:textId="65010F92" w:rsidR="009325F8" w:rsidRPr="0095655B" w:rsidRDefault="003F16AA" w:rsidP="0092341F">
      <w:pPr>
        <w:numPr>
          <w:ilvl w:val="1"/>
          <w:numId w:val="5"/>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Evidencias que demuestren </w:t>
      </w:r>
      <w:r w:rsidR="0092341F" w:rsidRPr="0095655B">
        <w:rPr>
          <w:rFonts w:asciiTheme="majorHAnsi" w:eastAsia="Calibri" w:hAnsiTheme="majorHAnsi" w:cstheme="majorHAnsi"/>
          <w:sz w:val="24"/>
          <w:szCs w:val="24"/>
        </w:rPr>
        <w:t>su</w:t>
      </w:r>
      <w:r w:rsidRPr="0095655B">
        <w:rPr>
          <w:rFonts w:asciiTheme="majorHAnsi" w:eastAsia="Calibri" w:hAnsiTheme="majorHAnsi" w:cstheme="majorHAnsi"/>
          <w:sz w:val="24"/>
          <w:szCs w:val="24"/>
        </w:rPr>
        <w:t xml:space="preserve"> involucramiento en la aplicación tanto de incentivos positivos como negativos por temas de integridad.</w:t>
      </w:r>
    </w:p>
    <w:p w14:paraId="0904DEB7" w14:textId="248132CE" w:rsidR="009325F8" w:rsidRPr="0095655B" w:rsidRDefault="009325F8" w:rsidP="0085308F">
      <w:pPr>
        <w:spacing w:before="120" w:after="160" w:line="312" w:lineRule="auto"/>
        <w:jc w:val="both"/>
        <w:rPr>
          <w:rFonts w:asciiTheme="majorHAnsi" w:eastAsia="Calibri" w:hAnsiTheme="majorHAnsi" w:cstheme="majorHAnsi"/>
          <w:b/>
          <w:sz w:val="24"/>
          <w:szCs w:val="24"/>
        </w:rPr>
      </w:pPr>
    </w:p>
    <w:p w14:paraId="07044530" w14:textId="62747A36" w:rsidR="009325F8" w:rsidRPr="0095655B" w:rsidRDefault="003F16AA" w:rsidP="0085308F">
      <w:pPr>
        <w:pStyle w:val="Ttulo1"/>
        <w:spacing w:before="120" w:after="0" w:line="312" w:lineRule="auto"/>
        <w:rPr>
          <w:rFonts w:asciiTheme="majorHAnsi" w:eastAsiaTheme="majorEastAsia" w:hAnsiTheme="majorHAnsi" w:cstheme="majorBidi"/>
          <w:b/>
          <w:bCs/>
          <w:smallCaps/>
          <w:noProof/>
          <w:color w:val="365F91" w:themeColor="accent1" w:themeShade="BF"/>
          <w:sz w:val="32"/>
          <w:szCs w:val="32"/>
          <w:lang w:val="es-AR"/>
        </w:rPr>
      </w:pPr>
      <w:bookmarkStart w:id="34" w:name="_ddlgil4464th" w:colFirst="0" w:colLast="0"/>
      <w:bookmarkStart w:id="35" w:name="_Toc168255593"/>
      <w:bookmarkEnd w:id="34"/>
      <w:r w:rsidRPr="0095655B">
        <w:rPr>
          <w:rFonts w:asciiTheme="majorHAnsi" w:eastAsiaTheme="majorEastAsia" w:hAnsiTheme="majorHAnsi" w:cstheme="majorBidi"/>
          <w:b/>
          <w:bCs/>
          <w:smallCaps/>
          <w:noProof/>
          <w:color w:val="365F91" w:themeColor="accent1" w:themeShade="BF"/>
          <w:sz w:val="32"/>
          <w:szCs w:val="32"/>
          <w:lang w:val="es-AR"/>
        </w:rPr>
        <w:lastRenderedPageBreak/>
        <w:t>2.- Tema: Políticas y procedimientos</w:t>
      </w:r>
      <w:r w:rsidR="00E248E8" w:rsidRPr="0095655B">
        <w:rPr>
          <w:rFonts w:asciiTheme="majorHAnsi" w:eastAsiaTheme="majorEastAsia" w:hAnsiTheme="majorHAnsi" w:cstheme="majorBidi"/>
          <w:b/>
          <w:bCs/>
          <w:smallCaps/>
          <w:noProof/>
          <w:color w:val="365F91" w:themeColor="accent1" w:themeShade="BF"/>
          <w:sz w:val="32"/>
          <w:szCs w:val="32"/>
          <w:lang w:val="es-AR"/>
        </w:rPr>
        <w:t>.</w:t>
      </w:r>
      <w:bookmarkEnd w:id="35"/>
    </w:p>
    <w:p w14:paraId="49DEE4FB" w14:textId="4E9A8D36" w:rsidR="009325F8" w:rsidRPr="0095655B" w:rsidRDefault="00E248E8" w:rsidP="00703997">
      <w:pPr>
        <w:pStyle w:val="Ttulo1"/>
        <w:spacing w:before="120" w:after="0" w:line="312" w:lineRule="auto"/>
        <w:rPr>
          <w:rFonts w:asciiTheme="majorHAnsi" w:eastAsiaTheme="majorEastAsia" w:hAnsiTheme="majorHAnsi" w:cstheme="majorBidi"/>
          <w:b/>
          <w:bCs/>
          <w:smallCaps/>
          <w:noProof/>
          <w:color w:val="365F91" w:themeColor="accent1" w:themeShade="BF"/>
          <w:sz w:val="32"/>
          <w:szCs w:val="32"/>
          <w:lang w:val="es-AR"/>
        </w:rPr>
      </w:pPr>
      <w:bookmarkStart w:id="36" w:name="_Toc168255594"/>
      <w:r w:rsidRPr="0095655B">
        <w:rPr>
          <w:rFonts w:asciiTheme="majorHAnsi" w:eastAsiaTheme="majorEastAsia" w:hAnsiTheme="majorHAnsi" w:cstheme="majorBidi"/>
          <w:b/>
          <w:bCs/>
          <w:smallCaps/>
          <w:noProof/>
          <w:color w:val="365F91" w:themeColor="accent1" w:themeShade="BF"/>
          <w:sz w:val="32"/>
          <w:szCs w:val="32"/>
          <w:lang w:val="es-AR"/>
        </w:rPr>
        <w:t xml:space="preserve">2.A. </w:t>
      </w:r>
      <w:r w:rsidR="003F16AA" w:rsidRPr="0095655B">
        <w:rPr>
          <w:rFonts w:asciiTheme="majorHAnsi" w:eastAsiaTheme="majorEastAsia" w:hAnsiTheme="majorHAnsi" w:cstheme="majorBidi"/>
          <w:b/>
          <w:bCs/>
          <w:smallCaps/>
          <w:noProof/>
          <w:color w:val="365F91" w:themeColor="accent1" w:themeShade="BF"/>
          <w:sz w:val="32"/>
          <w:szCs w:val="32"/>
          <w:lang w:val="es-AR"/>
        </w:rPr>
        <w:t>Código de ética</w:t>
      </w:r>
      <w:bookmarkEnd w:id="36"/>
    </w:p>
    <w:p w14:paraId="1A28383F" w14:textId="77777777" w:rsidR="00734940" w:rsidRPr="0095655B" w:rsidRDefault="00734940" w:rsidP="0085308F">
      <w:pPr>
        <w:spacing w:before="120" w:line="312" w:lineRule="auto"/>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673"/>
        <w:gridCol w:w="1847"/>
      </w:tblGrid>
      <w:tr w:rsidR="00734940" w:rsidRPr="0095655B" w14:paraId="756AA709" w14:textId="77777777" w:rsidTr="00CD4ECC">
        <w:trPr>
          <w:trHeight w:val="300"/>
        </w:trPr>
        <w:tc>
          <w:tcPr>
            <w:tcW w:w="5320" w:type="dxa"/>
            <w:vMerge w:val="restart"/>
            <w:shd w:val="clear" w:color="000000" w:fill="757171"/>
            <w:noWrap/>
            <w:vAlign w:val="center"/>
            <w:hideMark/>
          </w:tcPr>
          <w:p w14:paraId="0C29A02C" w14:textId="77777777" w:rsidR="00734940" w:rsidRPr="0095655B" w:rsidRDefault="00734940"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Tipo de empresa</w:t>
            </w:r>
          </w:p>
        </w:tc>
        <w:tc>
          <w:tcPr>
            <w:tcW w:w="3520" w:type="dxa"/>
            <w:gridSpan w:val="2"/>
            <w:shd w:val="clear" w:color="000000" w:fill="000000"/>
            <w:noWrap/>
            <w:vAlign w:val="bottom"/>
            <w:hideMark/>
          </w:tcPr>
          <w:p w14:paraId="33F2671E" w14:textId="77777777" w:rsidR="00734940" w:rsidRPr="0095655B" w:rsidRDefault="00734940"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734940" w:rsidRPr="0095655B" w14:paraId="4BCC9881" w14:textId="77777777" w:rsidTr="00CD4ECC">
        <w:trPr>
          <w:trHeight w:val="360"/>
        </w:trPr>
        <w:tc>
          <w:tcPr>
            <w:tcW w:w="5320" w:type="dxa"/>
            <w:vMerge/>
            <w:vAlign w:val="center"/>
            <w:hideMark/>
          </w:tcPr>
          <w:p w14:paraId="17970CDE" w14:textId="77777777" w:rsidR="00734940" w:rsidRPr="0095655B" w:rsidRDefault="00734940" w:rsidP="0085308F">
            <w:pPr>
              <w:spacing w:before="120" w:line="312" w:lineRule="auto"/>
              <w:rPr>
                <w:rFonts w:ascii="Calibri" w:eastAsia="Times New Roman" w:hAnsi="Calibri" w:cs="Calibri"/>
                <w:b/>
                <w:bCs/>
                <w:color w:val="FFFFFF"/>
                <w:lang w:val="es-AR"/>
              </w:rPr>
            </w:pPr>
          </w:p>
        </w:tc>
        <w:tc>
          <w:tcPr>
            <w:tcW w:w="3520" w:type="dxa"/>
            <w:gridSpan w:val="2"/>
            <w:shd w:val="clear" w:color="000000" w:fill="FFD966"/>
            <w:vAlign w:val="center"/>
            <w:hideMark/>
          </w:tcPr>
          <w:p w14:paraId="18D55939" w14:textId="77777777" w:rsidR="00734940" w:rsidRPr="0095655B" w:rsidRDefault="00734940"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Políticas y procedimientos</w:t>
            </w:r>
          </w:p>
        </w:tc>
      </w:tr>
      <w:tr w:rsidR="00734940" w:rsidRPr="0095655B" w14:paraId="121011EC" w14:textId="77777777" w:rsidTr="00CD4ECC">
        <w:trPr>
          <w:trHeight w:val="210"/>
        </w:trPr>
        <w:tc>
          <w:tcPr>
            <w:tcW w:w="5320" w:type="dxa"/>
            <w:vMerge/>
            <w:vAlign w:val="center"/>
            <w:hideMark/>
          </w:tcPr>
          <w:p w14:paraId="03035A91" w14:textId="77777777" w:rsidR="00734940" w:rsidRPr="0095655B" w:rsidRDefault="00734940" w:rsidP="0085308F">
            <w:pPr>
              <w:spacing w:before="120" w:line="312" w:lineRule="auto"/>
              <w:rPr>
                <w:rFonts w:ascii="Calibri" w:eastAsia="Times New Roman" w:hAnsi="Calibri" w:cs="Calibri"/>
                <w:b/>
                <w:bCs/>
                <w:color w:val="FFFFFF"/>
                <w:lang w:val="es-AR"/>
              </w:rPr>
            </w:pPr>
          </w:p>
        </w:tc>
        <w:tc>
          <w:tcPr>
            <w:tcW w:w="3520" w:type="dxa"/>
            <w:gridSpan w:val="2"/>
            <w:shd w:val="clear" w:color="000000" w:fill="FFD966"/>
            <w:noWrap/>
            <w:vAlign w:val="center"/>
            <w:hideMark/>
          </w:tcPr>
          <w:p w14:paraId="32B62E04" w14:textId="77777777" w:rsidR="00734940" w:rsidRPr="0095655B" w:rsidRDefault="00734940"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Código de ética</w:t>
            </w:r>
          </w:p>
        </w:tc>
      </w:tr>
      <w:tr w:rsidR="00734940" w:rsidRPr="0095655B" w14:paraId="1780E50E" w14:textId="77777777" w:rsidTr="00CD4ECC">
        <w:trPr>
          <w:trHeight w:val="300"/>
        </w:trPr>
        <w:tc>
          <w:tcPr>
            <w:tcW w:w="5320" w:type="dxa"/>
            <w:vMerge/>
            <w:vAlign w:val="center"/>
            <w:hideMark/>
          </w:tcPr>
          <w:p w14:paraId="0D8C3346" w14:textId="77777777" w:rsidR="00734940" w:rsidRPr="0095655B" w:rsidRDefault="00734940" w:rsidP="0085308F">
            <w:pPr>
              <w:spacing w:before="120" w:line="312" w:lineRule="auto"/>
              <w:rPr>
                <w:rFonts w:ascii="Calibri" w:eastAsia="Times New Roman" w:hAnsi="Calibri" w:cs="Calibri"/>
                <w:b/>
                <w:bCs/>
                <w:color w:val="FFFFFF"/>
                <w:lang w:val="es-AR"/>
              </w:rPr>
            </w:pPr>
          </w:p>
        </w:tc>
        <w:tc>
          <w:tcPr>
            <w:tcW w:w="1673" w:type="dxa"/>
            <w:shd w:val="clear" w:color="auto" w:fill="auto"/>
            <w:noWrap/>
            <w:vAlign w:val="center"/>
            <w:hideMark/>
          </w:tcPr>
          <w:p w14:paraId="5697C22B" w14:textId="77777777" w:rsidR="00734940" w:rsidRPr="0095655B" w:rsidRDefault="00734940"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1847" w:type="dxa"/>
            <w:shd w:val="clear" w:color="auto" w:fill="auto"/>
            <w:noWrap/>
            <w:vAlign w:val="center"/>
            <w:hideMark/>
          </w:tcPr>
          <w:p w14:paraId="1700DF3D" w14:textId="77777777" w:rsidR="00734940" w:rsidRPr="0095655B" w:rsidRDefault="00734940"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734940" w:rsidRPr="0095655B" w14:paraId="2FB35310" w14:textId="77777777" w:rsidTr="00CD4ECC">
        <w:trPr>
          <w:trHeight w:val="315"/>
        </w:trPr>
        <w:tc>
          <w:tcPr>
            <w:tcW w:w="5320" w:type="dxa"/>
            <w:shd w:val="clear" w:color="000000" w:fill="70AD47"/>
            <w:noWrap/>
            <w:vAlign w:val="bottom"/>
            <w:hideMark/>
          </w:tcPr>
          <w:p w14:paraId="46DFFEE9" w14:textId="77777777" w:rsidR="00734940" w:rsidRPr="0095655B" w:rsidRDefault="00734940"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673" w:type="dxa"/>
            <w:shd w:val="clear" w:color="auto" w:fill="auto"/>
            <w:noWrap/>
            <w:vAlign w:val="center"/>
            <w:hideMark/>
          </w:tcPr>
          <w:p w14:paraId="1A430CA9" w14:textId="4DDB612F" w:rsidR="00734940" w:rsidRPr="0095655B" w:rsidRDefault="00FC5E0C"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shd w:val="clear" w:color="auto" w:fill="auto"/>
            <w:noWrap/>
            <w:vAlign w:val="center"/>
            <w:hideMark/>
          </w:tcPr>
          <w:p w14:paraId="194964F9" w14:textId="77777777" w:rsidR="00734940" w:rsidRPr="0095655B" w:rsidRDefault="00734940"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30</w:t>
            </w:r>
          </w:p>
        </w:tc>
      </w:tr>
      <w:tr w:rsidR="00734940" w:rsidRPr="0095655B" w14:paraId="68A992E8" w14:textId="77777777" w:rsidTr="00CD4ECC">
        <w:trPr>
          <w:trHeight w:val="315"/>
        </w:trPr>
        <w:tc>
          <w:tcPr>
            <w:tcW w:w="5320" w:type="dxa"/>
            <w:shd w:val="clear" w:color="000000" w:fill="5B9BD5"/>
            <w:noWrap/>
            <w:vAlign w:val="bottom"/>
            <w:hideMark/>
          </w:tcPr>
          <w:p w14:paraId="0D8665E8" w14:textId="77777777" w:rsidR="00734940" w:rsidRPr="0095655B" w:rsidRDefault="00734940"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673" w:type="dxa"/>
            <w:shd w:val="clear" w:color="auto" w:fill="auto"/>
            <w:noWrap/>
            <w:vAlign w:val="center"/>
            <w:hideMark/>
          </w:tcPr>
          <w:p w14:paraId="780027A1" w14:textId="4CA771AB" w:rsidR="00734940" w:rsidRPr="0095655B" w:rsidRDefault="00FC5E0C"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shd w:val="clear" w:color="auto" w:fill="auto"/>
            <w:noWrap/>
            <w:vAlign w:val="center"/>
            <w:hideMark/>
          </w:tcPr>
          <w:p w14:paraId="38FD4E17" w14:textId="1945D48E" w:rsidR="00734940" w:rsidRPr="0095655B" w:rsidRDefault="00734940"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1</w:t>
            </w:r>
            <w:r w:rsidR="0044721E" w:rsidRPr="0095655B">
              <w:rPr>
                <w:rFonts w:ascii="Calibri" w:eastAsia="Times New Roman" w:hAnsi="Calibri" w:cs="Calibri"/>
                <w:color w:val="000000"/>
                <w:lang w:val="es-AR"/>
              </w:rPr>
              <w:t>3</w:t>
            </w:r>
          </w:p>
        </w:tc>
      </w:tr>
    </w:tbl>
    <w:p w14:paraId="070340E9" w14:textId="77777777" w:rsidR="009325F8" w:rsidRPr="0095655B" w:rsidRDefault="009325F8" w:rsidP="0085308F">
      <w:pPr>
        <w:spacing w:before="120" w:after="160" w:line="312" w:lineRule="auto"/>
        <w:ind w:left="720"/>
        <w:rPr>
          <w:rFonts w:asciiTheme="majorHAnsi" w:eastAsia="Calibri" w:hAnsiTheme="majorHAnsi" w:cstheme="majorHAnsi"/>
          <w:b/>
          <w:sz w:val="24"/>
          <w:szCs w:val="24"/>
        </w:rPr>
      </w:pPr>
    </w:p>
    <w:p w14:paraId="22DDE850" w14:textId="4B1EFFB2" w:rsidR="009325F8" w:rsidRPr="0095655B" w:rsidRDefault="00D20C06"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37" w:name="_ylkqjz69wcwl" w:colFirst="0" w:colLast="0"/>
      <w:bookmarkStart w:id="38" w:name="_Toc168255595"/>
      <w:bookmarkEnd w:id="37"/>
      <w:r w:rsidRPr="0095655B">
        <w:rPr>
          <w:rFonts w:asciiTheme="majorHAnsi" w:eastAsiaTheme="majorEastAsia" w:hAnsiTheme="majorHAnsi" w:cstheme="majorBidi"/>
          <w:b/>
          <w:bCs/>
          <w:color w:val="365F91" w:themeColor="accent1" w:themeShade="BF"/>
          <w:sz w:val="26"/>
          <w:szCs w:val="26"/>
          <w:lang w:val="es-AR"/>
        </w:rPr>
        <w:t>2.A.</w:t>
      </w:r>
      <w:r w:rsidR="003F16AA" w:rsidRPr="0095655B">
        <w:rPr>
          <w:rFonts w:asciiTheme="majorHAnsi" w:eastAsiaTheme="majorEastAsia" w:hAnsiTheme="majorHAnsi" w:cstheme="majorBidi"/>
          <w:b/>
          <w:bCs/>
          <w:color w:val="365F91" w:themeColor="accent1" w:themeShade="BF"/>
          <w:sz w:val="26"/>
          <w:szCs w:val="26"/>
          <w:lang w:val="es-AR"/>
        </w:rPr>
        <w:t>1 D</w:t>
      </w:r>
      <w:r w:rsidRPr="0095655B">
        <w:rPr>
          <w:rFonts w:asciiTheme="majorHAnsi" w:eastAsiaTheme="majorEastAsia" w:hAnsiTheme="majorHAnsi" w:cstheme="majorBidi"/>
          <w:b/>
          <w:bCs/>
          <w:color w:val="365F91" w:themeColor="accent1" w:themeShade="BF"/>
          <w:sz w:val="26"/>
          <w:szCs w:val="26"/>
          <w:lang w:val="es-AR"/>
        </w:rPr>
        <w:t>efinición</w:t>
      </w:r>
      <w:r w:rsidR="00146CEC" w:rsidRPr="0095655B">
        <w:rPr>
          <w:rFonts w:asciiTheme="majorHAnsi" w:eastAsiaTheme="majorEastAsia" w:hAnsiTheme="majorHAnsi" w:cstheme="majorBidi"/>
          <w:b/>
          <w:bCs/>
          <w:color w:val="365F91" w:themeColor="accent1" w:themeShade="BF"/>
          <w:sz w:val="26"/>
          <w:szCs w:val="26"/>
          <w:lang w:val="es-AR"/>
        </w:rPr>
        <w:t>.</w:t>
      </w:r>
      <w:bookmarkEnd w:id="38"/>
    </w:p>
    <w:p w14:paraId="6C8E1757" w14:textId="7CDEC373"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Código de Ética o de Conducta es sin dudas uno de los elementos fundamentales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w:t>
      </w:r>
      <w:r w:rsidR="00FC5E0C" w:rsidRPr="0095655B">
        <w:rPr>
          <w:rFonts w:asciiTheme="majorHAnsi" w:eastAsia="Calibri" w:hAnsiTheme="majorHAnsi" w:cstheme="majorHAnsi"/>
          <w:sz w:val="24"/>
          <w:szCs w:val="24"/>
        </w:rPr>
        <w:t xml:space="preserve">pues </w:t>
      </w:r>
      <w:r w:rsidRPr="0095655B">
        <w:rPr>
          <w:rFonts w:asciiTheme="majorHAnsi" w:eastAsia="Calibri" w:hAnsiTheme="majorHAnsi" w:cstheme="majorHAnsi"/>
          <w:sz w:val="24"/>
          <w:szCs w:val="24"/>
        </w:rPr>
        <w:t>refleja el compromiso de la empresa con la ética y la integridad.</w:t>
      </w:r>
      <w:r w:rsidR="000C3F00" w:rsidRPr="0095655B">
        <w:rPr>
          <w:rFonts w:asciiTheme="majorHAnsi" w:eastAsia="Calibri" w:hAnsiTheme="majorHAnsi" w:cstheme="majorHAnsi"/>
          <w:sz w:val="24"/>
          <w:szCs w:val="24"/>
        </w:rPr>
        <w:t xml:space="preserve"> Por eso, es importante que sea elaborado considerando los riegos de integridad a los que está expuesta la organización.</w:t>
      </w:r>
    </w:p>
    <w:p w14:paraId="222265C9" w14:textId="7EAEA437"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 tratarse de un documento claro, comprensible, accesible, didáctico y adecuado a las necesidades de la organización. Constituye la base sobre la que se apoya</w:t>
      </w:r>
      <w:r w:rsidR="00356B21" w:rsidRPr="0095655B">
        <w:rPr>
          <w:rFonts w:asciiTheme="majorHAnsi" w:eastAsia="Calibri" w:hAnsiTheme="majorHAnsi" w:cstheme="majorHAnsi"/>
          <w:sz w:val="24"/>
          <w:szCs w:val="24"/>
        </w:rPr>
        <w:t>rán luego</w:t>
      </w:r>
      <w:r w:rsidRPr="0095655B">
        <w:rPr>
          <w:rFonts w:asciiTheme="majorHAnsi" w:eastAsia="Calibri" w:hAnsiTheme="majorHAnsi" w:cstheme="majorHAnsi"/>
          <w:sz w:val="24"/>
          <w:szCs w:val="24"/>
        </w:rPr>
        <w:t xml:space="preserve"> todos los demás elementos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w:t>
      </w:r>
    </w:p>
    <w:p w14:paraId="1CA78931" w14:textId="2FE4B0A4"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el </w:t>
      </w:r>
      <w:r w:rsidR="00B36670" w:rsidRPr="0095655B">
        <w:rPr>
          <w:rFonts w:asciiTheme="majorHAnsi" w:eastAsia="Calibri" w:hAnsiTheme="majorHAnsi" w:cstheme="majorHAnsi"/>
          <w:sz w:val="24"/>
          <w:szCs w:val="24"/>
        </w:rPr>
        <w:t xml:space="preserve">código </w:t>
      </w:r>
      <w:r w:rsidRPr="0095655B">
        <w:rPr>
          <w:rFonts w:asciiTheme="majorHAnsi" w:eastAsia="Calibri" w:hAnsiTheme="majorHAnsi" w:cstheme="majorHAnsi"/>
          <w:sz w:val="24"/>
          <w:szCs w:val="24"/>
        </w:rPr>
        <w:t>deben formalizarse los valores de la organización y como mínimo, prohibirse cualquier acto de corrupción (pues debe tenerse presente que la integridad incluye muchas más cuestiones que la prevención de la corrupción). Allí debe plasmarse cuales son las conductas que son esperables, así como las que no serán toleradas por la organización. Es conveniente que contenga prohibiciones claras y expresas de los comportamientos indebidos; la obligación de reportar incumplimientos y las consecuencias qu</w:t>
      </w:r>
      <w:r w:rsidR="00146CEC"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 </w:t>
      </w:r>
      <w:r w:rsidR="00F84765"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stos generarán</w:t>
      </w:r>
      <w:r w:rsidR="000E1839" w:rsidRPr="0095655B">
        <w:rPr>
          <w:rFonts w:asciiTheme="majorHAnsi" w:eastAsia="Calibri" w:hAnsiTheme="majorHAnsi" w:cstheme="majorHAnsi"/>
          <w:sz w:val="24"/>
          <w:szCs w:val="24"/>
        </w:rPr>
        <w:t xml:space="preserve">, así como el compromiso de la organización de proteger contra cualquier tipo de represalias a quienes denuncien violaciones éticas. </w:t>
      </w:r>
    </w:p>
    <w:p w14:paraId="6246E6FA" w14:textId="6A484503"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w:t>
      </w:r>
      <w:r w:rsidR="00B36670" w:rsidRPr="0095655B">
        <w:rPr>
          <w:rFonts w:asciiTheme="majorHAnsi" w:eastAsia="Calibri" w:hAnsiTheme="majorHAnsi" w:cstheme="majorHAnsi"/>
          <w:sz w:val="24"/>
          <w:szCs w:val="24"/>
        </w:rPr>
        <w:t xml:space="preserve">código </w:t>
      </w:r>
      <w:r w:rsidRPr="0095655B">
        <w:rPr>
          <w:rFonts w:asciiTheme="majorHAnsi" w:eastAsia="Calibri" w:hAnsiTheme="majorHAnsi" w:cstheme="majorHAnsi"/>
          <w:sz w:val="24"/>
          <w:szCs w:val="24"/>
        </w:rPr>
        <w:t xml:space="preserve">debe ser aprobado por el órgano de gobierno, pues, como se dijo, define la orientación ética </w:t>
      </w:r>
      <w:r w:rsidR="00356B21" w:rsidRPr="0095655B">
        <w:rPr>
          <w:rFonts w:asciiTheme="majorHAnsi" w:eastAsia="Calibri" w:hAnsiTheme="majorHAnsi" w:cstheme="majorHAnsi"/>
          <w:sz w:val="24"/>
          <w:szCs w:val="24"/>
        </w:rPr>
        <w:t>que tendrá la empresa</w:t>
      </w:r>
      <w:r w:rsidRPr="0095655B">
        <w:rPr>
          <w:rFonts w:asciiTheme="majorHAnsi" w:eastAsia="Calibri" w:hAnsiTheme="majorHAnsi" w:cstheme="majorHAnsi"/>
          <w:sz w:val="24"/>
          <w:szCs w:val="24"/>
        </w:rPr>
        <w:t xml:space="preserve"> para conducirse en los negocios. </w:t>
      </w:r>
      <w:r w:rsidR="00B36670" w:rsidRPr="0095655B">
        <w:rPr>
          <w:rFonts w:asciiTheme="majorHAnsi" w:eastAsia="Calibri" w:hAnsiTheme="majorHAnsi" w:cstheme="majorHAnsi"/>
          <w:sz w:val="24"/>
          <w:szCs w:val="24"/>
        </w:rPr>
        <w:t>Sus destinatarios son, en principio,</w:t>
      </w:r>
      <w:r w:rsidRPr="0095655B">
        <w:rPr>
          <w:rFonts w:asciiTheme="majorHAnsi" w:eastAsia="Calibri" w:hAnsiTheme="majorHAnsi" w:cstheme="majorHAnsi"/>
          <w:sz w:val="24"/>
          <w:szCs w:val="24"/>
        </w:rPr>
        <w:t xml:space="preserve"> todos los integrantes de la organización sin que importe el cargo o rol que desempeñe</w:t>
      </w:r>
      <w:r w:rsidR="00356B21"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Cada organización decidirá si ese código también se aplica a sus socios comerciales o si, en</w:t>
      </w:r>
      <w:r w:rsidR="0070149F" w:rsidRPr="0095655B">
        <w:rPr>
          <w:rFonts w:asciiTheme="majorHAnsi" w:eastAsia="Calibri" w:hAnsiTheme="majorHAnsi" w:cstheme="majorHAnsi"/>
          <w:sz w:val="24"/>
          <w:szCs w:val="24"/>
        </w:rPr>
        <w:t xml:space="preserve"> su</w:t>
      </w:r>
      <w:r w:rsidRPr="0095655B">
        <w:rPr>
          <w:rFonts w:asciiTheme="majorHAnsi" w:eastAsia="Calibri" w:hAnsiTheme="majorHAnsi" w:cstheme="majorHAnsi"/>
          <w:sz w:val="24"/>
          <w:szCs w:val="24"/>
        </w:rPr>
        <w:t xml:space="preserve"> defecto, elabora alguna norma específica con esa misma finalidad.</w:t>
      </w:r>
    </w:p>
    <w:p w14:paraId="482B1EDC" w14:textId="0EABDC09" w:rsidR="000E1839"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Para cumplir con su objetivo, debe ser ampliamente comunicado y de fácil acceso. </w:t>
      </w:r>
      <w:r w:rsidR="000E1839" w:rsidRPr="0095655B">
        <w:rPr>
          <w:rFonts w:asciiTheme="majorHAnsi" w:eastAsia="Calibri" w:hAnsiTheme="majorHAnsi" w:cstheme="majorHAnsi"/>
          <w:sz w:val="24"/>
          <w:szCs w:val="24"/>
        </w:rPr>
        <w:t>Para garantizar su cumplimiento es importante la manera en que éste es comunicado.</w:t>
      </w:r>
    </w:p>
    <w:p w14:paraId="5517FE47" w14:textId="5DEC297C"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Además, una vez aprobado, el </w:t>
      </w:r>
      <w:r w:rsidR="00B36670" w:rsidRPr="0095655B">
        <w:rPr>
          <w:rFonts w:asciiTheme="majorHAnsi" w:eastAsia="Calibri" w:hAnsiTheme="majorHAnsi" w:cstheme="majorHAnsi"/>
          <w:sz w:val="24"/>
          <w:szCs w:val="24"/>
        </w:rPr>
        <w:t xml:space="preserve">código </w:t>
      </w:r>
      <w:r w:rsidRPr="0095655B">
        <w:rPr>
          <w:rFonts w:asciiTheme="majorHAnsi" w:eastAsia="Calibri" w:hAnsiTheme="majorHAnsi" w:cstheme="majorHAnsi"/>
          <w:sz w:val="24"/>
          <w:szCs w:val="24"/>
        </w:rPr>
        <w:t xml:space="preserve">debería ser objeto de análisis y actualizaciones para responder </w:t>
      </w:r>
      <w:r w:rsidR="000C3F00" w:rsidRPr="0095655B">
        <w:rPr>
          <w:rFonts w:asciiTheme="majorHAnsi" w:eastAsia="Calibri" w:hAnsiTheme="majorHAnsi" w:cstheme="majorHAnsi"/>
          <w:sz w:val="24"/>
          <w:szCs w:val="24"/>
        </w:rPr>
        <w:t xml:space="preserve">sus riesgos y </w:t>
      </w:r>
      <w:r w:rsidRPr="0095655B">
        <w:rPr>
          <w:rFonts w:asciiTheme="majorHAnsi" w:eastAsia="Calibri" w:hAnsiTheme="majorHAnsi" w:cstheme="majorHAnsi"/>
          <w:sz w:val="24"/>
          <w:szCs w:val="24"/>
        </w:rPr>
        <w:t xml:space="preserve">a cambios de contexto </w:t>
      </w:r>
      <w:r w:rsidR="0070149F" w:rsidRPr="0095655B">
        <w:rPr>
          <w:rFonts w:asciiTheme="majorHAnsi" w:eastAsia="Calibri" w:hAnsiTheme="majorHAnsi" w:cstheme="majorHAnsi"/>
          <w:sz w:val="24"/>
          <w:szCs w:val="24"/>
        </w:rPr>
        <w:t>internos y externos que puedan producirse</w:t>
      </w:r>
      <w:r w:rsidRPr="0095655B">
        <w:rPr>
          <w:rFonts w:asciiTheme="majorHAnsi" w:eastAsia="Calibri" w:hAnsiTheme="majorHAnsi" w:cstheme="majorHAnsi"/>
          <w:sz w:val="24"/>
          <w:szCs w:val="24"/>
        </w:rPr>
        <w:t>.</w:t>
      </w:r>
    </w:p>
    <w:p w14:paraId="6929E5A2" w14:textId="77777777" w:rsidR="00D20C06" w:rsidRPr="0095655B" w:rsidRDefault="00D20C06" w:rsidP="0085308F">
      <w:pPr>
        <w:spacing w:before="120" w:line="312" w:lineRule="auto"/>
      </w:pPr>
    </w:p>
    <w:p w14:paraId="6295A5E2" w14:textId="1D505A76" w:rsidR="00D20C06" w:rsidRPr="0095655B" w:rsidRDefault="00D20C06"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39" w:name="_Toc168255596"/>
      <w:r w:rsidRPr="0095655B">
        <w:rPr>
          <w:rFonts w:asciiTheme="majorHAnsi" w:eastAsiaTheme="majorEastAsia" w:hAnsiTheme="majorHAnsi" w:cstheme="majorBidi"/>
          <w:b/>
          <w:bCs/>
          <w:color w:val="365F91" w:themeColor="accent1" w:themeShade="BF"/>
          <w:sz w:val="26"/>
          <w:szCs w:val="26"/>
          <w:lang w:val="es-AR"/>
        </w:rPr>
        <w:t>2.A.2 ¿Por qué es importante?</w:t>
      </w:r>
      <w:bookmarkEnd w:id="39"/>
    </w:p>
    <w:p w14:paraId="06AFD279" w14:textId="4D9AF8A8" w:rsidR="009325F8" w:rsidRPr="0095655B" w:rsidRDefault="003F16AA" w:rsidP="0085308F">
      <w:pPr>
        <w:spacing w:before="120" w:after="240" w:line="312" w:lineRule="auto"/>
        <w:jc w:val="both"/>
        <w:rPr>
          <w:rFonts w:asciiTheme="majorHAnsi" w:eastAsia="Calibri" w:hAnsiTheme="majorHAnsi" w:cstheme="majorHAnsi"/>
          <w:sz w:val="24"/>
          <w:szCs w:val="24"/>
        </w:rPr>
      </w:pPr>
      <w:bookmarkStart w:id="40" w:name="_pev2rjekkz1k" w:colFirst="0" w:colLast="0"/>
      <w:bookmarkEnd w:id="40"/>
      <w:r w:rsidRPr="0095655B">
        <w:rPr>
          <w:rFonts w:asciiTheme="majorHAnsi" w:eastAsia="Calibri" w:hAnsiTheme="majorHAnsi" w:cstheme="majorHAnsi"/>
          <w:sz w:val="24"/>
          <w:szCs w:val="24"/>
        </w:rPr>
        <w:t>El Código</w:t>
      </w:r>
      <w:r w:rsidR="002A1081" w:rsidRPr="0095655B">
        <w:rPr>
          <w:rFonts w:asciiTheme="majorHAnsi" w:eastAsia="Calibri" w:hAnsiTheme="majorHAnsi" w:cstheme="majorHAnsi"/>
          <w:sz w:val="24"/>
          <w:szCs w:val="24"/>
        </w:rPr>
        <w:t xml:space="preserve"> de ética</w:t>
      </w:r>
      <w:r w:rsidRPr="0095655B">
        <w:rPr>
          <w:rFonts w:asciiTheme="majorHAnsi" w:eastAsia="Calibri" w:hAnsiTheme="majorHAnsi" w:cstheme="majorHAnsi"/>
          <w:sz w:val="24"/>
          <w:szCs w:val="24"/>
        </w:rPr>
        <w:t xml:space="preserve"> es fundamental ya que permite conocer de forma clara, concisa, amigable y precisa cu</w:t>
      </w:r>
      <w:r w:rsidR="009243FC" w:rsidRPr="0095655B">
        <w:rPr>
          <w:rFonts w:asciiTheme="majorHAnsi" w:eastAsia="Calibri" w:hAnsiTheme="majorHAnsi" w:cstheme="majorHAnsi"/>
          <w:sz w:val="24"/>
          <w:szCs w:val="24"/>
        </w:rPr>
        <w:t>á</w:t>
      </w:r>
      <w:r w:rsidRPr="0095655B">
        <w:rPr>
          <w:rFonts w:asciiTheme="majorHAnsi" w:eastAsia="Calibri" w:hAnsiTheme="majorHAnsi" w:cstheme="majorHAnsi"/>
          <w:sz w:val="24"/>
          <w:szCs w:val="24"/>
        </w:rPr>
        <w:t>les son los valores de la organización y qu</w:t>
      </w:r>
      <w:r w:rsidR="009243FC" w:rsidRPr="0095655B">
        <w:rPr>
          <w:rFonts w:asciiTheme="majorHAnsi" w:eastAsia="Calibri" w:hAnsiTheme="majorHAnsi" w:cstheme="majorHAnsi"/>
          <w:sz w:val="24"/>
          <w:szCs w:val="24"/>
        </w:rPr>
        <w:t>é</w:t>
      </w:r>
      <w:r w:rsidRPr="0095655B">
        <w:rPr>
          <w:rFonts w:asciiTheme="majorHAnsi" w:eastAsia="Calibri" w:hAnsiTheme="majorHAnsi" w:cstheme="majorHAnsi"/>
          <w:sz w:val="24"/>
          <w:szCs w:val="24"/>
        </w:rPr>
        <w:t xml:space="preserve"> es lo que se espera de los destinatarios.</w:t>
      </w:r>
    </w:p>
    <w:p w14:paraId="222A1B8A" w14:textId="4A288036"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efecto, su objetivo es proveer a los miembros de la organización una orientación ética para conducirse en los negocios. En otras palabras, procura ser una guía para orientar la conducta de los integrantes de una organización y que éstos tengan claro cómo proceder ante dilemas éticos, </w:t>
      </w:r>
      <w:r w:rsidR="009243FC" w:rsidRPr="0095655B">
        <w:rPr>
          <w:rFonts w:asciiTheme="majorHAnsi" w:eastAsia="Calibri" w:hAnsiTheme="majorHAnsi" w:cstheme="majorHAnsi"/>
          <w:sz w:val="24"/>
          <w:szCs w:val="24"/>
        </w:rPr>
        <w:t xml:space="preserve">que entiendan </w:t>
      </w:r>
      <w:r w:rsidRPr="0095655B">
        <w:rPr>
          <w:rFonts w:asciiTheme="majorHAnsi" w:eastAsia="Calibri" w:hAnsiTheme="majorHAnsi" w:cstheme="majorHAnsi"/>
          <w:sz w:val="24"/>
          <w:szCs w:val="24"/>
        </w:rPr>
        <w:t>qué se espera que hagan y que se espera que no hagan, sabiendo además a quién y cómo deben recurrir para plantear dudas o formular reportes y comprendiendo cuáles podrían ser las consecuencias ante posibles incumplimientos.</w:t>
      </w:r>
    </w:p>
    <w:p w14:paraId="446F3DB9" w14:textId="77777777" w:rsidR="009325F8" w:rsidRPr="0095655B" w:rsidRDefault="003F16AA" w:rsidP="0085308F">
      <w:pPr>
        <w:spacing w:before="120" w:line="312" w:lineRule="auto"/>
        <w:jc w:val="both"/>
        <w:rPr>
          <w:rFonts w:asciiTheme="majorHAnsi" w:eastAsia="Calibri" w:hAnsiTheme="majorHAnsi" w:cstheme="majorHAnsi"/>
          <w:b/>
          <w:color w:val="2F5496"/>
          <w:sz w:val="24"/>
          <w:szCs w:val="24"/>
        </w:rPr>
      </w:pPr>
      <w:r w:rsidRPr="0095655B">
        <w:rPr>
          <w:rFonts w:asciiTheme="majorHAnsi" w:eastAsia="Calibri" w:hAnsiTheme="majorHAnsi" w:cstheme="majorHAnsi"/>
          <w:sz w:val="24"/>
          <w:szCs w:val="24"/>
        </w:rPr>
        <w:t xml:space="preserve"> </w:t>
      </w:r>
    </w:p>
    <w:p w14:paraId="5A89FC73" w14:textId="4A3BE903" w:rsidR="00D20C06" w:rsidRPr="0095655B" w:rsidRDefault="00D20C06"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41" w:name="_z568y4xpju47" w:colFirst="0" w:colLast="0"/>
      <w:bookmarkStart w:id="42" w:name="_Toc168255597"/>
      <w:bookmarkEnd w:id="41"/>
      <w:r w:rsidRPr="0095655B">
        <w:rPr>
          <w:rFonts w:asciiTheme="majorHAnsi" w:eastAsiaTheme="majorEastAsia" w:hAnsiTheme="majorHAnsi" w:cstheme="majorBidi"/>
          <w:b/>
          <w:bCs/>
          <w:color w:val="365F91" w:themeColor="accent1" w:themeShade="BF"/>
          <w:sz w:val="26"/>
          <w:szCs w:val="26"/>
          <w:lang w:val="es-AR"/>
        </w:rPr>
        <w:t xml:space="preserve">2.A.3 </w:t>
      </w:r>
      <w:r w:rsidR="00F84765" w:rsidRPr="0095655B">
        <w:rPr>
          <w:rFonts w:asciiTheme="majorHAnsi" w:eastAsiaTheme="majorEastAsia" w:hAnsiTheme="majorHAnsi" w:cstheme="majorBidi"/>
          <w:b/>
          <w:bCs/>
          <w:color w:val="365F91" w:themeColor="accent1" w:themeShade="BF"/>
          <w:sz w:val="26"/>
          <w:szCs w:val="26"/>
          <w:lang w:val="es-AR"/>
        </w:rPr>
        <w:t xml:space="preserve">Algunas sugerencias </w:t>
      </w:r>
      <w:r w:rsidRPr="0095655B">
        <w:rPr>
          <w:rFonts w:asciiTheme="majorHAnsi" w:eastAsiaTheme="majorEastAsia" w:hAnsiTheme="majorHAnsi" w:cstheme="majorBidi"/>
          <w:b/>
          <w:bCs/>
          <w:color w:val="365F91" w:themeColor="accent1" w:themeShade="BF"/>
          <w:sz w:val="26"/>
          <w:szCs w:val="26"/>
          <w:lang w:val="es-AR"/>
        </w:rPr>
        <w:t>para la puesta en práctica.</w:t>
      </w:r>
      <w:bookmarkEnd w:id="42"/>
    </w:p>
    <w:p w14:paraId="5A8B4639" w14:textId="0C8C42EC" w:rsidR="009325F8" w:rsidRPr="0095655B" w:rsidRDefault="00146CEC"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w:t>
      </w:r>
      <w:r w:rsidR="003F16AA" w:rsidRPr="0095655B">
        <w:rPr>
          <w:rFonts w:asciiTheme="majorHAnsi" w:eastAsia="Calibri" w:hAnsiTheme="majorHAnsi" w:cstheme="majorHAnsi"/>
          <w:sz w:val="24"/>
          <w:szCs w:val="24"/>
        </w:rPr>
        <w:t xml:space="preserve">ada empresa es única, está expuesta a riesgos específicos y adhiere a diferentes valores, </w:t>
      </w:r>
      <w:r w:rsidRPr="0095655B">
        <w:rPr>
          <w:rFonts w:asciiTheme="majorHAnsi" w:eastAsia="Calibri" w:hAnsiTheme="majorHAnsi" w:cstheme="majorHAnsi"/>
          <w:sz w:val="24"/>
          <w:szCs w:val="24"/>
        </w:rPr>
        <w:t xml:space="preserve">por lo que </w:t>
      </w:r>
      <w:r w:rsidR="003F16AA" w:rsidRPr="0095655B">
        <w:rPr>
          <w:rFonts w:asciiTheme="majorHAnsi" w:eastAsia="Calibri" w:hAnsiTheme="majorHAnsi" w:cstheme="majorHAnsi"/>
          <w:sz w:val="24"/>
          <w:szCs w:val="24"/>
        </w:rPr>
        <w:t xml:space="preserve">no hay una única manera de elaborar un </w:t>
      </w:r>
      <w:r w:rsidR="009243FC" w:rsidRPr="0095655B">
        <w:rPr>
          <w:rFonts w:asciiTheme="majorHAnsi" w:eastAsia="Calibri" w:hAnsiTheme="majorHAnsi" w:cstheme="majorHAnsi"/>
          <w:sz w:val="24"/>
          <w:szCs w:val="24"/>
        </w:rPr>
        <w:t>C</w:t>
      </w:r>
      <w:r w:rsidR="003F16AA" w:rsidRPr="0095655B">
        <w:rPr>
          <w:rFonts w:asciiTheme="majorHAnsi" w:eastAsia="Calibri" w:hAnsiTheme="majorHAnsi" w:cstheme="majorHAnsi"/>
          <w:sz w:val="24"/>
          <w:szCs w:val="24"/>
        </w:rPr>
        <w:t>ódigo de ética o documento equivalente ni puede establecerse cuál debe ser su contenido en todos los casos. No obstante, algunas buenas prácticas a considerar podrían ser las siguientes:</w:t>
      </w:r>
    </w:p>
    <w:p w14:paraId="46380244" w14:textId="34D8375C" w:rsidR="003652FC" w:rsidRPr="0095655B" w:rsidRDefault="00703997" w:rsidP="00703997">
      <w:pPr>
        <w:pStyle w:val="Ttulo3"/>
        <w:rPr>
          <w:rFonts w:asciiTheme="majorHAnsi" w:eastAsiaTheme="majorEastAsia" w:hAnsiTheme="majorHAnsi" w:cstheme="majorBidi"/>
          <w:b/>
          <w:bCs/>
          <w:color w:val="243F60" w:themeColor="accent1" w:themeShade="7F"/>
          <w:sz w:val="24"/>
          <w:szCs w:val="24"/>
          <w:lang w:val="es-AR"/>
        </w:rPr>
      </w:pPr>
      <w:bookmarkStart w:id="43" w:name="_Toc168255598"/>
      <w:r w:rsidRPr="0095655B">
        <w:rPr>
          <w:rFonts w:asciiTheme="majorHAnsi" w:eastAsiaTheme="majorEastAsia" w:hAnsiTheme="majorHAnsi" w:cstheme="majorBidi"/>
          <w:b/>
          <w:bCs/>
          <w:color w:val="243F60" w:themeColor="accent1" w:themeShade="7F"/>
          <w:sz w:val="24"/>
          <w:szCs w:val="24"/>
          <w:lang w:val="es-AR"/>
        </w:rPr>
        <w:t xml:space="preserve">Recomendaciones para Empresas </w:t>
      </w:r>
      <w:r w:rsidR="002A2E55" w:rsidRPr="0095655B">
        <w:rPr>
          <w:rFonts w:asciiTheme="majorHAnsi" w:eastAsiaTheme="majorEastAsia" w:hAnsiTheme="majorHAnsi" w:cstheme="majorBidi"/>
          <w:b/>
          <w:bCs/>
          <w:color w:val="243F60" w:themeColor="accent1" w:themeShade="7F"/>
          <w:sz w:val="24"/>
          <w:szCs w:val="24"/>
          <w:lang w:val="es-AR"/>
        </w:rPr>
        <w:t>d</w:t>
      </w:r>
      <w:r w:rsidRPr="0095655B">
        <w:rPr>
          <w:rFonts w:asciiTheme="majorHAnsi" w:eastAsiaTheme="majorEastAsia" w:hAnsiTheme="majorHAnsi" w:cstheme="majorBidi"/>
          <w:b/>
          <w:bCs/>
          <w:color w:val="243F60" w:themeColor="accent1" w:themeShade="7F"/>
          <w:sz w:val="24"/>
          <w:szCs w:val="24"/>
          <w:lang w:val="es-AR"/>
        </w:rPr>
        <w:t>el Grupo MIPYMES:</w:t>
      </w:r>
      <w:bookmarkEnd w:id="43"/>
    </w:p>
    <w:p w14:paraId="2C11E222" w14:textId="4A7FC5D2"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que </w:t>
      </w:r>
      <w:r w:rsidR="00703997" w:rsidRPr="0095655B">
        <w:rPr>
          <w:rFonts w:asciiTheme="majorHAnsi" w:eastAsia="Calibri" w:hAnsiTheme="majorHAnsi" w:cstheme="majorHAnsi"/>
          <w:sz w:val="24"/>
          <w:szCs w:val="24"/>
        </w:rPr>
        <w:t xml:space="preserve">el Código </w:t>
      </w:r>
      <w:r w:rsidRPr="0095655B">
        <w:rPr>
          <w:rFonts w:asciiTheme="majorHAnsi" w:eastAsia="Calibri" w:hAnsiTheme="majorHAnsi" w:cstheme="majorHAnsi"/>
          <w:sz w:val="24"/>
          <w:szCs w:val="24"/>
        </w:rPr>
        <w:t xml:space="preserve">sea aprobado formalmente por la </w:t>
      </w:r>
      <w:r w:rsidR="00146CEC"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146CEC" w:rsidRPr="0095655B">
        <w:rPr>
          <w:rFonts w:asciiTheme="majorHAnsi" w:eastAsia="Calibri" w:hAnsiTheme="majorHAnsi" w:cstheme="majorHAnsi"/>
          <w:sz w:val="24"/>
          <w:szCs w:val="24"/>
        </w:rPr>
        <w:t>D</w:t>
      </w:r>
      <w:r w:rsidRPr="0095655B">
        <w:rPr>
          <w:rFonts w:asciiTheme="majorHAnsi" w:eastAsia="Calibri" w:hAnsiTheme="majorHAnsi" w:cstheme="majorHAnsi"/>
          <w:sz w:val="24"/>
          <w:szCs w:val="24"/>
        </w:rPr>
        <w:t>irección</w:t>
      </w:r>
      <w:r w:rsidR="009243FC" w:rsidRPr="0095655B">
        <w:rPr>
          <w:rFonts w:asciiTheme="majorHAnsi" w:eastAsia="Calibri" w:hAnsiTheme="majorHAnsi" w:cstheme="majorHAnsi"/>
          <w:sz w:val="24"/>
          <w:szCs w:val="24"/>
        </w:rPr>
        <w:t xml:space="preserve"> o el órgano de gobierno si existiera</w:t>
      </w:r>
      <w:r w:rsidRPr="0095655B">
        <w:rPr>
          <w:rFonts w:asciiTheme="majorHAnsi" w:eastAsia="Calibri" w:hAnsiTheme="majorHAnsi" w:cstheme="majorHAnsi"/>
          <w:sz w:val="24"/>
          <w:szCs w:val="24"/>
        </w:rPr>
        <w:t>.</w:t>
      </w:r>
    </w:p>
    <w:p w14:paraId="60C683BE" w14:textId="1F81530F"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lenguaje que se utilice en su redacción debe ser claro, sencillo y </w:t>
      </w:r>
      <w:r w:rsidR="00585557" w:rsidRPr="0095655B">
        <w:rPr>
          <w:rFonts w:asciiTheme="majorHAnsi" w:eastAsia="Calibri" w:hAnsiTheme="majorHAnsi" w:cstheme="majorHAnsi"/>
          <w:sz w:val="24"/>
          <w:szCs w:val="24"/>
        </w:rPr>
        <w:t xml:space="preserve">de </w:t>
      </w:r>
      <w:r w:rsidRPr="0095655B">
        <w:rPr>
          <w:rFonts w:asciiTheme="majorHAnsi" w:eastAsia="Calibri" w:hAnsiTheme="majorHAnsi" w:cstheme="majorHAnsi"/>
          <w:sz w:val="24"/>
          <w:szCs w:val="24"/>
        </w:rPr>
        <w:t xml:space="preserve">fácil </w:t>
      </w:r>
      <w:r w:rsidR="00585557" w:rsidRPr="0095655B">
        <w:rPr>
          <w:rFonts w:asciiTheme="majorHAnsi" w:eastAsia="Calibri" w:hAnsiTheme="majorHAnsi" w:cstheme="majorHAnsi"/>
          <w:sz w:val="24"/>
          <w:szCs w:val="24"/>
        </w:rPr>
        <w:t>compresió</w:t>
      </w:r>
      <w:r w:rsidR="002377B1" w:rsidRPr="0095655B">
        <w:rPr>
          <w:rFonts w:asciiTheme="majorHAnsi" w:eastAsia="Calibri" w:hAnsiTheme="majorHAnsi" w:cstheme="majorHAnsi"/>
          <w:sz w:val="24"/>
          <w:szCs w:val="24"/>
        </w:rPr>
        <w:t>n</w:t>
      </w:r>
      <w:r w:rsidR="00585557" w:rsidRPr="0095655B">
        <w:rPr>
          <w:rFonts w:asciiTheme="majorHAnsi" w:eastAsia="Calibri" w:hAnsiTheme="majorHAnsi" w:cstheme="majorHAnsi"/>
          <w:sz w:val="24"/>
          <w:szCs w:val="24"/>
        </w:rPr>
        <w:t>.</w:t>
      </w:r>
    </w:p>
    <w:p w14:paraId="3AB90D28" w14:textId="77777777"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 ser un documento didáctico.</w:t>
      </w:r>
    </w:p>
    <w:p w14:paraId="4C35E0F1" w14:textId="5B5C2511" w:rsidR="002377B1" w:rsidRPr="0095655B" w:rsidRDefault="002377B1"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 estar disponible en español (ya que se aplicará en Paraguay)</w:t>
      </w:r>
    </w:p>
    <w:p w14:paraId="22B6969C" w14:textId="12DD9F5C" w:rsidR="00F557AA" w:rsidRPr="0095655B" w:rsidRDefault="00F557AA" w:rsidP="00F557AA">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 manifestar expresamente el compromiso de la empresa con la ética y la integridad</w:t>
      </w:r>
      <w:r w:rsidR="002A1081" w:rsidRPr="0095655B">
        <w:rPr>
          <w:rFonts w:asciiTheme="majorHAnsi" w:eastAsia="Calibri" w:hAnsiTheme="majorHAnsi" w:cstheme="majorHAnsi"/>
          <w:sz w:val="24"/>
          <w:szCs w:val="24"/>
        </w:rPr>
        <w:t>.</w:t>
      </w:r>
    </w:p>
    <w:p w14:paraId="34E3F794" w14:textId="77777777"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aconsejable que prohíba claramente la práctica de actos de corrupción y fraude.</w:t>
      </w:r>
    </w:p>
    <w:p w14:paraId="35C3B915" w14:textId="77777777" w:rsidR="002377B1" w:rsidRPr="0095655B" w:rsidRDefault="002377B1" w:rsidP="002377B1">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Si hubiera algún responsable interno ello debiera indicarse en el código.</w:t>
      </w:r>
    </w:p>
    <w:p w14:paraId="45E7F181" w14:textId="77777777"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Para reforzar su vigencia es conveniente el establecimiento claro de la obligación de reportar internamente cualquier infracción.</w:t>
      </w:r>
    </w:p>
    <w:p w14:paraId="6E28BF5F" w14:textId="7A3DC2E0"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Se recomienda que se informe en el documento c</w:t>
      </w:r>
      <w:r w:rsidR="002377B1" w:rsidRPr="0095655B">
        <w:rPr>
          <w:rFonts w:asciiTheme="majorHAnsi" w:eastAsia="Calibri" w:hAnsiTheme="majorHAnsi" w:cstheme="majorHAnsi"/>
          <w:sz w:val="24"/>
          <w:szCs w:val="24"/>
        </w:rPr>
        <w:t>ó</w:t>
      </w:r>
      <w:r w:rsidRPr="0095655B">
        <w:rPr>
          <w:rFonts w:asciiTheme="majorHAnsi" w:eastAsia="Calibri" w:hAnsiTheme="majorHAnsi" w:cstheme="majorHAnsi"/>
          <w:sz w:val="24"/>
          <w:szCs w:val="24"/>
        </w:rPr>
        <w:t>mo y de qué manera se pueden consultar dudas o formular reportes de incumplimiento</w:t>
      </w:r>
      <w:r w:rsidR="002377B1" w:rsidRPr="0095655B">
        <w:rPr>
          <w:rFonts w:asciiTheme="majorHAnsi" w:eastAsia="Calibri" w:hAnsiTheme="majorHAnsi" w:cstheme="majorHAnsi"/>
          <w:sz w:val="24"/>
          <w:szCs w:val="24"/>
        </w:rPr>
        <w:t>.</w:t>
      </w:r>
    </w:p>
    <w:p w14:paraId="112A15EC" w14:textId="768BBBC7" w:rsidR="009325F8" w:rsidRPr="0095655B" w:rsidRDefault="003F16AA" w:rsidP="0085308F">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se indique que no habrá represalias, al menos para quienes reporten hechos de buena fe</w:t>
      </w:r>
      <w:r w:rsidR="003454AA">
        <w:rPr>
          <w:rFonts w:asciiTheme="majorHAnsi" w:eastAsia="Calibri" w:hAnsiTheme="majorHAnsi" w:cstheme="majorHAnsi"/>
          <w:sz w:val="24"/>
          <w:szCs w:val="24"/>
        </w:rPr>
        <w:t xml:space="preserve"> </w:t>
      </w:r>
      <w:r w:rsidR="003454AA" w:rsidRPr="003454AA">
        <w:rPr>
          <w:rFonts w:asciiTheme="majorHAnsi" w:eastAsia="Calibri" w:hAnsiTheme="majorHAnsi" w:cstheme="majorHAnsi"/>
          <w:sz w:val="24"/>
          <w:szCs w:val="24"/>
          <w:highlight w:val="cyan"/>
        </w:rPr>
        <w:t>(sobre este punto, ver el desarrollo que se hace en el punto 6.a).</w:t>
      </w:r>
    </w:p>
    <w:p w14:paraId="3FAD7314" w14:textId="2E39DD17" w:rsidR="00F557AA" w:rsidRPr="0095655B" w:rsidRDefault="00F557AA" w:rsidP="00F557AA">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garantizar su cumplimiento y respeto debe ser comunicado a sus destinatarios y ampliamente difundido.</w:t>
      </w:r>
      <w:r w:rsidR="002377B1" w:rsidRPr="0095655B">
        <w:rPr>
          <w:rFonts w:asciiTheme="majorHAnsi" w:eastAsia="Calibri" w:hAnsiTheme="majorHAnsi" w:cstheme="majorHAnsi"/>
          <w:sz w:val="24"/>
          <w:szCs w:val="24"/>
        </w:rPr>
        <w:t xml:space="preserve"> Es conveniente, además, </w:t>
      </w:r>
      <w:proofErr w:type="gramStart"/>
      <w:r w:rsidR="002377B1" w:rsidRPr="0095655B">
        <w:rPr>
          <w:rFonts w:asciiTheme="majorHAnsi" w:eastAsia="Calibri" w:hAnsiTheme="majorHAnsi" w:cstheme="majorHAnsi"/>
          <w:sz w:val="24"/>
          <w:szCs w:val="24"/>
        </w:rPr>
        <w:t>que</w:t>
      </w:r>
      <w:proofErr w:type="gramEnd"/>
      <w:r w:rsidR="002377B1" w:rsidRPr="0095655B">
        <w:rPr>
          <w:rFonts w:asciiTheme="majorHAnsi" w:eastAsia="Calibri" w:hAnsiTheme="majorHAnsi" w:cstheme="majorHAnsi"/>
          <w:sz w:val="24"/>
          <w:szCs w:val="24"/>
        </w:rPr>
        <w:t xml:space="preserve"> al comunicarse, las personas que trabajan y/o que colaboran en la organización, puedan manifestar expresamente que conocen las exigencias del código, que asumen el compromiso de cumplirlo y que entienden las consecuencias que podría generales incumplirlo.</w:t>
      </w:r>
    </w:p>
    <w:p w14:paraId="7C24AD4A" w14:textId="7C32FD69" w:rsidR="00F557AA" w:rsidRPr="0095655B" w:rsidRDefault="00F557AA" w:rsidP="00F557AA">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se capacite a los destinatarios del </w:t>
      </w:r>
      <w:r w:rsidR="002A1081" w:rsidRPr="0095655B">
        <w:rPr>
          <w:rFonts w:asciiTheme="majorHAnsi" w:eastAsia="Calibri" w:hAnsiTheme="majorHAnsi" w:cstheme="majorHAnsi"/>
          <w:sz w:val="24"/>
          <w:szCs w:val="24"/>
        </w:rPr>
        <w:t xml:space="preserve">código </w:t>
      </w:r>
      <w:r w:rsidRPr="0095655B">
        <w:rPr>
          <w:rFonts w:asciiTheme="majorHAnsi" w:eastAsia="Calibri" w:hAnsiTheme="majorHAnsi" w:cstheme="majorHAnsi"/>
          <w:sz w:val="24"/>
          <w:szCs w:val="24"/>
        </w:rPr>
        <w:t>en su contenido y que se hagan firmar compromisos de adhesión al mismo.</w:t>
      </w:r>
    </w:p>
    <w:p w14:paraId="38464B14" w14:textId="7BBB157B" w:rsidR="00F557AA" w:rsidRPr="0095655B" w:rsidRDefault="00F557AA" w:rsidP="00F557AA">
      <w:pPr>
        <w:spacing w:before="120" w:line="312" w:lineRule="auto"/>
        <w:ind w:left="360"/>
        <w:jc w:val="both"/>
        <w:rPr>
          <w:rFonts w:asciiTheme="majorHAnsi" w:eastAsia="Calibri" w:hAnsiTheme="majorHAnsi" w:cstheme="majorHAnsi"/>
          <w:sz w:val="24"/>
          <w:szCs w:val="24"/>
        </w:rPr>
      </w:pPr>
    </w:p>
    <w:p w14:paraId="0C0AEEFA" w14:textId="77777777" w:rsidR="00F557AA" w:rsidRPr="0095655B" w:rsidRDefault="00F557AA" w:rsidP="00F557AA">
      <w:pPr>
        <w:pStyle w:val="Ttulo3"/>
        <w:rPr>
          <w:rFonts w:asciiTheme="majorHAnsi" w:eastAsiaTheme="majorEastAsia" w:hAnsiTheme="majorHAnsi" w:cstheme="majorBidi"/>
          <w:b/>
          <w:bCs/>
          <w:color w:val="243F60" w:themeColor="accent1" w:themeShade="7F"/>
          <w:sz w:val="24"/>
          <w:szCs w:val="24"/>
          <w:lang w:val="es-AR"/>
        </w:rPr>
      </w:pPr>
      <w:bookmarkStart w:id="44" w:name="_Toc168255599"/>
      <w:r w:rsidRPr="0095655B">
        <w:rPr>
          <w:rFonts w:asciiTheme="majorHAnsi" w:eastAsiaTheme="majorEastAsia" w:hAnsiTheme="majorHAnsi" w:cstheme="majorBidi"/>
          <w:b/>
          <w:bCs/>
          <w:color w:val="243F60" w:themeColor="accent1" w:themeShade="7F"/>
          <w:sz w:val="24"/>
          <w:szCs w:val="24"/>
          <w:lang w:val="es-AR"/>
        </w:rPr>
        <w:t>Recomendaciones adicionales para el grupo de Grandes Empresas:</w:t>
      </w:r>
      <w:bookmarkEnd w:id="44"/>
    </w:p>
    <w:p w14:paraId="5333FA02" w14:textId="1A7EB4E7" w:rsidR="00F557AA" w:rsidRPr="0095655B" w:rsidRDefault="00F557AA" w:rsidP="00F557AA">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bCs/>
          <w:sz w:val="24"/>
          <w:szCs w:val="24"/>
        </w:rPr>
        <w:t>Además de las enunciadas, algunas recomendaciones adicionales para grandes empresas son las siguientes:</w:t>
      </w:r>
    </w:p>
    <w:p w14:paraId="44036F26" w14:textId="32D84E63" w:rsidR="003652FC" w:rsidRPr="0095655B" w:rsidRDefault="003652FC" w:rsidP="003652FC">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para su elaboración se involucren a distintos actores para que refleje la pluralidad de la organización y cuente con mayor legitimidad.</w:t>
      </w:r>
    </w:p>
    <w:p w14:paraId="1BD1CBE1" w14:textId="684773AD" w:rsidR="009675BD" w:rsidRPr="0095655B" w:rsidRDefault="009675BD" w:rsidP="003652FC">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para su elaboración y/o actualización se consideren los riesgos a los que está expuesta la empresa. </w:t>
      </w:r>
    </w:p>
    <w:p w14:paraId="65D3E40F" w14:textId="77777777" w:rsidR="00703997" w:rsidRPr="0095655B" w:rsidRDefault="00703997" w:rsidP="00703997">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 estar en los idiomas en los que opere la compañía y/o traducido a los idiomas nativos de los trabajadores.</w:t>
      </w:r>
    </w:p>
    <w:p w14:paraId="5A50D087" w14:textId="4B308D98" w:rsidR="001C7371" w:rsidRPr="0095655B" w:rsidRDefault="001C7371" w:rsidP="001C7371">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aconsejable que para la definición del alcance y contenido se consideren los resultados del mapeo de riesgo de integridad (si es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ste se hubiera hecho), así como el tamaño, la naturaleza y complejidad de la organización y su entorno operativo.</w:t>
      </w:r>
    </w:p>
    <w:p w14:paraId="0756031C" w14:textId="77777777" w:rsidR="001C7371" w:rsidRPr="0095655B" w:rsidRDefault="001C7371" w:rsidP="001C7371">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deseable que establezca las conductas permitidas y prohibidas dentro de la empresa y mencionar la posibilidad de aplicar medidas disciplinarias a quienes incumplan sus preceptos.</w:t>
      </w:r>
    </w:p>
    <w:p w14:paraId="6E3C9E8C" w14:textId="56CB78A1" w:rsidR="009675BD" w:rsidRPr="0095655B" w:rsidRDefault="001C7371" w:rsidP="009675BD">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Dado que la integridad comprende, pero no se agota en la prevención de la corrupción, </w:t>
      </w:r>
      <w:r w:rsidR="009675BD" w:rsidRPr="0095655B">
        <w:rPr>
          <w:rFonts w:asciiTheme="majorHAnsi" w:eastAsia="Calibri" w:hAnsiTheme="majorHAnsi" w:cstheme="majorHAnsi"/>
          <w:sz w:val="24"/>
          <w:szCs w:val="24"/>
        </w:rPr>
        <w:t xml:space="preserve">considerando los riesgos y las particularidades de la empresa, </w:t>
      </w:r>
      <w:r w:rsidRPr="0095655B">
        <w:rPr>
          <w:rFonts w:asciiTheme="majorHAnsi" w:eastAsia="Calibri" w:hAnsiTheme="majorHAnsi" w:cstheme="majorHAnsi"/>
          <w:sz w:val="24"/>
          <w:szCs w:val="24"/>
        </w:rPr>
        <w:t>es conveniente que se aborden otras cuestiones relevantes para la organización, como</w:t>
      </w:r>
      <w:r w:rsidR="009675BD"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w:t>
      </w:r>
      <w:r w:rsidR="009675BD" w:rsidRPr="0095655B">
        <w:rPr>
          <w:rFonts w:asciiTheme="majorHAnsi" w:eastAsia="Calibri" w:hAnsiTheme="majorHAnsi" w:cstheme="majorHAnsi"/>
          <w:sz w:val="24"/>
          <w:szCs w:val="24"/>
        </w:rPr>
        <w:t xml:space="preserve">los valores y principios de la compañía; la misión, objetivos y visión; </w:t>
      </w:r>
      <w:r w:rsidR="00C76C0E" w:rsidRPr="0095655B">
        <w:rPr>
          <w:rFonts w:asciiTheme="majorHAnsi" w:eastAsia="Calibri" w:hAnsiTheme="majorHAnsi" w:cstheme="majorHAnsi"/>
          <w:sz w:val="24"/>
          <w:szCs w:val="24"/>
        </w:rPr>
        <w:t xml:space="preserve">pautas que guíen </w:t>
      </w:r>
      <w:r w:rsidR="009675BD" w:rsidRPr="0095655B">
        <w:rPr>
          <w:rFonts w:asciiTheme="majorHAnsi" w:eastAsia="Calibri" w:hAnsiTheme="majorHAnsi" w:cstheme="majorHAnsi"/>
          <w:sz w:val="24"/>
          <w:szCs w:val="24"/>
        </w:rPr>
        <w:t>la relación con consumidores, accionistas, empleados, socios de negocios, funcionarios públicos, proveedores; tolerancia cero y prohibición de soborno, fraude y pagos de facilitación; lobby y reglas sobre financiamiento de campaña y contribuciones políticas; reglas sobre obsequios, hospitalidades, gastos y donaciones; reglas sobre el uso de activos de la empresa; reglas sobre conflictos de intereses reglas sobre información y comunicación, confidencialidad, contabilidad y reportes; principios de competencia leal, lavado de activos y financiamiento del terrorismo,</w:t>
      </w:r>
    </w:p>
    <w:p w14:paraId="78C62DE1" w14:textId="3B9D2CFD" w:rsidR="009675BD" w:rsidRPr="0095655B" w:rsidRDefault="009675BD" w:rsidP="009675BD">
      <w:pPr>
        <w:numPr>
          <w:ilvl w:val="1"/>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Asimismo, toda vez que cada vez más tanto a nivel local como internacional se espera que las empresas tengan un compromiso la sostenibilidad, podría ser conveniente que se contemple el compromiso con el respeto de los derechos humanos, con el ambiente y con la </w:t>
      </w:r>
      <w:r w:rsidR="001C7371" w:rsidRPr="0095655B">
        <w:rPr>
          <w:rFonts w:asciiTheme="majorHAnsi" w:eastAsia="Calibri" w:hAnsiTheme="majorHAnsi" w:cstheme="majorHAnsi"/>
          <w:sz w:val="24"/>
          <w:szCs w:val="24"/>
        </w:rPr>
        <w:t xml:space="preserve">diversidad, </w:t>
      </w:r>
      <w:r w:rsidRPr="0095655B">
        <w:rPr>
          <w:rFonts w:asciiTheme="majorHAnsi" w:eastAsia="Calibri" w:hAnsiTheme="majorHAnsi" w:cstheme="majorHAnsi"/>
          <w:sz w:val="24"/>
          <w:szCs w:val="24"/>
        </w:rPr>
        <w:t xml:space="preserve">la equidad </w:t>
      </w:r>
      <w:proofErr w:type="spellStart"/>
      <w:r w:rsidRPr="0095655B">
        <w:rPr>
          <w:rFonts w:asciiTheme="majorHAnsi" w:eastAsia="Calibri" w:hAnsiTheme="majorHAnsi" w:cstheme="majorHAnsi"/>
          <w:sz w:val="24"/>
          <w:szCs w:val="24"/>
        </w:rPr>
        <w:t>y</w:t>
      </w:r>
      <w:proofErr w:type="spellEnd"/>
      <w:r w:rsidRPr="0095655B">
        <w:rPr>
          <w:rFonts w:asciiTheme="majorHAnsi" w:eastAsia="Calibri" w:hAnsiTheme="majorHAnsi" w:cstheme="majorHAnsi"/>
          <w:sz w:val="24"/>
          <w:szCs w:val="24"/>
        </w:rPr>
        <w:t xml:space="preserve"> </w:t>
      </w:r>
      <w:r w:rsidR="001C7371" w:rsidRPr="0095655B">
        <w:rPr>
          <w:rFonts w:asciiTheme="majorHAnsi" w:eastAsia="Calibri" w:hAnsiTheme="majorHAnsi" w:cstheme="majorHAnsi"/>
          <w:sz w:val="24"/>
          <w:szCs w:val="24"/>
        </w:rPr>
        <w:t xml:space="preserve">inclusión, </w:t>
      </w:r>
      <w:r w:rsidR="00C76C0E" w:rsidRPr="0095655B">
        <w:rPr>
          <w:rFonts w:asciiTheme="majorHAnsi" w:eastAsia="Calibri" w:hAnsiTheme="majorHAnsi" w:cstheme="majorHAnsi"/>
          <w:sz w:val="24"/>
          <w:szCs w:val="24"/>
        </w:rPr>
        <w:t xml:space="preserve">de tolerancia cero con la discriminación y el acoso, </w:t>
      </w:r>
      <w:r w:rsidRPr="0095655B">
        <w:rPr>
          <w:rFonts w:asciiTheme="majorHAnsi" w:eastAsia="Calibri" w:hAnsiTheme="majorHAnsi" w:cstheme="majorHAnsi"/>
          <w:sz w:val="24"/>
          <w:szCs w:val="24"/>
        </w:rPr>
        <w:t>entre otros.</w:t>
      </w:r>
    </w:p>
    <w:p w14:paraId="0F4514C9" w14:textId="4D8B95B0" w:rsidR="009675BD" w:rsidRPr="0095655B" w:rsidRDefault="009675BD" w:rsidP="00C76C0E">
      <w:pPr>
        <w:numPr>
          <w:ilvl w:val="1"/>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incrementar su operatividad, también es conveniente que se incluya la referencia</w:t>
      </w:r>
      <w:r w:rsidR="00C76C0E" w:rsidRPr="0095655B">
        <w:rPr>
          <w:rFonts w:asciiTheme="majorHAnsi" w:eastAsia="Calibri" w:hAnsiTheme="majorHAnsi" w:cstheme="majorHAnsi"/>
          <w:sz w:val="24"/>
          <w:szCs w:val="24"/>
        </w:rPr>
        <w:t xml:space="preserve"> al canal de denuncia o línea ética, al régimen de sanciones, al compromiso de la empresa no tolerar represalias y reglas </w:t>
      </w:r>
      <w:r w:rsidRPr="0095655B">
        <w:rPr>
          <w:rFonts w:asciiTheme="majorHAnsi" w:eastAsia="Calibri" w:hAnsiTheme="majorHAnsi" w:cstheme="majorHAnsi"/>
          <w:sz w:val="24"/>
          <w:szCs w:val="24"/>
        </w:rPr>
        <w:t>sobre la reducida expectativa de privacidad en el uso de medios y dispositivos provistos por la organización</w:t>
      </w:r>
      <w:r w:rsidR="00C76C0E"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w:t>
      </w:r>
    </w:p>
    <w:p w14:paraId="5D9F42B3" w14:textId="147ED8C0" w:rsidR="00F557AA" w:rsidRPr="0095655B" w:rsidRDefault="00F557AA" w:rsidP="00F557AA">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Debería ser visible y de fácil acceso tanto para sus destinatarios como para cualquier socio de negocio</w:t>
      </w:r>
      <w:r w:rsidR="007D5F6D"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xml:space="preserve"> o parte interesada. Si la empresa contara con una página web sería conveniente que se publique allí.</w:t>
      </w:r>
    </w:p>
    <w:p w14:paraId="693E675E" w14:textId="77777777" w:rsidR="00F557AA" w:rsidRPr="0095655B" w:rsidRDefault="00F557AA" w:rsidP="00F557AA">
      <w:pPr>
        <w:numPr>
          <w:ilvl w:val="0"/>
          <w:numId w:val="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se estipule su revisión periódica.</w:t>
      </w:r>
    </w:p>
    <w:p w14:paraId="40BB371F" w14:textId="77777777" w:rsidR="00F557AA" w:rsidRPr="0095655B" w:rsidRDefault="00F557AA" w:rsidP="00F557AA">
      <w:pPr>
        <w:spacing w:before="120" w:line="312" w:lineRule="auto"/>
        <w:ind w:left="720"/>
        <w:jc w:val="both"/>
        <w:rPr>
          <w:rFonts w:asciiTheme="majorHAnsi" w:eastAsia="Calibri" w:hAnsiTheme="majorHAnsi" w:cstheme="majorHAnsi"/>
          <w:sz w:val="24"/>
          <w:szCs w:val="24"/>
        </w:rPr>
      </w:pPr>
    </w:p>
    <w:p w14:paraId="56AA9B9F" w14:textId="77777777" w:rsidR="009325F8" w:rsidRPr="0095655B" w:rsidRDefault="009325F8" w:rsidP="0085308F">
      <w:pPr>
        <w:spacing w:before="120" w:after="160" w:line="312" w:lineRule="auto"/>
        <w:jc w:val="both"/>
        <w:rPr>
          <w:rFonts w:asciiTheme="majorHAnsi" w:eastAsia="Calibri" w:hAnsiTheme="majorHAnsi" w:cstheme="majorHAnsi"/>
          <w:sz w:val="24"/>
          <w:szCs w:val="24"/>
        </w:rPr>
      </w:pPr>
    </w:p>
    <w:p w14:paraId="4EB6C78F" w14:textId="25E44830" w:rsidR="00D20C06" w:rsidRPr="0095655B" w:rsidRDefault="00D20C06"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45" w:name="_Toc168255600"/>
      <w:proofErr w:type="gramStart"/>
      <w:r w:rsidRPr="0095655B">
        <w:rPr>
          <w:rFonts w:asciiTheme="majorHAnsi" w:eastAsiaTheme="majorEastAsia" w:hAnsiTheme="majorHAnsi" w:cstheme="majorBidi"/>
          <w:b/>
          <w:bCs/>
          <w:color w:val="365F91" w:themeColor="accent1" w:themeShade="BF"/>
          <w:sz w:val="26"/>
          <w:szCs w:val="26"/>
          <w:lang w:val="es-AR"/>
        </w:rPr>
        <w:t>.A.</w:t>
      </w:r>
      <w:proofErr w:type="gramEnd"/>
      <w:r w:rsidRPr="0095655B">
        <w:rPr>
          <w:rFonts w:asciiTheme="majorHAnsi" w:eastAsiaTheme="majorEastAsia" w:hAnsiTheme="majorHAnsi" w:cstheme="majorBidi"/>
          <w:b/>
          <w:bCs/>
          <w:color w:val="365F91" w:themeColor="accent1" w:themeShade="BF"/>
          <w:sz w:val="26"/>
          <w:szCs w:val="26"/>
          <w:lang w:val="es-AR"/>
        </w:rPr>
        <w:t>4. Indicadores y criterios de evaluación</w:t>
      </w:r>
      <w:r w:rsidR="00146CEC" w:rsidRPr="0095655B">
        <w:rPr>
          <w:rFonts w:asciiTheme="majorHAnsi" w:eastAsiaTheme="majorEastAsia" w:hAnsiTheme="majorHAnsi" w:cstheme="majorBidi"/>
          <w:b/>
          <w:bCs/>
          <w:color w:val="365F91" w:themeColor="accent1" w:themeShade="BF"/>
          <w:sz w:val="26"/>
          <w:szCs w:val="26"/>
          <w:lang w:val="es-AR"/>
        </w:rPr>
        <w:t>.</w:t>
      </w:r>
      <w:bookmarkEnd w:id="45"/>
      <w:r w:rsidRPr="0095655B">
        <w:rPr>
          <w:rFonts w:asciiTheme="majorHAnsi" w:eastAsiaTheme="majorEastAsia" w:hAnsiTheme="majorHAnsi" w:cstheme="majorBidi"/>
          <w:b/>
          <w:bCs/>
          <w:color w:val="365F91" w:themeColor="accent1" w:themeShade="BF"/>
          <w:sz w:val="26"/>
          <w:szCs w:val="26"/>
          <w:lang w:val="es-AR"/>
        </w:rPr>
        <w:t xml:space="preserve"> </w:t>
      </w:r>
    </w:p>
    <w:p w14:paraId="4844F6A3" w14:textId="7906D211" w:rsidR="00D20C06" w:rsidRPr="0095655B" w:rsidRDefault="00D20C06" w:rsidP="0085308F">
      <w:pPr>
        <w:spacing w:before="120" w:after="160" w:line="312" w:lineRule="auto"/>
        <w:jc w:val="both"/>
        <w:rPr>
          <w:rFonts w:asciiTheme="majorHAnsi" w:eastAsia="Calibri" w:hAnsiTheme="majorHAnsi" w:cstheme="majorHAnsi"/>
          <w:b/>
          <w:color w:val="2F5496"/>
          <w:sz w:val="24"/>
          <w:szCs w:val="24"/>
        </w:rPr>
      </w:pPr>
    </w:p>
    <w:p w14:paraId="70038F32" w14:textId="6F6861DC" w:rsidR="004C21F3" w:rsidRPr="0095655B" w:rsidRDefault="00F57B5F" w:rsidP="0085308F">
      <w:pPr>
        <w:spacing w:before="120" w:after="160" w:line="312" w:lineRule="auto"/>
        <w:jc w:val="both"/>
      </w:pPr>
      <w:r w:rsidRPr="00F57B5F">
        <w:rPr>
          <w:noProof/>
        </w:rPr>
        <w:lastRenderedPageBreak/>
        <w:drawing>
          <wp:inline distT="0" distB="0" distL="0" distR="0" wp14:anchorId="127F23AB" wp14:editId="1AC32941">
            <wp:extent cx="5733415" cy="2096770"/>
            <wp:effectExtent l="0" t="0" r="635" b="0"/>
            <wp:docPr id="2030654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54305" name=""/>
                    <pic:cNvPicPr/>
                  </pic:nvPicPr>
                  <pic:blipFill>
                    <a:blip r:embed="rId36"/>
                    <a:stretch>
                      <a:fillRect/>
                    </a:stretch>
                  </pic:blipFill>
                  <pic:spPr>
                    <a:xfrm>
                      <a:off x="0" y="0"/>
                      <a:ext cx="5733415" cy="2096770"/>
                    </a:xfrm>
                    <a:prstGeom prst="rect">
                      <a:avLst/>
                    </a:prstGeom>
                  </pic:spPr>
                </pic:pic>
              </a:graphicData>
            </a:graphic>
          </wp:inline>
        </w:drawing>
      </w:r>
    </w:p>
    <w:p w14:paraId="307CAC0E" w14:textId="15B5CEAA" w:rsidR="00D20C06" w:rsidRPr="0095655B" w:rsidRDefault="00D20C06" w:rsidP="0085308F">
      <w:pPr>
        <w:spacing w:before="120" w:after="160" w:line="312" w:lineRule="auto"/>
        <w:jc w:val="both"/>
        <w:rPr>
          <w:noProof/>
          <w:lang w:val="es-AR"/>
        </w:rPr>
      </w:pPr>
    </w:p>
    <w:p w14:paraId="19E9E14C" w14:textId="37707377" w:rsidR="002377B1" w:rsidRPr="0095655B" w:rsidRDefault="00CE14AB" w:rsidP="0085308F">
      <w:pPr>
        <w:spacing w:before="120" w:after="160" w:line="312" w:lineRule="auto"/>
        <w:jc w:val="both"/>
        <w:rPr>
          <w:rFonts w:asciiTheme="majorHAnsi" w:eastAsia="Calibri" w:hAnsiTheme="majorHAnsi" w:cstheme="majorHAnsi"/>
          <w:b/>
          <w:color w:val="2F5496"/>
          <w:sz w:val="24"/>
          <w:szCs w:val="24"/>
        </w:rPr>
      </w:pPr>
      <w:r w:rsidRPr="00CE14AB">
        <w:rPr>
          <w:rFonts w:asciiTheme="majorHAnsi" w:eastAsia="Calibri" w:hAnsiTheme="majorHAnsi" w:cstheme="majorHAnsi"/>
          <w:b/>
          <w:noProof/>
          <w:color w:val="2F5496"/>
          <w:sz w:val="24"/>
          <w:szCs w:val="24"/>
        </w:rPr>
        <w:drawing>
          <wp:inline distT="0" distB="0" distL="0" distR="0" wp14:anchorId="700A6A87" wp14:editId="4CDE6291">
            <wp:extent cx="5733415" cy="2146300"/>
            <wp:effectExtent l="0" t="0" r="635" b="6350"/>
            <wp:docPr id="453038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38821" name=""/>
                    <pic:cNvPicPr/>
                  </pic:nvPicPr>
                  <pic:blipFill>
                    <a:blip r:embed="rId37"/>
                    <a:stretch>
                      <a:fillRect/>
                    </a:stretch>
                  </pic:blipFill>
                  <pic:spPr>
                    <a:xfrm>
                      <a:off x="0" y="0"/>
                      <a:ext cx="5733415" cy="2146300"/>
                    </a:xfrm>
                    <a:prstGeom prst="rect">
                      <a:avLst/>
                    </a:prstGeom>
                  </pic:spPr>
                </pic:pic>
              </a:graphicData>
            </a:graphic>
          </wp:inline>
        </w:drawing>
      </w:r>
    </w:p>
    <w:p w14:paraId="43893F23" w14:textId="77777777" w:rsidR="004C21F3" w:rsidRPr="0095655B" w:rsidRDefault="004C21F3" w:rsidP="0085308F">
      <w:pPr>
        <w:spacing w:before="120" w:after="160" w:line="312" w:lineRule="auto"/>
        <w:jc w:val="both"/>
        <w:rPr>
          <w:rFonts w:asciiTheme="majorHAnsi" w:eastAsia="Calibri" w:hAnsiTheme="majorHAnsi" w:cstheme="majorHAnsi"/>
          <w:b/>
          <w:color w:val="2F5496"/>
          <w:sz w:val="24"/>
          <w:szCs w:val="24"/>
        </w:rPr>
      </w:pPr>
    </w:p>
    <w:p w14:paraId="6A210943" w14:textId="781AD8E4" w:rsidR="009325F8" w:rsidRPr="0095655B" w:rsidRDefault="00D20C06"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46" w:name="_Toc168255601"/>
      <w:r w:rsidRPr="0095655B">
        <w:rPr>
          <w:rFonts w:asciiTheme="majorHAnsi" w:eastAsiaTheme="majorEastAsia" w:hAnsiTheme="majorHAnsi" w:cstheme="majorBidi"/>
          <w:b/>
          <w:bCs/>
          <w:color w:val="365F91" w:themeColor="accent1" w:themeShade="BF"/>
          <w:sz w:val="26"/>
          <w:szCs w:val="26"/>
          <w:lang w:val="es-AR"/>
        </w:rPr>
        <w:t>2.A.5 Formas de documentarlo</w:t>
      </w:r>
      <w:r w:rsidR="00146CEC" w:rsidRPr="0095655B">
        <w:rPr>
          <w:rFonts w:asciiTheme="majorHAnsi" w:eastAsiaTheme="majorEastAsia" w:hAnsiTheme="majorHAnsi" w:cstheme="majorBidi"/>
          <w:b/>
          <w:bCs/>
          <w:color w:val="365F91" w:themeColor="accent1" w:themeShade="BF"/>
          <w:sz w:val="26"/>
          <w:szCs w:val="26"/>
          <w:lang w:val="es-AR"/>
        </w:rPr>
        <w:t>.</w:t>
      </w:r>
      <w:bookmarkEnd w:id="46"/>
      <w:r w:rsidRPr="0095655B">
        <w:rPr>
          <w:rFonts w:asciiTheme="majorHAnsi" w:eastAsiaTheme="majorEastAsia" w:hAnsiTheme="majorHAnsi" w:cstheme="majorBidi"/>
          <w:b/>
          <w:bCs/>
          <w:color w:val="365F91" w:themeColor="accent1" w:themeShade="BF"/>
          <w:sz w:val="26"/>
          <w:szCs w:val="26"/>
          <w:lang w:val="es-AR"/>
        </w:rPr>
        <w:t xml:space="preserve"> </w:t>
      </w:r>
    </w:p>
    <w:p w14:paraId="106D3BC4" w14:textId="5D217C08"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Algunas buenas prácticas para documentar y acreditar que una empresa cuenta con un </w:t>
      </w:r>
      <w:r w:rsidR="00033FD5" w:rsidRPr="0095655B">
        <w:rPr>
          <w:rFonts w:asciiTheme="majorHAnsi" w:eastAsia="Calibri" w:hAnsiTheme="majorHAnsi" w:cstheme="majorHAnsi"/>
          <w:sz w:val="24"/>
          <w:szCs w:val="24"/>
        </w:rPr>
        <w:t>C</w:t>
      </w:r>
      <w:r w:rsidRPr="0095655B">
        <w:rPr>
          <w:rFonts w:asciiTheme="majorHAnsi" w:eastAsia="Calibri" w:hAnsiTheme="majorHAnsi" w:cstheme="majorHAnsi"/>
          <w:sz w:val="24"/>
          <w:szCs w:val="24"/>
        </w:rPr>
        <w:t>ódigo de conducta y/o documento similar y que está operativo podrían ser las siguientes:</w:t>
      </w:r>
    </w:p>
    <w:p w14:paraId="499A7B4F" w14:textId="77777777" w:rsidR="009325F8" w:rsidRPr="0095655B" w:rsidRDefault="003F16AA"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Contar con un Código de Ética, o documento equivalente.</w:t>
      </w:r>
    </w:p>
    <w:p w14:paraId="46796CE0" w14:textId="18E244DB" w:rsidR="009325F8" w:rsidRPr="0095655B" w:rsidRDefault="003F16AA"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 que acredite la aprobación del Código de Ética, o documento equivalente, por parte de la alta dirección (acta de reunión, carta, procedimiento, reglamento interno).</w:t>
      </w:r>
    </w:p>
    <w:p w14:paraId="3B52ABC9" w14:textId="5654B527" w:rsidR="009325F8" w:rsidRPr="0095655B" w:rsidRDefault="00033FD5"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Indicar, si existiera, el e</w:t>
      </w:r>
      <w:r w:rsidR="003F16AA" w:rsidRPr="0095655B">
        <w:rPr>
          <w:rFonts w:asciiTheme="majorHAnsi" w:eastAsia="Calibri" w:hAnsiTheme="majorHAnsi" w:cstheme="majorHAnsi"/>
          <w:sz w:val="24"/>
          <w:szCs w:val="24"/>
        </w:rPr>
        <w:t xml:space="preserve">nlace para acceder al </w:t>
      </w:r>
      <w:r w:rsidR="007D5F6D" w:rsidRPr="0095655B">
        <w:rPr>
          <w:rFonts w:asciiTheme="majorHAnsi" w:eastAsia="Calibri" w:hAnsiTheme="majorHAnsi" w:cstheme="majorHAnsi"/>
          <w:sz w:val="24"/>
          <w:szCs w:val="24"/>
        </w:rPr>
        <w:t>código</w:t>
      </w:r>
      <w:r w:rsidR="003F16AA" w:rsidRPr="0095655B">
        <w:rPr>
          <w:rFonts w:asciiTheme="majorHAnsi" w:eastAsia="Calibri" w:hAnsiTheme="majorHAnsi" w:cstheme="majorHAnsi"/>
          <w:sz w:val="24"/>
          <w:szCs w:val="24"/>
        </w:rPr>
        <w:t>, o documento equivalente, en la web de la empresa.</w:t>
      </w:r>
    </w:p>
    <w:p w14:paraId="6D9512C3" w14:textId="77777777" w:rsidR="009325F8" w:rsidRPr="0095655B" w:rsidRDefault="003F16AA"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que demuestren su difusión por medios diferentes a la publicación en la web.</w:t>
      </w:r>
    </w:p>
    <w:p w14:paraId="0AFDAD64" w14:textId="60B0E708" w:rsidR="009325F8" w:rsidRPr="0095655B" w:rsidRDefault="003F16AA"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Documentos que demuestren la adhesión al mismo por parte de sus destinatarios</w:t>
      </w:r>
      <w:r w:rsidR="002A1BAA" w:rsidRPr="0095655B">
        <w:rPr>
          <w:rFonts w:asciiTheme="majorHAnsi" w:eastAsia="Calibri" w:hAnsiTheme="majorHAnsi" w:cstheme="majorHAnsi"/>
          <w:sz w:val="24"/>
          <w:szCs w:val="24"/>
        </w:rPr>
        <w:t>, de donde surja el compromiso de cumplirlo y el entendimiento de las consecuencias que podría generales su incumplimiento</w:t>
      </w:r>
      <w:r w:rsidRPr="0095655B">
        <w:rPr>
          <w:rFonts w:asciiTheme="majorHAnsi" w:eastAsia="Calibri" w:hAnsiTheme="majorHAnsi" w:cstheme="majorHAnsi"/>
          <w:sz w:val="24"/>
          <w:szCs w:val="24"/>
        </w:rPr>
        <w:t>.</w:t>
      </w:r>
    </w:p>
    <w:p w14:paraId="36F9EBFF" w14:textId="6AFAF628" w:rsidR="009325F8" w:rsidRPr="0095655B" w:rsidRDefault="003F16AA" w:rsidP="0085308F">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Video u otras piezas comunicacionales que se hubieren el</w:t>
      </w:r>
      <w:r w:rsidR="00033FD5" w:rsidRPr="0095655B">
        <w:rPr>
          <w:rFonts w:asciiTheme="majorHAnsi" w:eastAsia="Calibri" w:hAnsiTheme="majorHAnsi" w:cstheme="majorHAnsi"/>
          <w:sz w:val="24"/>
          <w:szCs w:val="24"/>
        </w:rPr>
        <w:t>abora</w:t>
      </w:r>
      <w:r w:rsidRPr="0095655B">
        <w:rPr>
          <w:rFonts w:asciiTheme="majorHAnsi" w:eastAsia="Calibri" w:hAnsiTheme="majorHAnsi" w:cstheme="majorHAnsi"/>
          <w:sz w:val="24"/>
          <w:szCs w:val="24"/>
        </w:rPr>
        <w:t>do para favorecer su difusión, conocimiento y entrenamiento.</w:t>
      </w:r>
    </w:p>
    <w:p w14:paraId="0FF9F1AD" w14:textId="77777777" w:rsidR="00033FD5" w:rsidRPr="0095655B" w:rsidRDefault="00033FD5" w:rsidP="00033FD5">
      <w:pPr>
        <w:numPr>
          <w:ilvl w:val="0"/>
          <w:numId w:val="8"/>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o informes que demuestren la revisión al mismo y las eventuales modificaciones que se hubieren implementado.</w:t>
      </w:r>
    </w:p>
    <w:p w14:paraId="2CDF7672" w14:textId="77777777" w:rsidR="009325F8" w:rsidRPr="0095655B" w:rsidRDefault="009325F8" w:rsidP="0085308F">
      <w:pPr>
        <w:spacing w:before="120" w:after="160" w:line="312" w:lineRule="auto"/>
        <w:jc w:val="both"/>
        <w:rPr>
          <w:rFonts w:asciiTheme="majorHAnsi" w:eastAsia="Calibri" w:hAnsiTheme="majorHAnsi" w:cstheme="majorHAnsi"/>
          <w:b/>
          <w:sz w:val="24"/>
          <w:szCs w:val="24"/>
        </w:rPr>
      </w:pPr>
    </w:p>
    <w:p w14:paraId="13CFC0F8" w14:textId="77777777" w:rsidR="009325F8" w:rsidRPr="0095655B" w:rsidRDefault="009325F8" w:rsidP="0085308F">
      <w:pPr>
        <w:spacing w:before="120" w:line="312" w:lineRule="auto"/>
        <w:rPr>
          <w:rFonts w:asciiTheme="majorHAnsi" w:hAnsiTheme="majorHAnsi" w:cstheme="majorHAnsi"/>
          <w:sz w:val="24"/>
          <w:szCs w:val="24"/>
        </w:rPr>
      </w:pPr>
    </w:p>
    <w:p w14:paraId="242A9D7F" w14:textId="1D249735" w:rsidR="009325F8" w:rsidRPr="0095655B" w:rsidRDefault="00B5549B" w:rsidP="008944A2">
      <w:pPr>
        <w:pStyle w:val="Ttulo1"/>
        <w:spacing w:before="12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47" w:name="_Toc168255602"/>
      <w:r w:rsidRPr="0095655B">
        <w:rPr>
          <w:rFonts w:asciiTheme="majorHAnsi" w:eastAsiaTheme="majorEastAsia" w:hAnsiTheme="majorHAnsi" w:cstheme="majorBidi"/>
          <w:b/>
          <w:bCs/>
          <w:smallCaps/>
          <w:noProof/>
          <w:color w:val="365F91" w:themeColor="accent1" w:themeShade="BF"/>
          <w:sz w:val="32"/>
          <w:szCs w:val="32"/>
          <w:lang w:val="es-AR"/>
        </w:rPr>
        <w:t xml:space="preserve">2.B. </w:t>
      </w:r>
      <w:r w:rsidR="003F16AA" w:rsidRPr="0095655B">
        <w:rPr>
          <w:rFonts w:asciiTheme="majorHAnsi" w:eastAsiaTheme="majorEastAsia" w:hAnsiTheme="majorHAnsi" w:cstheme="majorBidi"/>
          <w:b/>
          <w:bCs/>
          <w:smallCaps/>
          <w:noProof/>
          <w:color w:val="365F91" w:themeColor="accent1" w:themeShade="BF"/>
          <w:sz w:val="32"/>
          <w:szCs w:val="32"/>
          <w:lang w:val="es-AR"/>
        </w:rPr>
        <w:t>Sub tema: Otras políticas y procedimientos sobre ética e integridad</w:t>
      </w:r>
      <w:r w:rsidR="00146CEC" w:rsidRPr="0095655B">
        <w:rPr>
          <w:rFonts w:asciiTheme="majorHAnsi" w:eastAsiaTheme="majorEastAsia" w:hAnsiTheme="majorHAnsi" w:cstheme="majorBidi"/>
          <w:b/>
          <w:bCs/>
          <w:smallCaps/>
          <w:noProof/>
          <w:color w:val="365F91" w:themeColor="accent1" w:themeShade="BF"/>
          <w:sz w:val="32"/>
          <w:szCs w:val="32"/>
          <w:lang w:val="es-AR"/>
        </w:rPr>
        <w:t>.</w:t>
      </w:r>
      <w:bookmarkEnd w:id="47"/>
    </w:p>
    <w:p w14:paraId="11E8DBD8" w14:textId="5D8F2FC1" w:rsidR="009325F8" w:rsidRPr="0095655B" w:rsidRDefault="009325F8" w:rsidP="0085308F">
      <w:pPr>
        <w:spacing w:before="120" w:line="312" w:lineRule="auto"/>
        <w:rPr>
          <w:rFonts w:asciiTheme="majorHAnsi" w:hAnsiTheme="majorHAnsi" w:cstheme="majorHAnsi"/>
          <w:sz w:val="24"/>
          <w:szCs w:val="24"/>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673"/>
        <w:gridCol w:w="1847"/>
      </w:tblGrid>
      <w:tr w:rsidR="00B5549B" w:rsidRPr="0095655B" w14:paraId="79F4C694" w14:textId="77777777" w:rsidTr="00F84765">
        <w:trPr>
          <w:trHeight w:val="300"/>
        </w:trPr>
        <w:tc>
          <w:tcPr>
            <w:tcW w:w="5320" w:type="dxa"/>
            <w:vMerge w:val="restart"/>
            <w:shd w:val="clear" w:color="000000" w:fill="757171"/>
            <w:noWrap/>
            <w:vAlign w:val="center"/>
            <w:hideMark/>
          </w:tcPr>
          <w:p w14:paraId="1CEBCEA3" w14:textId="77777777" w:rsidR="00B5549B" w:rsidRPr="0095655B" w:rsidRDefault="00B5549B"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Tipo de empresa</w:t>
            </w:r>
          </w:p>
        </w:tc>
        <w:tc>
          <w:tcPr>
            <w:tcW w:w="3520" w:type="dxa"/>
            <w:gridSpan w:val="2"/>
            <w:shd w:val="clear" w:color="000000" w:fill="000000"/>
            <w:noWrap/>
            <w:vAlign w:val="bottom"/>
            <w:hideMark/>
          </w:tcPr>
          <w:p w14:paraId="1D62FF9C" w14:textId="77777777" w:rsidR="00B5549B" w:rsidRPr="0095655B" w:rsidRDefault="00B5549B"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B5549B" w:rsidRPr="0095655B" w14:paraId="4AC5091D" w14:textId="77777777" w:rsidTr="00F84765">
        <w:trPr>
          <w:trHeight w:val="360"/>
        </w:trPr>
        <w:tc>
          <w:tcPr>
            <w:tcW w:w="5320" w:type="dxa"/>
            <w:vMerge/>
            <w:vAlign w:val="center"/>
            <w:hideMark/>
          </w:tcPr>
          <w:p w14:paraId="3E7323D6" w14:textId="77777777" w:rsidR="00B5549B" w:rsidRPr="0095655B" w:rsidRDefault="00B5549B" w:rsidP="0085308F">
            <w:pPr>
              <w:spacing w:before="120" w:line="312" w:lineRule="auto"/>
              <w:rPr>
                <w:rFonts w:ascii="Calibri" w:eastAsia="Times New Roman" w:hAnsi="Calibri" w:cs="Calibri"/>
                <w:b/>
                <w:bCs/>
                <w:color w:val="FFFFFF"/>
                <w:lang w:val="es-AR"/>
              </w:rPr>
            </w:pPr>
          </w:p>
        </w:tc>
        <w:tc>
          <w:tcPr>
            <w:tcW w:w="3520" w:type="dxa"/>
            <w:gridSpan w:val="2"/>
            <w:shd w:val="clear" w:color="000000" w:fill="FFD966"/>
            <w:vAlign w:val="center"/>
            <w:hideMark/>
          </w:tcPr>
          <w:p w14:paraId="62329D2F" w14:textId="77777777" w:rsidR="00B5549B" w:rsidRPr="0095655B" w:rsidRDefault="00B5549B"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Políticas y procedimientos</w:t>
            </w:r>
          </w:p>
        </w:tc>
      </w:tr>
      <w:tr w:rsidR="00B5549B" w:rsidRPr="0095655B" w14:paraId="62F86AC6" w14:textId="77777777" w:rsidTr="00F84765">
        <w:trPr>
          <w:trHeight w:val="480"/>
        </w:trPr>
        <w:tc>
          <w:tcPr>
            <w:tcW w:w="5320" w:type="dxa"/>
            <w:vMerge/>
            <w:vAlign w:val="center"/>
            <w:hideMark/>
          </w:tcPr>
          <w:p w14:paraId="03FB6CBD" w14:textId="77777777" w:rsidR="00B5549B" w:rsidRPr="0095655B" w:rsidRDefault="00B5549B" w:rsidP="0085308F">
            <w:pPr>
              <w:spacing w:before="120" w:line="312" w:lineRule="auto"/>
              <w:rPr>
                <w:rFonts w:ascii="Calibri" w:eastAsia="Times New Roman" w:hAnsi="Calibri" w:cs="Calibri"/>
                <w:b/>
                <w:bCs/>
                <w:color w:val="FFFFFF"/>
                <w:lang w:val="es-AR"/>
              </w:rPr>
            </w:pPr>
          </w:p>
        </w:tc>
        <w:tc>
          <w:tcPr>
            <w:tcW w:w="3520" w:type="dxa"/>
            <w:gridSpan w:val="2"/>
            <w:shd w:val="clear" w:color="000000" w:fill="FFD966"/>
            <w:vAlign w:val="center"/>
            <w:hideMark/>
          </w:tcPr>
          <w:p w14:paraId="5F8741E9" w14:textId="2F52A16F" w:rsidR="00B5549B" w:rsidRPr="0095655B" w:rsidRDefault="00B5549B"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Otras políticas y procedimientos sobre integridad</w:t>
            </w:r>
            <w:r w:rsidR="00C76C0E" w:rsidRPr="0095655B">
              <w:rPr>
                <w:rFonts w:ascii="Calibri" w:eastAsia="Times New Roman" w:hAnsi="Calibri" w:cs="Calibri"/>
                <w:b/>
                <w:bCs/>
                <w:color w:val="000000"/>
                <w:sz w:val="20"/>
                <w:szCs w:val="20"/>
                <w:lang w:val="es-AR"/>
              </w:rPr>
              <w:t xml:space="preserve"> y temas relacionados </w:t>
            </w:r>
          </w:p>
        </w:tc>
      </w:tr>
      <w:tr w:rsidR="00B5549B" w:rsidRPr="0095655B" w14:paraId="1FBFFAA3" w14:textId="77777777" w:rsidTr="00F84765">
        <w:trPr>
          <w:trHeight w:val="300"/>
        </w:trPr>
        <w:tc>
          <w:tcPr>
            <w:tcW w:w="5320" w:type="dxa"/>
            <w:vMerge/>
            <w:vAlign w:val="center"/>
            <w:hideMark/>
          </w:tcPr>
          <w:p w14:paraId="6F2513AE" w14:textId="77777777" w:rsidR="00B5549B" w:rsidRPr="0095655B" w:rsidRDefault="00B5549B" w:rsidP="0085308F">
            <w:pPr>
              <w:spacing w:before="120" w:line="312" w:lineRule="auto"/>
              <w:rPr>
                <w:rFonts w:ascii="Calibri" w:eastAsia="Times New Roman" w:hAnsi="Calibri" w:cs="Calibri"/>
                <w:b/>
                <w:bCs/>
                <w:color w:val="FFFFFF"/>
                <w:lang w:val="es-AR"/>
              </w:rPr>
            </w:pPr>
          </w:p>
        </w:tc>
        <w:tc>
          <w:tcPr>
            <w:tcW w:w="1673" w:type="dxa"/>
            <w:shd w:val="clear" w:color="auto" w:fill="auto"/>
            <w:noWrap/>
            <w:vAlign w:val="center"/>
            <w:hideMark/>
          </w:tcPr>
          <w:p w14:paraId="7C70EDAC" w14:textId="77777777"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1847" w:type="dxa"/>
            <w:shd w:val="clear" w:color="auto" w:fill="auto"/>
            <w:noWrap/>
            <w:vAlign w:val="center"/>
            <w:hideMark/>
          </w:tcPr>
          <w:p w14:paraId="135ADC3E" w14:textId="77777777"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B5549B" w:rsidRPr="0095655B" w14:paraId="42A31C9D" w14:textId="77777777" w:rsidTr="00F84765">
        <w:trPr>
          <w:trHeight w:val="315"/>
        </w:trPr>
        <w:tc>
          <w:tcPr>
            <w:tcW w:w="5320" w:type="dxa"/>
            <w:shd w:val="clear" w:color="000000" w:fill="70AD47"/>
            <w:noWrap/>
            <w:vAlign w:val="bottom"/>
            <w:hideMark/>
          </w:tcPr>
          <w:p w14:paraId="22FEF6F7" w14:textId="77777777" w:rsidR="00B5549B" w:rsidRPr="0095655B" w:rsidRDefault="00B5549B"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673" w:type="dxa"/>
            <w:shd w:val="clear" w:color="auto" w:fill="auto"/>
            <w:noWrap/>
            <w:vAlign w:val="center"/>
            <w:hideMark/>
          </w:tcPr>
          <w:p w14:paraId="2A551A9A" w14:textId="77777777"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NO</w:t>
            </w:r>
          </w:p>
        </w:tc>
        <w:tc>
          <w:tcPr>
            <w:tcW w:w="1847" w:type="dxa"/>
            <w:shd w:val="clear" w:color="auto" w:fill="auto"/>
            <w:noWrap/>
            <w:vAlign w:val="center"/>
            <w:hideMark/>
          </w:tcPr>
          <w:p w14:paraId="1DEA5A9E" w14:textId="77777777"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0</w:t>
            </w:r>
          </w:p>
        </w:tc>
      </w:tr>
      <w:tr w:rsidR="00B5549B" w:rsidRPr="0095655B" w14:paraId="4DBC358B" w14:textId="77777777" w:rsidTr="00F84765">
        <w:trPr>
          <w:trHeight w:val="315"/>
        </w:trPr>
        <w:tc>
          <w:tcPr>
            <w:tcW w:w="5320" w:type="dxa"/>
            <w:shd w:val="clear" w:color="000000" w:fill="5B9BD5"/>
            <w:noWrap/>
            <w:vAlign w:val="bottom"/>
            <w:hideMark/>
          </w:tcPr>
          <w:p w14:paraId="068D9C3D" w14:textId="77777777" w:rsidR="00B5549B" w:rsidRPr="0095655B" w:rsidRDefault="00B5549B"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673" w:type="dxa"/>
            <w:shd w:val="clear" w:color="auto" w:fill="auto"/>
            <w:noWrap/>
            <w:vAlign w:val="center"/>
            <w:hideMark/>
          </w:tcPr>
          <w:p w14:paraId="01AF848A" w14:textId="77777777"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shd w:val="clear" w:color="auto" w:fill="auto"/>
            <w:noWrap/>
            <w:vAlign w:val="center"/>
            <w:hideMark/>
          </w:tcPr>
          <w:p w14:paraId="457C5456" w14:textId="1862664F" w:rsidR="00B5549B" w:rsidRPr="0095655B" w:rsidRDefault="00B5549B"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1</w:t>
            </w:r>
            <w:r w:rsidR="00C76C0E" w:rsidRPr="0095655B">
              <w:rPr>
                <w:rFonts w:ascii="Calibri" w:eastAsia="Times New Roman" w:hAnsi="Calibri" w:cs="Calibri"/>
                <w:color w:val="000000"/>
                <w:lang w:val="es-AR"/>
              </w:rPr>
              <w:t>2</w:t>
            </w:r>
          </w:p>
        </w:tc>
      </w:tr>
    </w:tbl>
    <w:p w14:paraId="5927DEDF" w14:textId="77777777" w:rsidR="00B5549B" w:rsidRPr="0095655B" w:rsidRDefault="00B5549B" w:rsidP="0085308F">
      <w:pPr>
        <w:spacing w:before="120" w:line="312" w:lineRule="auto"/>
        <w:rPr>
          <w:rFonts w:asciiTheme="majorHAnsi" w:hAnsiTheme="majorHAnsi" w:cstheme="majorHAnsi"/>
          <w:sz w:val="24"/>
          <w:szCs w:val="24"/>
        </w:rPr>
      </w:pPr>
    </w:p>
    <w:p w14:paraId="23054BAF" w14:textId="4433E5F5" w:rsidR="00FC5D9D" w:rsidRPr="0095655B" w:rsidRDefault="00D109D1" w:rsidP="00FC5D9D">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48" w:name="_Toc168255603"/>
      <w:r w:rsidRPr="0095655B">
        <w:rPr>
          <w:rFonts w:asciiTheme="majorHAnsi" w:eastAsiaTheme="majorEastAsia" w:hAnsiTheme="majorHAnsi" w:cstheme="majorBidi"/>
          <w:b/>
          <w:bCs/>
          <w:color w:val="365F91" w:themeColor="accent1" w:themeShade="BF"/>
          <w:sz w:val="26"/>
          <w:szCs w:val="26"/>
          <w:lang w:val="es-AR"/>
        </w:rPr>
        <w:t>2.B.</w:t>
      </w:r>
      <w:r w:rsidR="003F16AA" w:rsidRPr="0095655B">
        <w:rPr>
          <w:rFonts w:asciiTheme="majorHAnsi" w:eastAsiaTheme="majorEastAsia" w:hAnsiTheme="majorHAnsi" w:cstheme="majorBidi"/>
          <w:b/>
          <w:bCs/>
          <w:color w:val="365F91" w:themeColor="accent1" w:themeShade="BF"/>
          <w:sz w:val="26"/>
          <w:szCs w:val="26"/>
          <w:lang w:val="es-AR"/>
        </w:rPr>
        <w:t>1 D</w:t>
      </w:r>
      <w:r w:rsidRPr="0095655B">
        <w:rPr>
          <w:rFonts w:asciiTheme="majorHAnsi" w:eastAsiaTheme="majorEastAsia" w:hAnsiTheme="majorHAnsi" w:cstheme="majorBidi"/>
          <w:b/>
          <w:bCs/>
          <w:color w:val="365F91" w:themeColor="accent1" w:themeShade="BF"/>
          <w:sz w:val="26"/>
          <w:szCs w:val="26"/>
          <w:lang w:val="es-AR"/>
        </w:rPr>
        <w:t>efinición</w:t>
      </w:r>
      <w:r w:rsidR="00FC5D9D" w:rsidRPr="0095655B">
        <w:rPr>
          <w:rFonts w:asciiTheme="majorHAnsi" w:eastAsiaTheme="majorEastAsia" w:hAnsiTheme="majorHAnsi" w:cstheme="majorBidi"/>
          <w:b/>
          <w:bCs/>
          <w:color w:val="365F91" w:themeColor="accent1" w:themeShade="BF"/>
          <w:sz w:val="26"/>
          <w:szCs w:val="26"/>
          <w:lang w:val="es-AR"/>
        </w:rPr>
        <w:t>.</w:t>
      </w:r>
      <w:bookmarkEnd w:id="48"/>
    </w:p>
    <w:p w14:paraId="0A260F41" w14:textId="0AB681D9" w:rsidR="009325F8" w:rsidRPr="0095655B" w:rsidRDefault="003F16A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Como se ha indicado, no hay una única forma de diseñar un </w:t>
      </w:r>
      <w:r w:rsidR="00623C78" w:rsidRPr="0095655B">
        <w:rPr>
          <w:rFonts w:asciiTheme="majorHAnsi" w:eastAsia="Calibri" w:hAnsiTheme="majorHAnsi" w:cstheme="majorHAnsi"/>
          <w:color w:val="202124"/>
          <w:sz w:val="24"/>
          <w:szCs w:val="24"/>
        </w:rPr>
        <w:t>Programa de Integridad</w:t>
      </w:r>
      <w:r w:rsidRPr="0095655B">
        <w:rPr>
          <w:rFonts w:asciiTheme="majorHAnsi" w:eastAsia="Calibri" w:hAnsiTheme="majorHAnsi" w:cstheme="majorHAnsi"/>
          <w:color w:val="202124"/>
          <w:sz w:val="24"/>
          <w:szCs w:val="24"/>
        </w:rPr>
        <w:t xml:space="preserve"> y las distintas políticas, protocolos y procedimientos que lo integrarán. La decisión de cómo hacerlo es de cada empresa</w:t>
      </w:r>
      <w:r w:rsidR="00FC5D9D"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de acuerdo </w:t>
      </w:r>
      <w:r w:rsidR="007D5F6D" w:rsidRPr="0095655B">
        <w:rPr>
          <w:rFonts w:asciiTheme="majorHAnsi" w:eastAsia="Calibri" w:hAnsiTheme="majorHAnsi" w:cstheme="majorHAnsi"/>
          <w:color w:val="202124"/>
          <w:sz w:val="24"/>
          <w:szCs w:val="24"/>
        </w:rPr>
        <w:t xml:space="preserve">con </w:t>
      </w:r>
      <w:r w:rsidRPr="0095655B">
        <w:rPr>
          <w:rFonts w:asciiTheme="majorHAnsi" w:eastAsia="Calibri" w:hAnsiTheme="majorHAnsi" w:cstheme="majorHAnsi"/>
          <w:color w:val="202124"/>
          <w:sz w:val="24"/>
          <w:szCs w:val="24"/>
        </w:rPr>
        <w:t>sus riesgos, dimensión y capacidad económica, atendiendo también a la cultura de la organización.</w:t>
      </w:r>
    </w:p>
    <w:p w14:paraId="7123D985" w14:textId="14F139CC" w:rsidR="009325F8" w:rsidRPr="0095655B" w:rsidRDefault="003F16A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Por lo tanto, una empresa podría optar por </w:t>
      </w:r>
      <w:r w:rsidR="007D5F6D" w:rsidRPr="0095655B">
        <w:rPr>
          <w:rFonts w:asciiTheme="majorHAnsi" w:eastAsia="Calibri" w:hAnsiTheme="majorHAnsi" w:cstheme="majorHAnsi"/>
          <w:color w:val="202124"/>
          <w:sz w:val="24"/>
          <w:szCs w:val="24"/>
        </w:rPr>
        <w:t>incluir</w:t>
      </w:r>
      <w:r w:rsidRPr="0095655B">
        <w:rPr>
          <w:rFonts w:asciiTheme="majorHAnsi" w:eastAsia="Calibri" w:hAnsiTheme="majorHAnsi" w:cstheme="majorHAnsi"/>
          <w:color w:val="202124"/>
          <w:sz w:val="24"/>
          <w:szCs w:val="24"/>
        </w:rPr>
        <w:t xml:space="preserve"> en su Código de Ética o de Conducta todas las reglas relevantes para la promoción de la integridad en su organización o</w:t>
      </w:r>
      <w:r w:rsidR="007D5F6D"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por el contrario, complementar ese </w:t>
      </w:r>
      <w:r w:rsidR="007D5F6D" w:rsidRPr="0095655B">
        <w:rPr>
          <w:rFonts w:asciiTheme="majorHAnsi" w:eastAsia="Calibri" w:hAnsiTheme="majorHAnsi" w:cstheme="majorHAnsi"/>
          <w:color w:val="202124"/>
          <w:sz w:val="24"/>
          <w:szCs w:val="24"/>
        </w:rPr>
        <w:t xml:space="preserve">código </w:t>
      </w:r>
      <w:r w:rsidRPr="0095655B">
        <w:rPr>
          <w:rFonts w:asciiTheme="majorHAnsi" w:eastAsia="Calibri" w:hAnsiTheme="majorHAnsi" w:cstheme="majorHAnsi"/>
          <w:color w:val="202124"/>
          <w:sz w:val="24"/>
          <w:szCs w:val="24"/>
        </w:rPr>
        <w:t>con reglas específicas para los distintos temas contemplados en ese documento.</w:t>
      </w:r>
    </w:p>
    <w:p w14:paraId="075CCA44" w14:textId="7F2C8205" w:rsidR="009325F8" w:rsidRPr="0095655B" w:rsidRDefault="003F16A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lastRenderedPageBreak/>
        <w:t xml:space="preserve">No obstante, a la hora de decidir es importante tener presente que un código demasiado </w:t>
      </w:r>
      <w:r w:rsidR="007D537D" w:rsidRPr="0095655B">
        <w:rPr>
          <w:rFonts w:asciiTheme="majorHAnsi" w:eastAsia="Calibri" w:hAnsiTheme="majorHAnsi" w:cstheme="majorHAnsi"/>
          <w:color w:val="202124"/>
          <w:sz w:val="24"/>
          <w:szCs w:val="24"/>
        </w:rPr>
        <w:t xml:space="preserve">amplio </w:t>
      </w:r>
      <w:r w:rsidR="00FC5D9D" w:rsidRPr="0095655B">
        <w:rPr>
          <w:rFonts w:asciiTheme="majorHAnsi" w:eastAsia="Calibri" w:hAnsiTheme="majorHAnsi" w:cstheme="majorHAnsi"/>
          <w:color w:val="202124"/>
          <w:sz w:val="24"/>
          <w:szCs w:val="24"/>
        </w:rPr>
        <w:t>y/o</w:t>
      </w:r>
      <w:r w:rsidRPr="0095655B">
        <w:rPr>
          <w:rFonts w:asciiTheme="majorHAnsi" w:eastAsia="Calibri" w:hAnsiTheme="majorHAnsi" w:cstheme="majorHAnsi"/>
          <w:color w:val="202124"/>
          <w:sz w:val="24"/>
          <w:szCs w:val="24"/>
        </w:rPr>
        <w:t xml:space="preserve"> con mucha especificidad podría perder su espíritu (ver punto referido al </w:t>
      </w:r>
      <w:r w:rsidR="007D537D" w:rsidRPr="0095655B">
        <w:rPr>
          <w:rFonts w:asciiTheme="majorHAnsi" w:eastAsia="Calibri" w:hAnsiTheme="majorHAnsi" w:cstheme="majorHAnsi"/>
          <w:color w:val="202124"/>
          <w:sz w:val="24"/>
          <w:szCs w:val="24"/>
        </w:rPr>
        <w:t>c</w:t>
      </w:r>
      <w:r w:rsidRPr="0095655B">
        <w:rPr>
          <w:rFonts w:asciiTheme="majorHAnsi" w:eastAsia="Calibri" w:hAnsiTheme="majorHAnsi" w:cstheme="majorHAnsi"/>
          <w:color w:val="202124"/>
          <w:sz w:val="24"/>
          <w:szCs w:val="24"/>
        </w:rPr>
        <w:t xml:space="preserve">ódigo) y aun así dejar de contemplar con profundidad temas relevantes. Por ello, posiblemente resulte conveniente, al menos en empresas grandes y medianas, que el </w:t>
      </w:r>
      <w:r w:rsidR="007D537D" w:rsidRPr="0095655B">
        <w:rPr>
          <w:rFonts w:asciiTheme="majorHAnsi" w:eastAsia="Calibri" w:hAnsiTheme="majorHAnsi" w:cstheme="majorHAnsi"/>
          <w:color w:val="202124"/>
          <w:sz w:val="24"/>
          <w:szCs w:val="24"/>
        </w:rPr>
        <w:t xml:space="preserve">código </w:t>
      </w:r>
      <w:r w:rsidRPr="0095655B">
        <w:rPr>
          <w:rFonts w:asciiTheme="majorHAnsi" w:eastAsia="Calibri" w:hAnsiTheme="majorHAnsi" w:cstheme="majorHAnsi"/>
          <w:color w:val="202124"/>
          <w:sz w:val="24"/>
          <w:szCs w:val="24"/>
        </w:rPr>
        <w:t>se complemente con</w:t>
      </w:r>
      <w:r w:rsidR="007D537D" w:rsidRPr="0095655B">
        <w:rPr>
          <w:rFonts w:asciiTheme="majorHAnsi" w:eastAsia="Calibri" w:hAnsiTheme="majorHAnsi" w:cstheme="majorHAnsi"/>
          <w:color w:val="202124"/>
          <w:sz w:val="24"/>
          <w:szCs w:val="24"/>
        </w:rPr>
        <w:t xml:space="preserve"> otras</w:t>
      </w:r>
      <w:r w:rsidRPr="0095655B">
        <w:rPr>
          <w:rFonts w:asciiTheme="majorHAnsi" w:eastAsia="Calibri" w:hAnsiTheme="majorHAnsi" w:cstheme="majorHAnsi"/>
          <w:color w:val="202124"/>
          <w:sz w:val="24"/>
          <w:szCs w:val="24"/>
        </w:rPr>
        <w:t xml:space="preserve"> políticas, protocolos y procedimientos</w:t>
      </w:r>
      <w:r w:rsidR="002C3C3C" w:rsidRPr="0095655B">
        <w:rPr>
          <w:rFonts w:asciiTheme="majorHAnsi" w:eastAsia="Calibri" w:hAnsiTheme="majorHAnsi" w:cstheme="majorHAnsi"/>
          <w:color w:val="202124"/>
          <w:sz w:val="24"/>
          <w:szCs w:val="24"/>
        </w:rPr>
        <w:t xml:space="preserve"> específicos</w:t>
      </w:r>
      <w:r w:rsidRPr="0095655B">
        <w:rPr>
          <w:rFonts w:asciiTheme="majorHAnsi" w:eastAsia="Calibri" w:hAnsiTheme="majorHAnsi" w:cstheme="majorHAnsi"/>
          <w:color w:val="202124"/>
          <w:sz w:val="24"/>
          <w:szCs w:val="24"/>
        </w:rPr>
        <w:t>.</w:t>
      </w:r>
    </w:p>
    <w:p w14:paraId="0DC84B6D" w14:textId="2D616499"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color w:val="202124"/>
          <w:sz w:val="24"/>
          <w:szCs w:val="24"/>
        </w:rPr>
        <w:t xml:space="preserve">Cualquiera sea el camino </w:t>
      </w:r>
      <w:r w:rsidR="007D537D" w:rsidRPr="0095655B">
        <w:rPr>
          <w:rFonts w:asciiTheme="majorHAnsi" w:eastAsia="Calibri" w:hAnsiTheme="majorHAnsi" w:cstheme="majorHAnsi"/>
          <w:color w:val="202124"/>
          <w:sz w:val="24"/>
          <w:szCs w:val="24"/>
        </w:rPr>
        <w:t>elegido</w:t>
      </w:r>
      <w:r w:rsidRPr="0095655B">
        <w:rPr>
          <w:rFonts w:asciiTheme="majorHAnsi" w:eastAsia="Calibri" w:hAnsiTheme="majorHAnsi" w:cstheme="majorHAnsi"/>
          <w:color w:val="202124"/>
          <w:sz w:val="24"/>
          <w:szCs w:val="24"/>
        </w:rPr>
        <w:t>, en todos los casos lo que se busca con estas políticas y procedimientos es incentivar los comportamientos deseados y prevenir los comportamientos no deseados</w:t>
      </w:r>
      <w:r w:rsidR="002C3C3C" w:rsidRPr="0095655B">
        <w:rPr>
          <w:rFonts w:asciiTheme="majorHAnsi" w:eastAsia="Calibri" w:hAnsiTheme="majorHAnsi" w:cstheme="majorHAnsi"/>
          <w:color w:val="202124"/>
          <w:sz w:val="24"/>
          <w:szCs w:val="24"/>
        </w:rPr>
        <w:t>, brindar</w:t>
      </w:r>
      <w:r w:rsidRPr="0095655B">
        <w:rPr>
          <w:rFonts w:asciiTheme="majorHAnsi" w:eastAsia="Calibri" w:hAnsiTheme="majorHAnsi" w:cstheme="majorHAnsi"/>
          <w:color w:val="202124"/>
          <w:sz w:val="24"/>
          <w:szCs w:val="24"/>
        </w:rPr>
        <w:t xml:space="preserve"> pautas concretas a los destinatarios de esas reglas respecto a cómo proceder y </w:t>
      </w:r>
      <w:r w:rsidR="00D34E21" w:rsidRPr="0095655B">
        <w:rPr>
          <w:rFonts w:asciiTheme="majorHAnsi" w:eastAsia="Calibri" w:hAnsiTheme="majorHAnsi" w:cstheme="majorHAnsi"/>
          <w:color w:val="202124"/>
          <w:sz w:val="24"/>
          <w:szCs w:val="24"/>
        </w:rPr>
        <w:t>definir cuáles serán las consecuencias en caso de que esas</w:t>
      </w:r>
      <w:r w:rsidRPr="0095655B">
        <w:rPr>
          <w:rFonts w:asciiTheme="majorHAnsi" w:eastAsia="Calibri" w:hAnsiTheme="majorHAnsi" w:cstheme="majorHAnsi"/>
          <w:color w:val="202124"/>
          <w:sz w:val="24"/>
          <w:szCs w:val="24"/>
        </w:rPr>
        <w:t xml:space="preserve"> reglas </w:t>
      </w:r>
      <w:r w:rsidR="002C3C3C" w:rsidRPr="0095655B">
        <w:rPr>
          <w:rFonts w:asciiTheme="majorHAnsi" w:eastAsia="Calibri" w:hAnsiTheme="majorHAnsi" w:cstheme="majorHAnsi"/>
          <w:color w:val="202124"/>
          <w:sz w:val="24"/>
          <w:szCs w:val="24"/>
        </w:rPr>
        <w:t>fuera</w:t>
      </w:r>
      <w:r w:rsidRPr="0095655B">
        <w:rPr>
          <w:rFonts w:asciiTheme="majorHAnsi" w:eastAsia="Calibri" w:hAnsiTheme="majorHAnsi" w:cstheme="majorHAnsi"/>
          <w:color w:val="202124"/>
          <w:sz w:val="24"/>
          <w:szCs w:val="24"/>
        </w:rPr>
        <w:t xml:space="preserve">n vulneradas. Es fundamental para toda organización trazar fronteras claras y precisas entre las prácticas legítimas y las ilegítimas, </w:t>
      </w:r>
      <w:r w:rsidRPr="0095655B">
        <w:rPr>
          <w:rFonts w:asciiTheme="majorHAnsi" w:eastAsia="Calibri" w:hAnsiTheme="majorHAnsi" w:cstheme="majorHAnsi"/>
          <w:sz w:val="24"/>
          <w:szCs w:val="24"/>
        </w:rPr>
        <w:t>para apoyar los comportamientos deseados y para prevenir los indeseables. Algun</w:t>
      </w:r>
      <w:r w:rsidR="00D34E21" w:rsidRPr="0095655B">
        <w:rPr>
          <w:rFonts w:asciiTheme="majorHAnsi" w:eastAsia="Calibri" w:hAnsiTheme="majorHAnsi" w:cstheme="majorHAnsi"/>
          <w:sz w:val="24"/>
          <w:szCs w:val="24"/>
        </w:rPr>
        <w:t xml:space="preserve">as reglas, </w:t>
      </w:r>
      <w:r w:rsidRPr="0095655B">
        <w:rPr>
          <w:rFonts w:asciiTheme="majorHAnsi" w:eastAsia="Calibri" w:hAnsiTheme="majorHAnsi" w:cstheme="majorHAnsi"/>
          <w:sz w:val="24"/>
          <w:szCs w:val="24"/>
        </w:rPr>
        <w:t>a su vez, tendrán como finalidad monitorear el desempeño de cumplimiento de la organización o proporcionar alertas si se produ</w:t>
      </w:r>
      <w:r w:rsidR="00D34E21" w:rsidRPr="0095655B">
        <w:rPr>
          <w:rFonts w:asciiTheme="majorHAnsi" w:eastAsia="Calibri" w:hAnsiTheme="majorHAnsi" w:cstheme="majorHAnsi"/>
          <w:sz w:val="24"/>
          <w:szCs w:val="24"/>
        </w:rPr>
        <w:t>j</w:t>
      </w:r>
      <w:r w:rsidRPr="0095655B">
        <w:rPr>
          <w:rFonts w:asciiTheme="majorHAnsi" w:eastAsia="Calibri" w:hAnsiTheme="majorHAnsi" w:cstheme="majorHAnsi"/>
          <w:sz w:val="24"/>
          <w:szCs w:val="24"/>
        </w:rPr>
        <w:t>e</w:t>
      </w:r>
      <w:r w:rsidR="00D34E21" w:rsidRPr="0095655B">
        <w:rPr>
          <w:rFonts w:asciiTheme="majorHAnsi" w:eastAsia="Calibri" w:hAnsiTheme="majorHAnsi" w:cstheme="majorHAnsi"/>
          <w:sz w:val="24"/>
          <w:szCs w:val="24"/>
        </w:rPr>
        <w:t>ran</w:t>
      </w:r>
      <w:r w:rsidRPr="0095655B">
        <w:rPr>
          <w:rFonts w:asciiTheme="majorHAnsi" w:eastAsia="Calibri" w:hAnsiTheme="majorHAnsi" w:cstheme="majorHAnsi"/>
          <w:sz w:val="24"/>
          <w:szCs w:val="24"/>
        </w:rPr>
        <w:t xml:space="preserve"> incumplimiento</w:t>
      </w:r>
      <w:r w:rsidR="00D34E21"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w:t>
      </w:r>
    </w:p>
    <w:p w14:paraId="58025B54" w14:textId="0576A43B" w:rsidR="009325F8" w:rsidRPr="0095655B" w:rsidRDefault="00D34E21" w:rsidP="00C55059">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S</w:t>
      </w:r>
      <w:r w:rsidR="003F16AA" w:rsidRPr="0095655B">
        <w:rPr>
          <w:rFonts w:asciiTheme="majorHAnsi" w:eastAsia="Calibri" w:hAnsiTheme="majorHAnsi" w:cstheme="majorHAnsi"/>
          <w:color w:val="202124"/>
          <w:sz w:val="24"/>
          <w:szCs w:val="24"/>
        </w:rPr>
        <w:t xml:space="preserve">i bien </w:t>
      </w:r>
      <w:r w:rsidRPr="0095655B">
        <w:rPr>
          <w:rFonts w:asciiTheme="majorHAnsi" w:eastAsia="Calibri" w:hAnsiTheme="majorHAnsi" w:cstheme="majorHAnsi"/>
          <w:color w:val="202124"/>
          <w:sz w:val="24"/>
          <w:szCs w:val="24"/>
        </w:rPr>
        <w:t xml:space="preserve">se ha indicado que </w:t>
      </w:r>
      <w:r w:rsidR="003F16AA" w:rsidRPr="0095655B">
        <w:rPr>
          <w:rFonts w:asciiTheme="majorHAnsi" w:eastAsia="Calibri" w:hAnsiTheme="majorHAnsi" w:cstheme="majorHAnsi"/>
          <w:color w:val="202124"/>
          <w:sz w:val="24"/>
          <w:szCs w:val="24"/>
        </w:rPr>
        <w:t>el concepto de integridad abarca mucho más que la prevención de la corrupción</w:t>
      </w:r>
      <w:r w:rsidR="00C55059" w:rsidRPr="0095655B">
        <w:rPr>
          <w:rFonts w:asciiTheme="majorHAnsi" w:eastAsia="Calibri" w:hAnsiTheme="majorHAnsi" w:cstheme="majorHAnsi"/>
          <w:color w:val="202124"/>
          <w:sz w:val="24"/>
          <w:szCs w:val="24"/>
        </w:rPr>
        <w:t xml:space="preserve"> y se reconoce que cada empresa recorrerá a su manera el camino crítico para ampliar progresivamente las cuestiones que abordará dentro de su Programa de Integridad, aquí se mencionarán algunas </w:t>
      </w:r>
      <w:r w:rsidR="003F16AA" w:rsidRPr="0095655B">
        <w:rPr>
          <w:rFonts w:asciiTheme="majorHAnsi" w:eastAsia="Calibri" w:hAnsiTheme="majorHAnsi" w:cstheme="majorHAnsi"/>
          <w:color w:val="202124"/>
          <w:sz w:val="24"/>
          <w:szCs w:val="24"/>
        </w:rPr>
        <w:t xml:space="preserve">políticas y procedimientos complementarios </w:t>
      </w:r>
      <w:r w:rsidR="00C55059" w:rsidRPr="0095655B">
        <w:rPr>
          <w:rFonts w:asciiTheme="majorHAnsi" w:eastAsia="Calibri" w:hAnsiTheme="majorHAnsi" w:cstheme="majorHAnsi"/>
          <w:color w:val="202124"/>
          <w:sz w:val="24"/>
          <w:szCs w:val="24"/>
        </w:rPr>
        <w:t>que podrían ser particularmente valiosos, como son</w:t>
      </w:r>
      <w:r w:rsidR="003F16AA" w:rsidRPr="0095655B">
        <w:rPr>
          <w:rFonts w:asciiTheme="majorHAnsi" w:eastAsia="Calibri" w:hAnsiTheme="majorHAnsi" w:cstheme="majorHAnsi"/>
          <w:color w:val="202124"/>
          <w:sz w:val="24"/>
          <w:szCs w:val="24"/>
        </w:rPr>
        <w:t>:</w:t>
      </w:r>
    </w:p>
    <w:p w14:paraId="6D106D2E" w14:textId="7D179395" w:rsidR="00D34E21" w:rsidRPr="0095655B" w:rsidRDefault="003F16AA"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color w:val="202124"/>
          <w:sz w:val="24"/>
          <w:szCs w:val="24"/>
        </w:rPr>
        <w:t xml:space="preserve">Reglas sobre </w:t>
      </w:r>
      <w:r w:rsidR="00E516DD" w:rsidRPr="0095655B">
        <w:rPr>
          <w:rFonts w:asciiTheme="majorHAnsi" w:eastAsia="Calibri" w:hAnsiTheme="majorHAnsi" w:cstheme="majorHAnsi"/>
          <w:b/>
          <w:color w:val="202124"/>
          <w:sz w:val="24"/>
          <w:szCs w:val="24"/>
        </w:rPr>
        <w:t>c</w:t>
      </w:r>
      <w:r w:rsidRPr="0095655B">
        <w:rPr>
          <w:rFonts w:asciiTheme="majorHAnsi" w:eastAsia="Calibri" w:hAnsiTheme="majorHAnsi" w:cstheme="majorHAnsi"/>
          <w:b/>
          <w:color w:val="202124"/>
          <w:sz w:val="24"/>
          <w:szCs w:val="24"/>
        </w:rPr>
        <w:t xml:space="preserve">onflicto de </w:t>
      </w:r>
      <w:r w:rsidR="00E516DD" w:rsidRPr="0095655B">
        <w:rPr>
          <w:rFonts w:asciiTheme="majorHAnsi" w:eastAsia="Calibri" w:hAnsiTheme="majorHAnsi" w:cstheme="majorHAnsi"/>
          <w:b/>
          <w:color w:val="202124"/>
          <w:sz w:val="24"/>
          <w:szCs w:val="24"/>
        </w:rPr>
        <w:t>i</w:t>
      </w:r>
      <w:r w:rsidRPr="0095655B">
        <w:rPr>
          <w:rFonts w:asciiTheme="majorHAnsi" w:eastAsia="Calibri" w:hAnsiTheme="majorHAnsi" w:cstheme="majorHAnsi"/>
          <w:b/>
          <w:color w:val="202124"/>
          <w:sz w:val="24"/>
          <w:szCs w:val="24"/>
        </w:rPr>
        <w:t>nterés:</w:t>
      </w:r>
      <w:r w:rsidRPr="0095655B">
        <w:rPr>
          <w:rFonts w:asciiTheme="majorHAnsi" w:eastAsia="Calibri" w:hAnsiTheme="majorHAnsi" w:cstheme="majorHAnsi"/>
          <w:color w:val="202124"/>
          <w:sz w:val="24"/>
          <w:szCs w:val="24"/>
        </w:rPr>
        <w:t xml:space="preserve"> Se trata de situaciones en la que alguien puede </w:t>
      </w:r>
      <w:r w:rsidR="007D537D" w:rsidRPr="0095655B">
        <w:rPr>
          <w:rFonts w:asciiTheme="majorHAnsi" w:eastAsia="Calibri" w:hAnsiTheme="majorHAnsi" w:cstheme="majorHAnsi"/>
          <w:color w:val="202124"/>
          <w:sz w:val="24"/>
          <w:szCs w:val="24"/>
        </w:rPr>
        <w:t xml:space="preserve">no </w:t>
      </w:r>
      <w:r w:rsidRPr="0095655B">
        <w:rPr>
          <w:rFonts w:asciiTheme="majorHAnsi" w:eastAsia="Calibri" w:hAnsiTheme="majorHAnsi" w:cstheme="majorHAnsi"/>
          <w:color w:val="202124"/>
          <w:sz w:val="24"/>
          <w:szCs w:val="24"/>
        </w:rPr>
        <w:t>tomar una decisión justa porque será afectado por el resultado (Diccionario Cambridge). Esto es, cuando está o puede incluso estar en duda la objetividad e imparcialidad de quien actúa pues, confluyen o colisionan sus intereses personales con los de la organización. Podrían presentarse distintos tipos de conflicto de interés: reales, potenciales o aparentes.</w:t>
      </w:r>
      <w:r w:rsidR="00D34E21" w:rsidRPr="0095655B">
        <w:rPr>
          <w:rFonts w:asciiTheme="majorHAnsi" w:eastAsia="Calibri" w:hAnsiTheme="majorHAnsi" w:cstheme="majorHAnsi"/>
          <w:color w:val="202124"/>
          <w:sz w:val="24"/>
          <w:szCs w:val="24"/>
        </w:rPr>
        <w:t xml:space="preserve"> Es importante, entonces, que la organización cuente con herramientas para conocer y gestionar esas situaciones.</w:t>
      </w:r>
    </w:p>
    <w:p w14:paraId="0436CBAE" w14:textId="77777777" w:rsidR="00D527E1" w:rsidRPr="0095655B" w:rsidRDefault="00D527E1" w:rsidP="00D527E1">
      <w:pPr>
        <w:pStyle w:val="Prrafodelista"/>
        <w:spacing w:before="120" w:after="240" w:line="312" w:lineRule="auto"/>
        <w:jc w:val="both"/>
        <w:rPr>
          <w:rFonts w:asciiTheme="majorHAnsi" w:eastAsia="Calibri" w:hAnsiTheme="majorHAnsi" w:cstheme="majorHAnsi"/>
          <w:color w:val="202124"/>
          <w:sz w:val="24"/>
          <w:szCs w:val="24"/>
        </w:rPr>
      </w:pPr>
    </w:p>
    <w:p w14:paraId="51C236F2" w14:textId="60E5FC3E" w:rsidR="00D527E1" w:rsidRPr="0095655B" w:rsidRDefault="003F16AA"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color w:val="202124"/>
          <w:sz w:val="24"/>
          <w:szCs w:val="24"/>
        </w:rPr>
        <w:t xml:space="preserve">Reglas sobre </w:t>
      </w:r>
      <w:r w:rsidR="00E516DD" w:rsidRPr="0095655B">
        <w:rPr>
          <w:rFonts w:asciiTheme="majorHAnsi" w:eastAsia="Calibri" w:hAnsiTheme="majorHAnsi" w:cstheme="majorHAnsi"/>
          <w:b/>
          <w:color w:val="202124"/>
          <w:sz w:val="24"/>
          <w:szCs w:val="24"/>
        </w:rPr>
        <w:t>r</w:t>
      </w:r>
      <w:r w:rsidRPr="0095655B">
        <w:rPr>
          <w:rFonts w:asciiTheme="majorHAnsi" w:eastAsia="Calibri" w:hAnsiTheme="majorHAnsi" w:cstheme="majorHAnsi"/>
          <w:b/>
          <w:color w:val="202124"/>
          <w:sz w:val="24"/>
          <w:szCs w:val="24"/>
        </w:rPr>
        <w:t xml:space="preserve">egalos y </w:t>
      </w:r>
      <w:r w:rsidR="00E516DD" w:rsidRPr="0095655B">
        <w:rPr>
          <w:rFonts w:asciiTheme="majorHAnsi" w:eastAsia="Calibri" w:hAnsiTheme="majorHAnsi" w:cstheme="majorHAnsi"/>
          <w:b/>
          <w:color w:val="202124"/>
          <w:sz w:val="24"/>
          <w:szCs w:val="24"/>
        </w:rPr>
        <w:t>h</w:t>
      </w:r>
      <w:r w:rsidRPr="0095655B">
        <w:rPr>
          <w:rFonts w:asciiTheme="majorHAnsi" w:eastAsia="Calibri" w:hAnsiTheme="majorHAnsi" w:cstheme="majorHAnsi"/>
          <w:b/>
          <w:color w:val="202124"/>
          <w:sz w:val="24"/>
          <w:szCs w:val="24"/>
        </w:rPr>
        <w:t xml:space="preserve">ospitalidad: </w:t>
      </w:r>
      <w:r w:rsidRPr="0095655B">
        <w:rPr>
          <w:rFonts w:asciiTheme="majorHAnsi" w:eastAsia="Calibri" w:hAnsiTheme="majorHAnsi" w:cstheme="majorHAnsi"/>
          <w:color w:val="202124"/>
          <w:sz w:val="24"/>
          <w:szCs w:val="24"/>
        </w:rPr>
        <w:t>Dar regalos o brindar hospitalidad</w:t>
      </w:r>
      <w:r w:rsidR="00D34E21" w:rsidRPr="0095655B">
        <w:rPr>
          <w:rFonts w:asciiTheme="majorHAnsi" w:eastAsia="Calibri" w:hAnsiTheme="majorHAnsi" w:cstheme="majorHAnsi"/>
          <w:color w:val="202124"/>
          <w:sz w:val="24"/>
          <w:szCs w:val="24"/>
        </w:rPr>
        <w:t>es</w:t>
      </w:r>
      <w:r w:rsidRPr="0095655B">
        <w:rPr>
          <w:rFonts w:asciiTheme="majorHAnsi" w:eastAsia="Calibri" w:hAnsiTheme="majorHAnsi" w:cstheme="majorHAnsi"/>
          <w:color w:val="202124"/>
          <w:sz w:val="24"/>
          <w:szCs w:val="24"/>
        </w:rPr>
        <w:t xml:space="preserve"> son gastos legítimos y prácticas empresariales comunes para construir relaciones o expresar aprecio. El riesgo del gasto en regalos, hospitalidad, viajes y entretenimiento no recae en el gasto en sí, sino en los factores situacionales y la desproporcionalidad. Por ello, al regular estos temas la empresa debe asegurarse que </w:t>
      </w:r>
      <w:r w:rsidR="00015DB4" w:rsidRPr="0095655B">
        <w:rPr>
          <w:rFonts w:asciiTheme="majorHAnsi" w:eastAsia="Calibri" w:hAnsiTheme="majorHAnsi" w:cstheme="majorHAnsi"/>
          <w:color w:val="202124"/>
          <w:sz w:val="24"/>
          <w:szCs w:val="24"/>
        </w:rPr>
        <w:t>e</w:t>
      </w:r>
      <w:r w:rsidRPr="0095655B">
        <w:rPr>
          <w:rFonts w:asciiTheme="majorHAnsi" w:eastAsia="Calibri" w:hAnsiTheme="majorHAnsi" w:cstheme="majorHAnsi"/>
          <w:color w:val="202124"/>
          <w:sz w:val="24"/>
          <w:szCs w:val="24"/>
        </w:rPr>
        <w:t xml:space="preserve">stos sean otorgados de conformidad con </w:t>
      </w:r>
      <w:r w:rsidR="007D537D" w:rsidRPr="0095655B">
        <w:rPr>
          <w:rFonts w:asciiTheme="majorHAnsi" w:eastAsia="Calibri" w:hAnsiTheme="majorHAnsi" w:cstheme="majorHAnsi"/>
          <w:color w:val="202124"/>
          <w:sz w:val="24"/>
          <w:szCs w:val="24"/>
        </w:rPr>
        <w:t>las reglas aplicables</w:t>
      </w:r>
      <w:r w:rsidRPr="0095655B">
        <w:rPr>
          <w:rFonts w:asciiTheme="majorHAnsi" w:eastAsia="Calibri" w:hAnsiTheme="majorHAnsi" w:cstheme="majorHAnsi"/>
          <w:color w:val="202124"/>
          <w:sz w:val="24"/>
          <w:szCs w:val="24"/>
        </w:rPr>
        <w:t xml:space="preserve"> y que no sean utilizados como</w:t>
      </w:r>
      <w:r w:rsidR="00F84765" w:rsidRPr="0095655B">
        <w:rPr>
          <w:rFonts w:asciiTheme="majorHAnsi" w:eastAsia="Calibri" w:hAnsiTheme="majorHAnsi" w:cstheme="majorHAnsi"/>
          <w:color w:val="202124"/>
          <w:sz w:val="24"/>
          <w:szCs w:val="24"/>
        </w:rPr>
        <w:t xml:space="preserve"> un artilugio </w:t>
      </w:r>
      <w:r w:rsidRPr="0095655B">
        <w:rPr>
          <w:rFonts w:asciiTheme="majorHAnsi" w:eastAsia="Calibri" w:hAnsiTheme="majorHAnsi" w:cstheme="majorHAnsi"/>
          <w:color w:val="202124"/>
          <w:sz w:val="24"/>
          <w:szCs w:val="24"/>
        </w:rPr>
        <w:t>para encubrir sobornos y/o para procurar influir en un tercero</w:t>
      </w:r>
      <w:r w:rsidR="00D527E1" w:rsidRPr="0095655B">
        <w:rPr>
          <w:rFonts w:asciiTheme="majorHAnsi" w:eastAsia="Calibri" w:hAnsiTheme="majorHAnsi" w:cstheme="majorHAnsi"/>
          <w:color w:val="202124"/>
          <w:sz w:val="24"/>
          <w:szCs w:val="24"/>
        </w:rPr>
        <w:t>.</w:t>
      </w:r>
    </w:p>
    <w:p w14:paraId="3DB00B58" w14:textId="77777777" w:rsidR="00D527E1" w:rsidRPr="0095655B" w:rsidRDefault="00D527E1" w:rsidP="00D527E1">
      <w:pPr>
        <w:pStyle w:val="Prrafodelista"/>
        <w:rPr>
          <w:rFonts w:asciiTheme="majorHAnsi" w:eastAsia="Calibri" w:hAnsiTheme="majorHAnsi" w:cstheme="majorHAnsi"/>
          <w:color w:val="202124"/>
          <w:sz w:val="24"/>
          <w:szCs w:val="24"/>
        </w:rPr>
      </w:pPr>
    </w:p>
    <w:p w14:paraId="4C84BC54" w14:textId="720ABFCC" w:rsidR="00D527E1" w:rsidRPr="0095655B" w:rsidRDefault="003F16AA"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color w:val="202124"/>
          <w:sz w:val="24"/>
          <w:szCs w:val="24"/>
        </w:rPr>
        <w:t xml:space="preserve">Reglas sobre </w:t>
      </w:r>
      <w:r w:rsidR="00E516DD" w:rsidRPr="0095655B">
        <w:rPr>
          <w:rFonts w:asciiTheme="majorHAnsi" w:eastAsia="Calibri" w:hAnsiTheme="majorHAnsi" w:cstheme="majorHAnsi"/>
          <w:b/>
          <w:color w:val="202124"/>
          <w:sz w:val="24"/>
          <w:szCs w:val="24"/>
        </w:rPr>
        <w:t>d</w:t>
      </w:r>
      <w:r w:rsidRPr="0095655B">
        <w:rPr>
          <w:rFonts w:asciiTheme="majorHAnsi" w:eastAsia="Calibri" w:hAnsiTheme="majorHAnsi" w:cstheme="majorHAnsi"/>
          <w:b/>
          <w:color w:val="202124"/>
          <w:sz w:val="24"/>
          <w:szCs w:val="24"/>
        </w:rPr>
        <w:t xml:space="preserve">onaciones y patrocinios: </w:t>
      </w:r>
      <w:r w:rsidRPr="0095655B">
        <w:rPr>
          <w:rFonts w:asciiTheme="majorHAnsi" w:eastAsia="Calibri" w:hAnsiTheme="majorHAnsi" w:cstheme="majorHAnsi"/>
          <w:color w:val="202124"/>
          <w:sz w:val="24"/>
          <w:szCs w:val="24"/>
        </w:rPr>
        <w:t xml:space="preserve">Las empresas podrían también decidir entregar este tipo de beneficios. Una donación comprende cualquier cosa de valor donada por </w:t>
      </w:r>
      <w:r w:rsidR="00D527E1" w:rsidRPr="0095655B">
        <w:rPr>
          <w:rFonts w:asciiTheme="majorHAnsi" w:eastAsia="Calibri" w:hAnsiTheme="majorHAnsi" w:cstheme="majorHAnsi"/>
          <w:color w:val="202124"/>
          <w:sz w:val="24"/>
          <w:szCs w:val="24"/>
        </w:rPr>
        <w:t xml:space="preserve">una </w:t>
      </w:r>
      <w:r w:rsidRPr="0095655B">
        <w:rPr>
          <w:rFonts w:asciiTheme="majorHAnsi" w:eastAsia="Calibri" w:hAnsiTheme="majorHAnsi" w:cstheme="majorHAnsi"/>
          <w:color w:val="202124"/>
          <w:sz w:val="24"/>
          <w:szCs w:val="24"/>
        </w:rPr>
        <w:t>compañía para apoyar causas de caridad o actividades en las áreas de deporte, arte, cultura, educación y ciencia. Un patrocinio implica el apoyo a eventos, actividades u organizaciones que garantizan derechos y beneficios a la compañía patrocinadora. En cualquier caso, estos beneficios también deben respetar las leyes locales aplicables y no pueden ser utilizados ni para saltar la política de regalos ni para realizar algún hecho de corrupción</w:t>
      </w:r>
      <w:r w:rsidR="00E516DD" w:rsidRPr="0095655B">
        <w:rPr>
          <w:rFonts w:asciiTheme="majorHAnsi" w:eastAsia="Calibri" w:hAnsiTheme="majorHAnsi" w:cstheme="majorHAnsi"/>
          <w:color w:val="202124"/>
          <w:sz w:val="24"/>
          <w:szCs w:val="24"/>
        </w:rPr>
        <w:t xml:space="preserve"> (tener en cue</w:t>
      </w:r>
      <w:r w:rsidR="008944A2" w:rsidRPr="0095655B">
        <w:rPr>
          <w:rFonts w:asciiTheme="majorHAnsi" w:eastAsia="Calibri" w:hAnsiTheme="majorHAnsi" w:cstheme="majorHAnsi"/>
          <w:color w:val="202124"/>
          <w:sz w:val="24"/>
          <w:szCs w:val="24"/>
        </w:rPr>
        <w:t>nt</w:t>
      </w:r>
      <w:r w:rsidR="00E516DD" w:rsidRPr="0095655B">
        <w:rPr>
          <w:rFonts w:asciiTheme="majorHAnsi" w:eastAsia="Calibri" w:hAnsiTheme="majorHAnsi" w:cstheme="majorHAnsi"/>
          <w:color w:val="202124"/>
          <w:sz w:val="24"/>
          <w:szCs w:val="24"/>
        </w:rPr>
        <w:t>a esto para el punto 2.C)</w:t>
      </w:r>
      <w:r w:rsidRPr="0095655B">
        <w:rPr>
          <w:rFonts w:asciiTheme="majorHAnsi" w:eastAsia="Calibri" w:hAnsiTheme="majorHAnsi" w:cstheme="majorHAnsi"/>
          <w:color w:val="202124"/>
          <w:sz w:val="24"/>
          <w:szCs w:val="24"/>
        </w:rPr>
        <w:t>.</w:t>
      </w:r>
    </w:p>
    <w:p w14:paraId="1B39AF3F" w14:textId="77777777" w:rsidR="00D527E1" w:rsidRPr="0095655B" w:rsidRDefault="00D527E1" w:rsidP="00D527E1">
      <w:pPr>
        <w:pStyle w:val="Prrafodelista"/>
        <w:rPr>
          <w:rFonts w:asciiTheme="majorHAnsi" w:eastAsia="Calibri" w:hAnsiTheme="majorHAnsi" w:cstheme="majorHAnsi"/>
          <w:b/>
          <w:color w:val="202124"/>
          <w:sz w:val="24"/>
          <w:szCs w:val="24"/>
        </w:rPr>
      </w:pPr>
    </w:p>
    <w:p w14:paraId="6312DFCE" w14:textId="23221BB6" w:rsidR="00D527E1" w:rsidRPr="0095655B" w:rsidRDefault="003F16AA"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color w:val="202124"/>
          <w:sz w:val="24"/>
          <w:szCs w:val="24"/>
        </w:rPr>
        <w:t xml:space="preserve">Reglas sobre </w:t>
      </w:r>
      <w:r w:rsidR="00E516DD" w:rsidRPr="0095655B">
        <w:rPr>
          <w:rFonts w:asciiTheme="majorHAnsi" w:eastAsia="Calibri" w:hAnsiTheme="majorHAnsi" w:cstheme="majorHAnsi"/>
          <w:b/>
          <w:color w:val="202124"/>
          <w:sz w:val="24"/>
          <w:szCs w:val="24"/>
        </w:rPr>
        <w:t>p</w:t>
      </w:r>
      <w:r w:rsidRPr="0095655B">
        <w:rPr>
          <w:rFonts w:asciiTheme="majorHAnsi" w:eastAsia="Calibri" w:hAnsiTheme="majorHAnsi" w:cstheme="majorHAnsi"/>
          <w:b/>
          <w:color w:val="202124"/>
          <w:sz w:val="24"/>
          <w:szCs w:val="24"/>
        </w:rPr>
        <w:t xml:space="preserve">agos de facilitación: </w:t>
      </w:r>
      <w:r w:rsidRPr="0095655B">
        <w:rPr>
          <w:rFonts w:asciiTheme="majorHAnsi" w:eastAsia="Calibri" w:hAnsiTheme="majorHAnsi" w:cstheme="majorHAnsi"/>
          <w:color w:val="202124"/>
          <w:sz w:val="24"/>
          <w:szCs w:val="24"/>
        </w:rPr>
        <w:t>Los pagos de facilitación normalmente son entregados a funcionarios públicos para obtener licencias, certificados y otros tipos de servicios públicos. Son pagos pequeños, no oficiales e impropios que se hacen a un funcionario de bajo nivel para obtener o agilizar el desempeño de una acción de rutina o necesaria a la cual tiene derecho el que realiza el pago de facilitación. Sin embargo, como esos</w:t>
      </w:r>
      <w:r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color w:val="202124"/>
          <w:sz w:val="24"/>
          <w:szCs w:val="24"/>
        </w:rPr>
        <w:t xml:space="preserve">están prohibidos bajo las leyes de lucha contra el soborno de la mayoría de los países, las empresas no </w:t>
      </w:r>
      <w:r w:rsidR="00521D8F" w:rsidRPr="0095655B">
        <w:rPr>
          <w:rFonts w:asciiTheme="majorHAnsi" w:eastAsia="Calibri" w:hAnsiTheme="majorHAnsi" w:cstheme="majorHAnsi"/>
          <w:color w:val="202124"/>
          <w:sz w:val="24"/>
          <w:szCs w:val="24"/>
        </w:rPr>
        <w:t xml:space="preserve">solo no </w:t>
      </w:r>
      <w:r w:rsidRPr="0095655B">
        <w:rPr>
          <w:rFonts w:asciiTheme="majorHAnsi" w:eastAsia="Calibri" w:hAnsiTheme="majorHAnsi" w:cstheme="majorHAnsi"/>
          <w:color w:val="202124"/>
          <w:sz w:val="24"/>
          <w:szCs w:val="24"/>
        </w:rPr>
        <w:t>deberían autorizarlos</w:t>
      </w:r>
      <w:r w:rsidR="00521D8F" w:rsidRPr="0095655B">
        <w:rPr>
          <w:rFonts w:asciiTheme="majorHAnsi" w:eastAsia="Calibri" w:hAnsiTheme="majorHAnsi" w:cstheme="majorHAnsi"/>
          <w:color w:val="202124"/>
          <w:sz w:val="24"/>
          <w:szCs w:val="24"/>
        </w:rPr>
        <w:t xml:space="preserve"> sino establecer mecanismos de prevención o de reacción ante estos hechos</w:t>
      </w:r>
      <w:r w:rsidRPr="0095655B">
        <w:rPr>
          <w:rFonts w:asciiTheme="majorHAnsi" w:eastAsia="Calibri" w:hAnsiTheme="majorHAnsi" w:cstheme="majorHAnsi"/>
          <w:color w:val="202124"/>
          <w:sz w:val="24"/>
          <w:szCs w:val="24"/>
        </w:rPr>
        <w:t>.</w:t>
      </w:r>
    </w:p>
    <w:p w14:paraId="6620CFD4" w14:textId="77777777" w:rsidR="00D527E1" w:rsidRPr="0095655B" w:rsidRDefault="00D527E1" w:rsidP="00D527E1">
      <w:pPr>
        <w:pStyle w:val="Prrafodelista"/>
        <w:rPr>
          <w:rFonts w:asciiTheme="majorHAnsi" w:eastAsia="Calibri" w:hAnsiTheme="majorHAnsi" w:cstheme="majorHAnsi"/>
          <w:b/>
          <w:color w:val="202124"/>
          <w:sz w:val="24"/>
          <w:szCs w:val="24"/>
        </w:rPr>
      </w:pPr>
    </w:p>
    <w:p w14:paraId="393153F7" w14:textId="3AF12262" w:rsidR="009325F8" w:rsidRPr="0095655B" w:rsidRDefault="003F16AA"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color w:val="202124"/>
          <w:sz w:val="24"/>
          <w:szCs w:val="24"/>
        </w:rPr>
        <w:t xml:space="preserve">Reglas sobre </w:t>
      </w:r>
      <w:r w:rsidR="00E516DD" w:rsidRPr="0095655B">
        <w:rPr>
          <w:rFonts w:asciiTheme="majorHAnsi" w:eastAsia="Calibri" w:hAnsiTheme="majorHAnsi" w:cstheme="majorHAnsi"/>
          <w:b/>
          <w:color w:val="202124"/>
          <w:sz w:val="24"/>
          <w:szCs w:val="24"/>
        </w:rPr>
        <w:t>c</w:t>
      </w:r>
      <w:r w:rsidRPr="0095655B">
        <w:rPr>
          <w:rFonts w:asciiTheme="majorHAnsi" w:eastAsia="Calibri" w:hAnsiTheme="majorHAnsi" w:cstheme="majorHAnsi"/>
          <w:b/>
          <w:color w:val="202124"/>
          <w:sz w:val="24"/>
          <w:szCs w:val="24"/>
        </w:rPr>
        <w:t xml:space="preserve">ontribuciones políticas: </w:t>
      </w:r>
      <w:r w:rsidRPr="0095655B">
        <w:rPr>
          <w:rFonts w:asciiTheme="majorHAnsi" w:eastAsia="Calibri" w:hAnsiTheme="majorHAnsi" w:cstheme="majorHAnsi"/>
          <w:bCs/>
          <w:color w:val="202124"/>
          <w:sz w:val="24"/>
          <w:szCs w:val="24"/>
        </w:rPr>
        <w:t>L</w:t>
      </w:r>
      <w:r w:rsidRPr="0095655B">
        <w:rPr>
          <w:rFonts w:asciiTheme="majorHAnsi" w:eastAsia="Calibri" w:hAnsiTheme="majorHAnsi" w:cstheme="majorHAnsi"/>
          <w:color w:val="202124"/>
          <w:sz w:val="24"/>
          <w:szCs w:val="24"/>
        </w:rPr>
        <w:t>a empresa, sus empleados o intermediarios deben abstenerse de efectuar contribuciones a partidos políticos, candidatos y organizaciones políticas y personas dedicadas a la política como subterfugio para encubrir sobornos. Toda contribución política debe ser transparente y efectuada de conformidad con la ley aplicable. El programa debe incluir controles y procedimientos que impidan que se efectúen contribuciones políticas indebidas.</w:t>
      </w:r>
    </w:p>
    <w:p w14:paraId="38B2F818" w14:textId="77777777" w:rsidR="00836168" w:rsidRPr="0095655B" w:rsidRDefault="00836168" w:rsidP="00836168">
      <w:pPr>
        <w:pStyle w:val="Prrafodelista"/>
        <w:rPr>
          <w:rFonts w:asciiTheme="majorHAnsi" w:eastAsia="Calibri" w:hAnsiTheme="majorHAnsi" w:cstheme="majorHAnsi"/>
          <w:color w:val="202124"/>
          <w:sz w:val="24"/>
          <w:szCs w:val="24"/>
        </w:rPr>
      </w:pPr>
    </w:p>
    <w:p w14:paraId="5CE42D84" w14:textId="7BCAF7A9" w:rsidR="00836168" w:rsidRPr="0095655B" w:rsidRDefault="00836168" w:rsidP="001C7371">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bCs/>
          <w:color w:val="202124"/>
          <w:sz w:val="24"/>
          <w:szCs w:val="24"/>
        </w:rPr>
        <w:t>Reglas o pautas específicas para relacionarse con funcionarios públicos</w:t>
      </w:r>
      <w:r w:rsidRPr="0095655B">
        <w:rPr>
          <w:rFonts w:asciiTheme="majorHAnsi" w:eastAsia="Calibri" w:hAnsiTheme="majorHAnsi" w:cstheme="majorHAnsi"/>
          <w:color w:val="202124"/>
          <w:sz w:val="24"/>
          <w:szCs w:val="24"/>
        </w:rPr>
        <w:t xml:space="preserve">, </w:t>
      </w:r>
      <w:r w:rsidR="00B40E64" w:rsidRPr="0095655B">
        <w:rPr>
          <w:rFonts w:asciiTheme="majorHAnsi" w:eastAsia="Calibri" w:hAnsiTheme="majorHAnsi" w:cstheme="majorHAnsi"/>
          <w:color w:val="202124"/>
          <w:sz w:val="24"/>
          <w:szCs w:val="24"/>
        </w:rPr>
        <w:t xml:space="preserve">diseñadas </w:t>
      </w:r>
      <w:r w:rsidRPr="0095655B">
        <w:rPr>
          <w:rFonts w:asciiTheme="majorHAnsi" w:eastAsia="Calibri" w:hAnsiTheme="majorHAnsi" w:cstheme="majorHAnsi"/>
          <w:color w:val="202124"/>
          <w:sz w:val="24"/>
          <w:szCs w:val="24"/>
        </w:rPr>
        <w:t xml:space="preserve">en base a las interacciones detectadas, </w:t>
      </w:r>
      <w:r w:rsidR="00B40E64" w:rsidRPr="0095655B">
        <w:rPr>
          <w:rFonts w:asciiTheme="majorHAnsi" w:eastAsia="Calibri" w:hAnsiTheme="majorHAnsi" w:cstheme="majorHAnsi"/>
          <w:color w:val="202124"/>
          <w:sz w:val="24"/>
          <w:szCs w:val="24"/>
        </w:rPr>
        <w:t xml:space="preserve">a través de las cuales </w:t>
      </w:r>
      <w:r w:rsidRPr="0095655B">
        <w:rPr>
          <w:rFonts w:asciiTheme="majorHAnsi" w:eastAsia="Calibri" w:hAnsiTheme="majorHAnsi" w:cstheme="majorHAnsi"/>
          <w:color w:val="202124"/>
          <w:sz w:val="24"/>
          <w:szCs w:val="24"/>
        </w:rPr>
        <w:t>se establezcan lineamiento</w:t>
      </w:r>
      <w:r w:rsidR="00B40E64" w:rsidRPr="0095655B">
        <w:rPr>
          <w:rFonts w:asciiTheme="majorHAnsi" w:eastAsia="Calibri" w:hAnsiTheme="majorHAnsi" w:cstheme="majorHAnsi"/>
          <w:color w:val="202124"/>
          <w:sz w:val="24"/>
          <w:szCs w:val="24"/>
        </w:rPr>
        <w:t>s sobre conflictos de intereses, obsequios, donaciones, participación en contrataciones públicas y para la gestión de esos contratos, para mantener reuniones, etc.</w:t>
      </w:r>
    </w:p>
    <w:p w14:paraId="1EC965D8" w14:textId="77777777" w:rsidR="00B40E64" w:rsidRPr="0095655B" w:rsidRDefault="00B40E64" w:rsidP="00B40E64">
      <w:pPr>
        <w:pStyle w:val="Prrafodelista"/>
        <w:rPr>
          <w:rFonts w:asciiTheme="majorHAnsi" w:eastAsia="Calibri" w:hAnsiTheme="majorHAnsi" w:cstheme="majorHAnsi"/>
          <w:color w:val="202124"/>
          <w:sz w:val="24"/>
          <w:szCs w:val="24"/>
        </w:rPr>
      </w:pPr>
    </w:p>
    <w:p w14:paraId="3C1A3FA9" w14:textId="6E3ACBE8" w:rsidR="00D109D1" w:rsidRPr="0095655B" w:rsidRDefault="00B40E64" w:rsidP="006D1110">
      <w:pPr>
        <w:pStyle w:val="Prrafodelista"/>
        <w:numPr>
          <w:ilvl w:val="0"/>
          <w:numId w:val="30"/>
        </w:num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b/>
          <w:bCs/>
          <w:color w:val="202124"/>
          <w:sz w:val="24"/>
          <w:szCs w:val="24"/>
        </w:rPr>
        <w:t>Otras políticas y procedimientos con impacto en la integridad</w:t>
      </w:r>
      <w:r w:rsidRPr="0095655B">
        <w:rPr>
          <w:rFonts w:asciiTheme="majorHAnsi" w:eastAsia="Calibri" w:hAnsiTheme="majorHAnsi" w:cstheme="majorHAnsi"/>
          <w:color w:val="202124"/>
          <w:sz w:val="24"/>
          <w:szCs w:val="24"/>
        </w:rPr>
        <w:t>, como podrían ser</w:t>
      </w:r>
      <w:r w:rsidRPr="0095655B">
        <w:t xml:space="preserve"> </w:t>
      </w:r>
      <w:r w:rsidRPr="0095655B">
        <w:rPr>
          <w:rFonts w:asciiTheme="majorHAnsi" w:eastAsia="Calibri" w:hAnsiTheme="majorHAnsi" w:cstheme="majorHAnsi"/>
          <w:color w:val="202124"/>
          <w:sz w:val="24"/>
          <w:szCs w:val="24"/>
        </w:rPr>
        <w:t>reglas sobre seguridad de la información y protección de datos personales, sobre diversidad, equidad e inclusión, sobre competencia leal, derechos humanos, ambiente, etc.</w:t>
      </w:r>
    </w:p>
    <w:p w14:paraId="310D29C4" w14:textId="77777777" w:rsidR="00B40E64" w:rsidRPr="0095655B" w:rsidRDefault="00B40E64" w:rsidP="00B40E64">
      <w:pPr>
        <w:pStyle w:val="Prrafodelista"/>
        <w:rPr>
          <w:rFonts w:asciiTheme="majorHAnsi" w:eastAsia="Calibri" w:hAnsiTheme="majorHAnsi" w:cstheme="majorHAnsi"/>
          <w:color w:val="202124"/>
          <w:sz w:val="24"/>
          <w:szCs w:val="24"/>
        </w:rPr>
      </w:pPr>
    </w:p>
    <w:p w14:paraId="7ED79F74" w14:textId="77777777" w:rsidR="00B40E64" w:rsidRPr="0095655B" w:rsidRDefault="00B40E64" w:rsidP="00B40E64">
      <w:pPr>
        <w:spacing w:before="120" w:after="240" w:line="312" w:lineRule="auto"/>
        <w:jc w:val="both"/>
        <w:rPr>
          <w:rFonts w:asciiTheme="majorHAnsi" w:eastAsia="Calibri" w:hAnsiTheme="majorHAnsi" w:cstheme="majorHAnsi"/>
          <w:color w:val="202124"/>
          <w:sz w:val="24"/>
          <w:szCs w:val="24"/>
        </w:rPr>
      </w:pPr>
    </w:p>
    <w:p w14:paraId="54CBE0DA" w14:textId="77777777" w:rsidR="00B40E64" w:rsidRPr="0095655B" w:rsidRDefault="00B40E64" w:rsidP="00B40E64">
      <w:pPr>
        <w:tabs>
          <w:tab w:val="left" w:pos="5295"/>
        </w:tabs>
        <w:spacing w:line="360" w:lineRule="auto"/>
        <w:jc w:val="both"/>
        <w:rPr>
          <w:rFonts w:asciiTheme="majorHAnsi" w:hAnsiTheme="majorHAnsi" w:cstheme="majorHAnsi"/>
          <w:bCs/>
          <w:sz w:val="24"/>
          <w:szCs w:val="24"/>
          <w:lang w:val="es-ES"/>
        </w:rPr>
      </w:pPr>
    </w:p>
    <w:tbl>
      <w:tblPr>
        <w:tblStyle w:val="Tablaconcuadrcula"/>
        <w:tblW w:w="0" w:type="auto"/>
        <w:tblInd w:w="-5" w:type="dxa"/>
        <w:tblLook w:val="04A0" w:firstRow="1" w:lastRow="0" w:firstColumn="1" w:lastColumn="0" w:noHBand="0" w:noVBand="1"/>
      </w:tblPr>
      <w:tblGrid>
        <w:gridCol w:w="9019"/>
      </w:tblGrid>
      <w:tr w:rsidR="00B40E64" w:rsidRPr="0095655B" w14:paraId="07DF8905" w14:textId="77777777" w:rsidTr="006D1110">
        <w:tc>
          <w:tcPr>
            <w:tcW w:w="9019" w:type="dxa"/>
          </w:tcPr>
          <w:p w14:paraId="2C7DE988" w14:textId="2BAE73AF" w:rsidR="00B40E64" w:rsidRPr="0095655B" w:rsidRDefault="00B40E64" w:rsidP="006D1110">
            <w:pPr>
              <w:spacing w:before="120" w:line="360" w:lineRule="auto"/>
              <w:ind w:left="-5" w:right="140"/>
            </w:pPr>
          </w:p>
          <w:p w14:paraId="7574D42E" w14:textId="5E98BEEA" w:rsidR="00B40E64" w:rsidRPr="0095655B" w:rsidRDefault="00B40E64" w:rsidP="006D1110">
            <w:pPr>
              <w:spacing w:before="120" w:line="360" w:lineRule="auto"/>
              <w:ind w:left="-5" w:right="140"/>
              <w:rPr>
                <w:rFonts w:asciiTheme="majorHAnsi" w:hAnsiTheme="majorHAnsi" w:cstheme="majorHAnsi"/>
                <w:bCs/>
                <w:sz w:val="24"/>
                <w:szCs w:val="24"/>
              </w:rPr>
            </w:pPr>
            <w:r w:rsidRPr="0095655B">
              <w:rPr>
                <w:noProof/>
              </w:rPr>
              <w:drawing>
                <wp:anchor distT="0" distB="0" distL="114300" distR="114300" simplePos="0" relativeHeight="251684864" behindDoc="0" locked="0" layoutInCell="1" allowOverlap="1" wp14:anchorId="5D77B29D" wp14:editId="5B4D5C2A">
                  <wp:simplePos x="0" y="0"/>
                  <wp:positionH relativeFrom="column">
                    <wp:posOffset>-5080</wp:posOffset>
                  </wp:positionH>
                  <wp:positionV relativeFrom="paragraph">
                    <wp:posOffset>94409</wp:posOffset>
                  </wp:positionV>
                  <wp:extent cx="635000" cy="635000"/>
                  <wp:effectExtent l="0" t="0" r="0" b="0"/>
                  <wp:wrapSquare wrapText="bothSides"/>
                  <wp:docPr id="919298686" name="Gráfico 2" descr="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2435" name="Gráfico 1502852435" descr="Portapapeles"/>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35000" cy="635000"/>
                          </a:xfrm>
                          <a:prstGeom prst="rect">
                            <a:avLst/>
                          </a:prstGeom>
                        </pic:spPr>
                      </pic:pic>
                    </a:graphicData>
                  </a:graphic>
                </wp:anchor>
              </w:drawing>
            </w:r>
            <w:r w:rsidRPr="0095655B">
              <w:t xml:space="preserve">Cada empresa deberá determinar si aborda estos temas a través de </w:t>
            </w:r>
            <w:proofErr w:type="gramStart"/>
            <w:r w:rsidRPr="0095655B">
              <w:t>sus código</w:t>
            </w:r>
            <w:proofErr w:type="gramEnd"/>
            <w:r w:rsidRPr="0095655B">
              <w:t xml:space="preserve"> y/o si complementa lo que allí se establece mediante políticas y procedimiento específicos. La clave que demostrará la razonabilidad de la decisión, será el hecho de que existan evidencias de que esas reglas se cumplen.</w:t>
            </w:r>
          </w:p>
          <w:p w14:paraId="1DFCD762" w14:textId="77777777" w:rsidR="00B40E64" w:rsidRPr="0095655B" w:rsidRDefault="00B40E64" w:rsidP="006D1110">
            <w:pPr>
              <w:spacing w:before="120" w:line="360" w:lineRule="auto"/>
              <w:ind w:right="140"/>
            </w:pPr>
          </w:p>
        </w:tc>
      </w:tr>
    </w:tbl>
    <w:p w14:paraId="2598440F" w14:textId="77777777" w:rsidR="00B40E64" w:rsidRPr="0095655B" w:rsidRDefault="00B40E64" w:rsidP="00B40E64">
      <w:pPr>
        <w:tabs>
          <w:tab w:val="left" w:pos="5295"/>
        </w:tabs>
        <w:spacing w:line="360" w:lineRule="auto"/>
        <w:jc w:val="both"/>
        <w:rPr>
          <w:rFonts w:asciiTheme="majorHAnsi" w:hAnsiTheme="majorHAnsi" w:cstheme="majorHAnsi"/>
          <w:bCs/>
          <w:sz w:val="24"/>
          <w:szCs w:val="24"/>
        </w:rPr>
      </w:pPr>
    </w:p>
    <w:p w14:paraId="3AB04C4C" w14:textId="77777777" w:rsidR="00B40E64" w:rsidRPr="0095655B" w:rsidRDefault="00B40E64" w:rsidP="00B40E64">
      <w:pPr>
        <w:tabs>
          <w:tab w:val="left" w:pos="5295"/>
        </w:tabs>
        <w:spacing w:line="360" w:lineRule="auto"/>
        <w:jc w:val="both"/>
        <w:rPr>
          <w:rFonts w:asciiTheme="majorHAnsi" w:hAnsiTheme="majorHAnsi" w:cstheme="majorHAnsi"/>
          <w:bCs/>
          <w:sz w:val="24"/>
          <w:szCs w:val="24"/>
        </w:rPr>
      </w:pPr>
    </w:p>
    <w:p w14:paraId="65C99F58" w14:textId="012E50CC" w:rsidR="00D109D1" w:rsidRPr="0095655B" w:rsidRDefault="00D109D1"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49" w:name="_Toc168255604"/>
      <w:r w:rsidRPr="0095655B">
        <w:rPr>
          <w:rFonts w:asciiTheme="majorHAnsi" w:eastAsiaTheme="majorEastAsia" w:hAnsiTheme="majorHAnsi" w:cstheme="majorBidi"/>
          <w:b/>
          <w:bCs/>
          <w:color w:val="365F91" w:themeColor="accent1" w:themeShade="BF"/>
          <w:sz w:val="26"/>
          <w:szCs w:val="26"/>
          <w:lang w:val="es-AR"/>
        </w:rPr>
        <w:t>2.B.2 ¿Por qué es importante?</w:t>
      </w:r>
      <w:bookmarkEnd w:id="49"/>
    </w:p>
    <w:p w14:paraId="53DA1A35" w14:textId="50C425F8" w:rsidR="000452DA" w:rsidRPr="0095655B" w:rsidRDefault="00CD649E"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color w:val="202124"/>
          <w:sz w:val="24"/>
          <w:szCs w:val="24"/>
        </w:rPr>
        <w:t>E</w:t>
      </w:r>
      <w:r w:rsidR="003F16AA" w:rsidRPr="0095655B">
        <w:rPr>
          <w:rFonts w:asciiTheme="majorHAnsi" w:eastAsia="Calibri" w:hAnsiTheme="majorHAnsi" w:cstheme="majorHAnsi"/>
          <w:color w:val="202124"/>
          <w:sz w:val="24"/>
          <w:szCs w:val="24"/>
        </w:rPr>
        <w:t>s fundamental para toda organización trazar fronteras claras y precisas entre las prácticas legítimas y las ilegítimas</w:t>
      </w:r>
      <w:r w:rsidRPr="0095655B">
        <w:rPr>
          <w:rFonts w:asciiTheme="majorHAnsi" w:eastAsia="Calibri" w:hAnsiTheme="majorHAnsi" w:cstheme="majorHAnsi"/>
          <w:color w:val="202124"/>
          <w:sz w:val="24"/>
          <w:szCs w:val="24"/>
        </w:rPr>
        <w:t xml:space="preserve">. No obstante, </w:t>
      </w:r>
      <w:r w:rsidR="003F16AA" w:rsidRPr="0095655B">
        <w:rPr>
          <w:rFonts w:asciiTheme="majorHAnsi" w:eastAsia="Calibri" w:hAnsiTheme="majorHAnsi" w:cstheme="majorHAnsi"/>
          <w:color w:val="202124"/>
          <w:sz w:val="24"/>
          <w:szCs w:val="24"/>
        </w:rPr>
        <w:t xml:space="preserve">no </w:t>
      </w:r>
      <w:r w:rsidRPr="0095655B">
        <w:rPr>
          <w:rFonts w:asciiTheme="majorHAnsi" w:eastAsia="Calibri" w:hAnsiTheme="majorHAnsi" w:cstheme="majorHAnsi"/>
          <w:color w:val="202124"/>
          <w:sz w:val="24"/>
          <w:szCs w:val="24"/>
        </w:rPr>
        <w:t xml:space="preserve">siempre es </w:t>
      </w:r>
      <w:r w:rsidR="003F16AA" w:rsidRPr="0095655B">
        <w:rPr>
          <w:rFonts w:asciiTheme="majorHAnsi" w:eastAsia="Calibri" w:hAnsiTheme="majorHAnsi" w:cstheme="majorHAnsi"/>
          <w:color w:val="202124"/>
          <w:sz w:val="24"/>
          <w:szCs w:val="24"/>
        </w:rPr>
        <w:t>una labor fácil</w:t>
      </w:r>
      <w:r w:rsidRPr="0095655B">
        <w:rPr>
          <w:rFonts w:asciiTheme="majorHAnsi" w:eastAsia="Calibri" w:hAnsiTheme="majorHAnsi" w:cstheme="majorHAnsi"/>
          <w:color w:val="202124"/>
          <w:sz w:val="24"/>
          <w:szCs w:val="24"/>
        </w:rPr>
        <w:t>,</w:t>
      </w:r>
      <w:r w:rsidR="003F16AA" w:rsidRPr="0095655B">
        <w:rPr>
          <w:rFonts w:asciiTheme="majorHAnsi" w:eastAsia="Calibri" w:hAnsiTheme="majorHAnsi" w:cstheme="majorHAnsi"/>
          <w:color w:val="202124"/>
          <w:sz w:val="24"/>
          <w:szCs w:val="24"/>
        </w:rPr>
        <w:t xml:space="preserve"> </w:t>
      </w:r>
      <w:r w:rsidRPr="0095655B">
        <w:rPr>
          <w:rFonts w:asciiTheme="majorHAnsi" w:eastAsia="Calibri" w:hAnsiTheme="majorHAnsi" w:cstheme="majorHAnsi"/>
          <w:color w:val="202124"/>
          <w:sz w:val="24"/>
          <w:szCs w:val="24"/>
        </w:rPr>
        <w:t>pues</w:t>
      </w:r>
      <w:r w:rsidR="003F16AA" w:rsidRPr="0095655B">
        <w:rPr>
          <w:rFonts w:asciiTheme="majorHAnsi" w:eastAsia="Calibri" w:hAnsiTheme="majorHAnsi" w:cstheme="majorHAnsi"/>
          <w:color w:val="202124"/>
          <w:sz w:val="24"/>
          <w:szCs w:val="24"/>
        </w:rPr>
        <w:t xml:space="preserve"> no todas las actividades son tan evidentes o claras</w:t>
      </w:r>
      <w:r w:rsidR="000452DA" w:rsidRPr="0095655B">
        <w:rPr>
          <w:rFonts w:asciiTheme="majorHAnsi" w:eastAsia="Calibri" w:hAnsiTheme="majorHAnsi" w:cstheme="majorHAnsi"/>
          <w:color w:val="202124"/>
          <w:sz w:val="24"/>
          <w:szCs w:val="24"/>
        </w:rPr>
        <w:t xml:space="preserve"> y </w:t>
      </w:r>
      <w:r w:rsidR="003F16AA" w:rsidRPr="0095655B">
        <w:rPr>
          <w:rFonts w:asciiTheme="majorHAnsi" w:eastAsia="Calibri" w:hAnsiTheme="majorHAnsi" w:cstheme="majorHAnsi"/>
          <w:color w:val="202124"/>
          <w:sz w:val="24"/>
          <w:szCs w:val="24"/>
        </w:rPr>
        <w:t xml:space="preserve">pueden presentarse situaciones en las que la línea entre una práctica legal y </w:t>
      </w:r>
      <w:r w:rsidR="000452DA" w:rsidRPr="0095655B">
        <w:rPr>
          <w:rFonts w:asciiTheme="majorHAnsi" w:eastAsia="Calibri" w:hAnsiTheme="majorHAnsi" w:cstheme="majorHAnsi"/>
          <w:color w:val="202124"/>
          <w:sz w:val="24"/>
          <w:szCs w:val="24"/>
        </w:rPr>
        <w:t xml:space="preserve">una </w:t>
      </w:r>
      <w:r w:rsidR="003F16AA" w:rsidRPr="0095655B">
        <w:rPr>
          <w:rFonts w:asciiTheme="majorHAnsi" w:eastAsia="Calibri" w:hAnsiTheme="majorHAnsi" w:cstheme="majorHAnsi"/>
          <w:color w:val="202124"/>
          <w:sz w:val="24"/>
          <w:szCs w:val="24"/>
        </w:rPr>
        <w:t xml:space="preserve">corrupta </w:t>
      </w:r>
      <w:r w:rsidR="000452DA" w:rsidRPr="0095655B">
        <w:rPr>
          <w:rFonts w:asciiTheme="majorHAnsi" w:eastAsia="Calibri" w:hAnsiTheme="majorHAnsi" w:cstheme="majorHAnsi"/>
          <w:color w:val="202124"/>
          <w:sz w:val="24"/>
          <w:szCs w:val="24"/>
        </w:rPr>
        <w:t>esté</w:t>
      </w:r>
      <w:r w:rsidR="003F16AA" w:rsidRPr="0095655B">
        <w:rPr>
          <w:rFonts w:asciiTheme="majorHAnsi" w:eastAsia="Calibri" w:hAnsiTheme="majorHAnsi" w:cstheme="majorHAnsi"/>
          <w:color w:val="202124"/>
          <w:sz w:val="24"/>
          <w:szCs w:val="24"/>
        </w:rPr>
        <w:t xml:space="preserve"> difuminada</w:t>
      </w:r>
      <w:r w:rsidR="000452DA" w:rsidRPr="0095655B">
        <w:rPr>
          <w:rFonts w:asciiTheme="majorHAnsi" w:eastAsia="Calibri" w:hAnsiTheme="majorHAnsi" w:cstheme="majorHAnsi"/>
          <w:color w:val="202124"/>
          <w:sz w:val="24"/>
          <w:szCs w:val="24"/>
        </w:rPr>
        <w:t xml:space="preserve"> o en l</w:t>
      </w:r>
      <w:r w:rsidR="00AC51EC" w:rsidRPr="0095655B">
        <w:rPr>
          <w:rFonts w:asciiTheme="majorHAnsi" w:eastAsia="Calibri" w:hAnsiTheme="majorHAnsi" w:cstheme="majorHAnsi"/>
          <w:color w:val="202124"/>
          <w:sz w:val="24"/>
          <w:szCs w:val="24"/>
        </w:rPr>
        <w:t>a</w:t>
      </w:r>
      <w:r w:rsidR="000452DA" w:rsidRPr="0095655B">
        <w:rPr>
          <w:rFonts w:asciiTheme="majorHAnsi" w:eastAsia="Calibri" w:hAnsiTheme="majorHAnsi" w:cstheme="majorHAnsi"/>
          <w:color w:val="202124"/>
          <w:sz w:val="24"/>
          <w:szCs w:val="24"/>
        </w:rPr>
        <w:t xml:space="preserve">s que </w:t>
      </w:r>
      <w:r w:rsidR="003F16AA" w:rsidRPr="0095655B">
        <w:rPr>
          <w:rFonts w:asciiTheme="majorHAnsi" w:eastAsia="Calibri" w:hAnsiTheme="majorHAnsi" w:cstheme="majorHAnsi"/>
          <w:color w:val="202124"/>
          <w:sz w:val="24"/>
          <w:szCs w:val="24"/>
        </w:rPr>
        <w:t xml:space="preserve">una práctica irregular o no ética </w:t>
      </w:r>
      <w:r w:rsidR="003F16AA" w:rsidRPr="0095655B">
        <w:rPr>
          <w:rFonts w:asciiTheme="majorHAnsi" w:eastAsia="Calibri" w:hAnsiTheme="majorHAnsi" w:cstheme="majorHAnsi"/>
          <w:sz w:val="24"/>
          <w:szCs w:val="24"/>
        </w:rPr>
        <w:t>no se percib</w:t>
      </w:r>
      <w:r w:rsidR="000452DA" w:rsidRPr="0095655B">
        <w:rPr>
          <w:rFonts w:asciiTheme="majorHAnsi" w:eastAsia="Calibri" w:hAnsiTheme="majorHAnsi" w:cstheme="majorHAnsi"/>
          <w:sz w:val="24"/>
          <w:szCs w:val="24"/>
        </w:rPr>
        <w:t>a</w:t>
      </w:r>
      <w:r w:rsidR="003F16AA" w:rsidRPr="0095655B">
        <w:rPr>
          <w:rFonts w:asciiTheme="majorHAnsi" w:eastAsia="Calibri" w:hAnsiTheme="majorHAnsi" w:cstheme="majorHAnsi"/>
          <w:sz w:val="24"/>
          <w:szCs w:val="24"/>
        </w:rPr>
        <w:t xml:space="preserve">n como tales.  </w:t>
      </w:r>
    </w:p>
    <w:p w14:paraId="28F0AEB8" w14:textId="6CD0B179"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 bien la función del </w:t>
      </w:r>
      <w:r w:rsidR="00521D8F" w:rsidRPr="0095655B">
        <w:rPr>
          <w:rFonts w:asciiTheme="majorHAnsi" w:eastAsia="Calibri" w:hAnsiTheme="majorHAnsi" w:cstheme="majorHAnsi"/>
          <w:sz w:val="24"/>
          <w:szCs w:val="24"/>
        </w:rPr>
        <w:t>c</w:t>
      </w:r>
      <w:r w:rsidRPr="0095655B">
        <w:rPr>
          <w:rFonts w:asciiTheme="majorHAnsi" w:eastAsia="Calibri" w:hAnsiTheme="majorHAnsi" w:cstheme="majorHAnsi"/>
          <w:sz w:val="24"/>
          <w:szCs w:val="24"/>
        </w:rPr>
        <w:t>ódigo es precisamente fijar el tono ético de la organización y ser una guía de actuación íntegra, lo cierto es que en muchos casos será necesario complementar esa guía con reglas más precisas y específicas para las distintas situaciones que puede</w:t>
      </w:r>
      <w:r w:rsidR="00AC51EC"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presentarse en una organización. </w:t>
      </w:r>
      <w:r w:rsidR="00AC51EC" w:rsidRPr="0095655B">
        <w:rPr>
          <w:rFonts w:asciiTheme="majorHAnsi" w:eastAsia="Calibri" w:hAnsiTheme="majorHAnsi" w:cstheme="majorHAnsi"/>
          <w:sz w:val="24"/>
          <w:szCs w:val="24"/>
        </w:rPr>
        <w:t>Si esas reglas existieran entonces habrá menos riesgos de que se tomen decisiones equivocadas</w:t>
      </w:r>
      <w:r w:rsidR="00B40E64" w:rsidRPr="0095655B">
        <w:rPr>
          <w:rFonts w:asciiTheme="majorHAnsi" w:eastAsia="Calibri" w:hAnsiTheme="majorHAnsi" w:cstheme="majorHAnsi"/>
          <w:sz w:val="24"/>
          <w:szCs w:val="24"/>
        </w:rPr>
        <w:t>, sobre todo si éstas contemplaran mecanismos para su efectiva aplicación.</w:t>
      </w:r>
    </w:p>
    <w:p w14:paraId="346B9B1E" w14:textId="77777777" w:rsidR="009325F8" w:rsidRPr="0095655B" w:rsidRDefault="009325F8" w:rsidP="0085308F">
      <w:pPr>
        <w:spacing w:before="120" w:after="240" w:line="312" w:lineRule="auto"/>
        <w:jc w:val="both"/>
        <w:rPr>
          <w:rFonts w:asciiTheme="majorHAnsi" w:eastAsia="Calibri" w:hAnsiTheme="majorHAnsi" w:cstheme="majorHAnsi"/>
          <w:b/>
          <w:sz w:val="24"/>
          <w:szCs w:val="24"/>
        </w:rPr>
      </w:pPr>
    </w:p>
    <w:p w14:paraId="085D47CA" w14:textId="6C6EE15A" w:rsidR="00D109D1" w:rsidRPr="0095655B" w:rsidRDefault="00D109D1"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50" w:name="_Toc168255605"/>
      <w:r w:rsidRPr="0095655B">
        <w:rPr>
          <w:rFonts w:asciiTheme="majorHAnsi" w:eastAsiaTheme="majorEastAsia" w:hAnsiTheme="majorHAnsi" w:cstheme="majorBidi"/>
          <w:b/>
          <w:bCs/>
          <w:color w:val="365F91" w:themeColor="accent1" w:themeShade="BF"/>
          <w:sz w:val="26"/>
          <w:szCs w:val="26"/>
          <w:lang w:val="es-AR"/>
        </w:rPr>
        <w:t xml:space="preserve">2.B.3 </w:t>
      </w:r>
      <w:r w:rsidR="00F84765" w:rsidRPr="0095655B">
        <w:rPr>
          <w:rFonts w:asciiTheme="majorHAnsi" w:eastAsiaTheme="majorEastAsia" w:hAnsiTheme="majorHAnsi" w:cstheme="majorBidi"/>
          <w:b/>
          <w:bCs/>
          <w:color w:val="365F91" w:themeColor="accent1" w:themeShade="BF"/>
          <w:sz w:val="26"/>
          <w:szCs w:val="26"/>
          <w:lang w:val="es-AR"/>
        </w:rPr>
        <w:t>Algunas sugerencias</w:t>
      </w:r>
      <w:r w:rsidRPr="0095655B">
        <w:rPr>
          <w:rFonts w:asciiTheme="majorHAnsi" w:eastAsiaTheme="majorEastAsia" w:hAnsiTheme="majorHAnsi" w:cstheme="majorBidi"/>
          <w:b/>
          <w:bCs/>
          <w:color w:val="365F91" w:themeColor="accent1" w:themeShade="BF"/>
          <w:sz w:val="26"/>
          <w:szCs w:val="26"/>
          <w:lang w:val="es-AR"/>
        </w:rPr>
        <w:t xml:space="preserve"> para la puesta en práctica.</w:t>
      </w:r>
      <w:bookmarkEnd w:id="50"/>
    </w:p>
    <w:p w14:paraId="3F3BB452" w14:textId="49B07896"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 igual que con el </w:t>
      </w:r>
      <w:r w:rsidR="00521D8F" w:rsidRPr="0095655B">
        <w:rPr>
          <w:rFonts w:asciiTheme="majorHAnsi" w:eastAsia="Calibri" w:hAnsiTheme="majorHAnsi" w:cstheme="majorHAnsi"/>
          <w:sz w:val="24"/>
          <w:szCs w:val="24"/>
        </w:rPr>
        <w:t>código</w:t>
      </w:r>
      <w:r w:rsidRPr="0095655B">
        <w:rPr>
          <w:rFonts w:asciiTheme="majorHAnsi" w:eastAsia="Calibri" w:hAnsiTheme="majorHAnsi" w:cstheme="majorHAnsi"/>
          <w:sz w:val="24"/>
          <w:szCs w:val="24"/>
        </w:rPr>
        <w:t>, no hay una única manera de diseñar e implementar este tipo de políticas y procedimientos sobre ética e integridad y es decisión de cada organización cuáles y con qué alcance lo hará. No obstante, cualquiera sea el caso, si decidiera avanzarse es conveniente considerar lo siguiente:</w:t>
      </w:r>
    </w:p>
    <w:p w14:paraId="67B3F594" w14:textId="56069BF2" w:rsidR="00A475C5" w:rsidRPr="0095655B" w:rsidRDefault="00A475C5" w:rsidP="00A475C5">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definir qué política y/o procedimiento específico es necesario diseñar</w:t>
      </w:r>
      <w:r w:rsidR="00993441"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deben considerarse los resultados de la evaluación de riesgos (tanto inicial como periódica, en caso de que se hubieren realizado).</w:t>
      </w:r>
    </w:p>
    <w:p w14:paraId="5EFC2F18" w14:textId="04BD0890" w:rsidR="00B94E50" w:rsidRPr="0095655B" w:rsidRDefault="00B94E50" w:rsidP="00B94E50">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Al diseñarlas debe tenerse especialmente en cuenta las instancias de interacción con funcionarios y funcionarias </w:t>
      </w:r>
      <w:r w:rsidR="00993441" w:rsidRPr="0095655B">
        <w:rPr>
          <w:rFonts w:asciiTheme="majorHAnsi" w:eastAsia="Calibri" w:hAnsiTheme="majorHAnsi" w:cstheme="majorHAnsi"/>
          <w:sz w:val="24"/>
          <w:szCs w:val="24"/>
        </w:rPr>
        <w:t xml:space="preserve">del sector público, </w:t>
      </w:r>
      <w:r w:rsidRPr="0095655B">
        <w:rPr>
          <w:rFonts w:asciiTheme="majorHAnsi" w:eastAsia="Calibri" w:hAnsiTheme="majorHAnsi" w:cstheme="majorHAnsi"/>
          <w:sz w:val="24"/>
          <w:szCs w:val="24"/>
        </w:rPr>
        <w:t>de cualquier nivel y jurisdicción, pues esas interacciones elevan los riesgos de</w:t>
      </w:r>
      <w:r w:rsidR="00993441" w:rsidRPr="0095655B">
        <w:rPr>
          <w:rFonts w:asciiTheme="majorHAnsi" w:eastAsia="Calibri" w:hAnsiTheme="majorHAnsi" w:cstheme="majorHAnsi"/>
          <w:sz w:val="24"/>
          <w:szCs w:val="24"/>
        </w:rPr>
        <w:t xml:space="preserve"> que sean cometidos</w:t>
      </w:r>
      <w:r w:rsidRPr="0095655B">
        <w:rPr>
          <w:rFonts w:asciiTheme="majorHAnsi" w:eastAsia="Calibri" w:hAnsiTheme="majorHAnsi" w:cstheme="majorHAnsi"/>
          <w:sz w:val="24"/>
          <w:szCs w:val="24"/>
        </w:rPr>
        <w:t xml:space="preserve"> actos de corrupción.</w:t>
      </w:r>
      <w:r w:rsidR="00A13497" w:rsidRPr="0095655B">
        <w:rPr>
          <w:rFonts w:asciiTheme="majorHAnsi" w:eastAsia="Calibri" w:hAnsiTheme="majorHAnsi" w:cstheme="majorHAnsi"/>
          <w:sz w:val="24"/>
          <w:szCs w:val="24"/>
        </w:rPr>
        <w:t xml:space="preserve"> Por lo tanto, es conveniente que se definan pautas específicas en base a ello.</w:t>
      </w:r>
    </w:p>
    <w:p w14:paraId="0664E91D" w14:textId="67F1AB97" w:rsidR="005A7245" w:rsidRPr="0095655B" w:rsidRDefault="005A7245" w:rsidP="005A7245">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Ellas deben ser consistentes con la regulación aplicable, sin por ello replicar su letra y su lenguaje.</w:t>
      </w:r>
    </w:p>
    <w:p w14:paraId="42AB7394" w14:textId="006CE0C7" w:rsidR="00A475C5" w:rsidRPr="0095655B" w:rsidRDefault="00A475C5" w:rsidP="00A475C5">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Estas políticas y procedimientos deben constituir una orientación clara y sencilla para los integrantes respecto a qué temperamento adoptar y qué comportamiento seguir frente a actos de corrupción, solicitudes indebidas o acciones impropias que deban enfrentar.</w:t>
      </w:r>
    </w:p>
    <w:p w14:paraId="1FDA8C61" w14:textId="77777777" w:rsidR="005A7245" w:rsidRPr="0095655B" w:rsidRDefault="005A7245" w:rsidP="005A7245">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recomendable que se enfatice que este tipo de gastos no deben ser usados para obtener ventajas indebidas o como subterfugio para transacciones ilegales.</w:t>
      </w:r>
    </w:p>
    <w:p w14:paraId="52A789CE" w14:textId="5FA5F1CA" w:rsidR="009325F8" w:rsidRPr="0095655B" w:rsidRDefault="003F16AA" w:rsidP="0085308F">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 igual que con el </w:t>
      </w:r>
      <w:r w:rsidR="00993441" w:rsidRPr="0095655B">
        <w:rPr>
          <w:rFonts w:asciiTheme="majorHAnsi" w:eastAsia="Calibri" w:hAnsiTheme="majorHAnsi" w:cstheme="majorHAnsi"/>
          <w:sz w:val="24"/>
          <w:szCs w:val="24"/>
        </w:rPr>
        <w:t>código</w:t>
      </w:r>
      <w:r w:rsidRPr="0095655B">
        <w:rPr>
          <w:rFonts w:asciiTheme="majorHAnsi" w:eastAsia="Calibri" w:hAnsiTheme="majorHAnsi" w:cstheme="majorHAnsi"/>
          <w:sz w:val="24"/>
          <w:szCs w:val="24"/>
        </w:rPr>
        <w:t xml:space="preserve">, es conveniente fomentar la participación de los </w:t>
      </w:r>
      <w:r w:rsidR="00993441" w:rsidRPr="0095655B">
        <w:rPr>
          <w:rFonts w:asciiTheme="majorHAnsi" w:eastAsia="Calibri" w:hAnsiTheme="majorHAnsi" w:cstheme="majorHAnsi"/>
          <w:sz w:val="24"/>
          <w:szCs w:val="24"/>
        </w:rPr>
        <w:t xml:space="preserve">encargados </w:t>
      </w:r>
      <w:r w:rsidRPr="0095655B">
        <w:rPr>
          <w:rFonts w:asciiTheme="majorHAnsi" w:eastAsia="Calibri" w:hAnsiTheme="majorHAnsi" w:cstheme="majorHAnsi"/>
          <w:sz w:val="24"/>
          <w:szCs w:val="24"/>
        </w:rPr>
        <w:t>de procesos y/o trabajadores</w:t>
      </w:r>
      <w:r w:rsidR="00993441"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en su diseño.</w:t>
      </w:r>
    </w:p>
    <w:p w14:paraId="005E8EEA" w14:textId="7C39B0F0" w:rsidR="009325F8" w:rsidRPr="0095655B" w:rsidRDefault="00A475C5" w:rsidP="0085308F">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necesario que sean </w:t>
      </w:r>
      <w:r w:rsidR="003F16AA" w:rsidRPr="0095655B">
        <w:rPr>
          <w:rFonts w:asciiTheme="majorHAnsi" w:eastAsia="Calibri" w:hAnsiTheme="majorHAnsi" w:cstheme="majorHAnsi"/>
          <w:sz w:val="24"/>
          <w:szCs w:val="24"/>
        </w:rPr>
        <w:t xml:space="preserve">elaboradas de manera que puedan ser comprendidas por la totalidad de personas que integran la empresa, aun cuando </w:t>
      </w:r>
      <w:r w:rsidR="00993441" w:rsidRPr="0095655B">
        <w:rPr>
          <w:rFonts w:asciiTheme="majorHAnsi" w:eastAsia="Calibri" w:hAnsiTheme="majorHAnsi" w:cstheme="majorHAnsi"/>
          <w:sz w:val="24"/>
          <w:szCs w:val="24"/>
        </w:rPr>
        <w:t>estas</w:t>
      </w:r>
      <w:r w:rsidR="003F16AA" w:rsidRPr="0095655B">
        <w:rPr>
          <w:rFonts w:asciiTheme="majorHAnsi" w:eastAsia="Calibri" w:hAnsiTheme="majorHAnsi" w:cstheme="majorHAnsi"/>
          <w:sz w:val="24"/>
          <w:szCs w:val="24"/>
        </w:rPr>
        <w:t>, por su especificidad</w:t>
      </w:r>
      <w:r w:rsidR="00E516DD" w:rsidRPr="0095655B">
        <w:rPr>
          <w:rFonts w:asciiTheme="majorHAnsi" w:eastAsia="Calibri" w:hAnsiTheme="majorHAnsi" w:cstheme="majorHAnsi"/>
          <w:sz w:val="24"/>
          <w:szCs w:val="24"/>
        </w:rPr>
        <w:t>,</w:t>
      </w:r>
      <w:r w:rsidR="003F16AA" w:rsidRPr="0095655B">
        <w:rPr>
          <w:rFonts w:asciiTheme="majorHAnsi" w:eastAsia="Calibri" w:hAnsiTheme="majorHAnsi" w:cstheme="majorHAnsi"/>
          <w:sz w:val="24"/>
          <w:szCs w:val="24"/>
        </w:rPr>
        <w:t xml:space="preserve"> pueda</w:t>
      </w:r>
      <w:r w:rsidR="00E516DD" w:rsidRPr="0095655B">
        <w:rPr>
          <w:rFonts w:asciiTheme="majorHAnsi" w:eastAsia="Calibri" w:hAnsiTheme="majorHAnsi" w:cstheme="majorHAnsi"/>
          <w:sz w:val="24"/>
          <w:szCs w:val="24"/>
        </w:rPr>
        <w:t>n</w:t>
      </w:r>
      <w:r w:rsidR="003F16AA" w:rsidRPr="0095655B">
        <w:rPr>
          <w:rFonts w:asciiTheme="majorHAnsi" w:eastAsia="Calibri" w:hAnsiTheme="majorHAnsi" w:cstheme="majorHAnsi"/>
          <w:sz w:val="24"/>
          <w:szCs w:val="24"/>
        </w:rPr>
        <w:t xml:space="preserve"> estar dirigida a un público determinado.</w:t>
      </w:r>
    </w:p>
    <w:p w14:paraId="5C04AAA7" w14:textId="4C45F03B" w:rsidR="009325F8" w:rsidRPr="0095655B" w:rsidRDefault="00B2284F" w:rsidP="0085308F">
      <w:pPr>
        <w:numPr>
          <w:ilvl w:val="0"/>
          <w:numId w:val="9"/>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t</w:t>
      </w:r>
      <w:r w:rsidR="003F16AA" w:rsidRPr="0095655B">
        <w:rPr>
          <w:rFonts w:asciiTheme="majorHAnsi" w:eastAsia="Calibri" w:hAnsiTheme="majorHAnsi" w:cstheme="majorHAnsi"/>
          <w:sz w:val="24"/>
          <w:szCs w:val="24"/>
        </w:rPr>
        <w:t>odas ellas</w:t>
      </w:r>
      <w:r w:rsidR="00B94E50" w:rsidRPr="0095655B">
        <w:rPr>
          <w:rFonts w:asciiTheme="majorHAnsi" w:eastAsia="Calibri" w:hAnsiTheme="majorHAnsi" w:cstheme="majorHAnsi"/>
          <w:sz w:val="24"/>
          <w:szCs w:val="24"/>
        </w:rPr>
        <w:t xml:space="preserve"> sean</w:t>
      </w:r>
      <w:r w:rsidR="003F16AA" w:rsidRPr="0095655B">
        <w:rPr>
          <w:rFonts w:asciiTheme="majorHAnsi" w:eastAsia="Calibri" w:hAnsiTheme="majorHAnsi" w:cstheme="majorHAnsi"/>
          <w:sz w:val="24"/>
          <w:szCs w:val="24"/>
        </w:rPr>
        <w:t xml:space="preserve"> adecuadamente comunicadas, entrenadas y difundidas. Cuando mayor sea el esfuerzo que se ponga, mayor será el apego a </w:t>
      </w:r>
      <w:r w:rsidR="00993441" w:rsidRPr="0095655B">
        <w:rPr>
          <w:rFonts w:asciiTheme="majorHAnsi" w:eastAsia="Calibri" w:hAnsiTheme="majorHAnsi" w:cstheme="majorHAnsi"/>
          <w:sz w:val="24"/>
          <w:szCs w:val="24"/>
        </w:rPr>
        <w:t xml:space="preserve">estas </w:t>
      </w:r>
      <w:r w:rsidR="003F16AA" w:rsidRPr="0095655B">
        <w:rPr>
          <w:rFonts w:asciiTheme="majorHAnsi" w:eastAsia="Calibri" w:hAnsiTheme="majorHAnsi" w:cstheme="majorHAnsi"/>
          <w:sz w:val="24"/>
          <w:szCs w:val="24"/>
        </w:rPr>
        <w:t>por parte de sus destinatarios.</w:t>
      </w:r>
    </w:p>
    <w:p w14:paraId="198C37A7" w14:textId="333FC0E9" w:rsidR="00050C15" w:rsidRPr="0095655B" w:rsidRDefault="00050C15" w:rsidP="0085308F">
      <w:pPr>
        <w:numPr>
          <w:ilvl w:val="0"/>
          <w:numId w:val="9"/>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allí se asignen responsabilidades para asegurar la operatividad de la política y procedimiento, es decir, quien velará por el cumplimiento, a quien se le pondrán formular consultas, etc.</w:t>
      </w:r>
    </w:p>
    <w:p w14:paraId="3EB451A0" w14:textId="1D63D26C" w:rsidR="00B2284F" w:rsidRPr="0095655B" w:rsidRDefault="00B2284F" w:rsidP="0085308F">
      <w:pPr>
        <w:numPr>
          <w:ilvl w:val="0"/>
          <w:numId w:val="9"/>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que quede bien documentada la aplicación de estas reglas.</w:t>
      </w:r>
    </w:p>
    <w:p w14:paraId="7E0167C0" w14:textId="77777777" w:rsidR="005A7245" w:rsidRPr="0095655B" w:rsidRDefault="005A7245" w:rsidP="005A7245">
      <w:pPr>
        <w:spacing w:before="120" w:after="240" w:line="312" w:lineRule="auto"/>
        <w:ind w:left="720"/>
        <w:jc w:val="both"/>
        <w:rPr>
          <w:rFonts w:asciiTheme="majorHAnsi" w:eastAsia="Calibri" w:hAnsiTheme="majorHAnsi" w:cstheme="majorHAnsi"/>
          <w:sz w:val="24"/>
          <w:szCs w:val="24"/>
        </w:rPr>
      </w:pPr>
    </w:p>
    <w:p w14:paraId="1A0760D7" w14:textId="78234637" w:rsidR="001C7371" w:rsidRPr="0095655B" w:rsidRDefault="00B94E50" w:rsidP="00B94E50">
      <w:pPr>
        <w:spacing w:before="120" w:line="312" w:lineRule="auto"/>
        <w:jc w:val="both"/>
        <w:rPr>
          <w:rFonts w:asciiTheme="majorHAnsi" w:eastAsia="Calibri" w:hAnsiTheme="majorHAnsi" w:cstheme="majorHAnsi"/>
          <w:b/>
          <w:color w:val="000000" w:themeColor="text1"/>
          <w:sz w:val="24"/>
          <w:szCs w:val="24"/>
        </w:rPr>
      </w:pPr>
      <w:bookmarkStart w:id="51" w:name="_Hlk101204979"/>
      <w:r w:rsidRPr="0095655B">
        <w:rPr>
          <w:rFonts w:asciiTheme="majorHAnsi" w:eastAsia="Calibri" w:hAnsiTheme="majorHAnsi" w:cstheme="majorHAnsi"/>
          <w:b/>
          <w:color w:val="000000" w:themeColor="text1"/>
          <w:sz w:val="24"/>
          <w:szCs w:val="24"/>
        </w:rPr>
        <w:t>Grandes empresas con Programas de Integridad más robustos y desarrollados, también podrían considerar</w:t>
      </w:r>
      <w:r w:rsidR="001C7371" w:rsidRPr="0095655B">
        <w:rPr>
          <w:rFonts w:asciiTheme="majorHAnsi" w:eastAsia="Calibri" w:hAnsiTheme="majorHAnsi" w:cstheme="majorHAnsi"/>
          <w:b/>
          <w:color w:val="000000" w:themeColor="text1"/>
          <w:sz w:val="24"/>
          <w:szCs w:val="24"/>
        </w:rPr>
        <w:t>:</w:t>
      </w:r>
    </w:p>
    <w:bookmarkEnd w:id="51"/>
    <w:p w14:paraId="2E0B1474" w14:textId="77777777"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tener presente que al diferenciar entre las prácticas comerciales legítimas e ilegítimas, los principales desafíos que suelen enfrentarse son:</w:t>
      </w:r>
    </w:p>
    <w:p w14:paraId="7A1C6D8B"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Prácticas comerciales que son ilícitas pero que son percibidas como normales e incluso requeridas (v. gr., los pagos de facilitación);</w:t>
      </w:r>
    </w:p>
    <w:p w14:paraId="2FA371AC"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Prácticas comerciales que son legales pero que implican el riesgo de ser utilizadas para encubrir la corrupción (v. gr., mala utilización de las contribuciones políticas, regalos u hospitalidad como sobornos para funcionarios públicos); y</w:t>
      </w:r>
    </w:p>
    <w:p w14:paraId="1D398712" w14:textId="10762B64"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Prácticas comerciales basadas en decisiones sesgadas (conflictos de intereses).</w:t>
      </w:r>
    </w:p>
    <w:p w14:paraId="39AA8E5B" w14:textId="77777777"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explicar los motivos por los cuales ellas se están aprobando, incluyendo definiciones sobre los conceptos claves y ofreciendo ejemplos del quehacer cotidiano de la organización, ya que ello permite que las políticas genéricas adquieran relevancia a nivel práctico.</w:t>
      </w:r>
    </w:p>
    <w:p w14:paraId="03B40D3A" w14:textId="77777777"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Tener presente que los riesgos de los gastos en regalos, hospitalidad, viajes y entretenimiento no emanan del gasto en sí mismo, sino de factores circunstanciales y de la desproporcionalidad.</w:t>
      </w:r>
    </w:p>
    <w:p w14:paraId="2D6C0D70" w14:textId="77777777"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aconsejable que se establezcan lineamientos precisos para determinar si resulta apropiado o no, dar o recibir, gastos en regalos, hospitalidades, viajes y/o entretenimientos, fijando, por ejemplos, límites claros y transparentes, con respecto a:</w:t>
      </w:r>
    </w:p>
    <w:p w14:paraId="254C5157"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Los tipos de regalos, hospitalidades, modos de viaje o tipos de entretenimiento que son aceptables;</w:t>
      </w:r>
    </w:p>
    <w:p w14:paraId="7BD92D4D"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Los límites de su valor monetario;</w:t>
      </w:r>
    </w:p>
    <w:p w14:paraId="55ABD3BD"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Las características de la contraparte;</w:t>
      </w:r>
    </w:p>
    <w:p w14:paraId="3BE6E1BC"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La naturaleza de la relación comercial; y</w:t>
      </w:r>
    </w:p>
    <w:p w14:paraId="236ECE9A"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La ocasión.</w:t>
      </w:r>
    </w:p>
    <w:p w14:paraId="77716F55" w14:textId="064A91E6"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 la empresa no prohibiera las contribuciones políticas, debiera tener presente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stas podrían ser utilizadas indebidamente para influir en procesos y decisiones políticas para obtener ventajas indebidas o como </w:t>
      </w:r>
      <w:r w:rsidR="00C73EB8" w:rsidRPr="0095655B">
        <w:rPr>
          <w:rFonts w:asciiTheme="majorHAnsi" w:eastAsia="Calibri" w:hAnsiTheme="majorHAnsi" w:cstheme="majorHAnsi"/>
          <w:sz w:val="24"/>
          <w:szCs w:val="24"/>
        </w:rPr>
        <w:t xml:space="preserve">una simulación </w:t>
      </w:r>
      <w:r w:rsidRPr="0095655B">
        <w:rPr>
          <w:rFonts w:asciiTheme="majorHAnsi" w:eastAsia="Calibri" w:hAnsiTheme="majorHAnsi" w:cstheme="majorHAnsi"/>
          <w:sz w:val="24"/>
          <w:szCs w:val="24"/>
        </w:rPr>
        <w:t xml:space="preserve">para un acto de corrupción. </w:t>
      </w:r>
    </w:p>
    <w:p w14:paraId="55C9001F" w14:textId="75CBDF5F" w:rsidR="004057DC"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 diseñara una política sobre contribuciones políticas, </w:t>
      </w:r>
      <w:r w:rsidR="00041AB3" w:rsidRPr="0095655B">
        <w:rPr>
          <w:rFonts w:asciiTheme="majorHAnsi" w:eastAsia="Calibri" w:hAnsiTheme="majorHAnsi" w:cstheme="majorHAnsi"/>
          <w:sz w:val="24"/>
          <w:szCs w:val="24"/>
        </w:rPr>
        <w:t xml:space="preserve">esta </w:t>
      </w:r>
      <w:r w:rsidRPr="0095655B">
        <w:rPr>
          <w:rFonts w:asciiTheme="majorHAnsi" w:eastAsia="Calibri" w:hAnsiTheme="majorHAnsi" w:cstheme="majorHAnsi"/>
          <w:sz w:val="24"/>
          <w:szCs w:val="24"/>
        </w:rPr>
        <w:t>debiera estar respaldada con procedimientos que identifiquen los riesgos y contemplen acciones de mitigación</w:t>
      </w:r>
      <w:r w:rsidR="003C2B7C" w:rsidRPr="0095655B">
        <w:rPr>
          <w:rFonts w:asciiTheme="majorHAnsi" w:eastAsia="Calibri" w:hAnsiTheme="majorHAnsi" w:cstheme="majorHAnsi"/>
          <w:sz w:val="24"/>
          <w:szCs w:val="24"/>
        </w:rPr>
        <w:t xml:space="preserve"> o moderación de sus efectos</w:t>
      </w:r>
      <w:r w:rsidRPr="0095655B">
        <w:rPr>
          <w:rFonts w:asciiTheme="majorHAnsi" w:eastAsia="Calibri" w:hAnsiTheme="majorHAnsi" w:cstheme="majorHAnsi"/>
          <w:sz w:val="24"/>
          <w:szCs w:val="24"/>
        </w:rPr>
        <w:t>, como ser:</w:t>
      </w:r>
    </w:p>
    <w:p w14:paraId="1B168300"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Contemplar pautas sobre los posibles tipos de objetivos políticos o sociales que la empresa quiere respaldar.</w:t>
      </w:r>
    </w:p>
    <w:p w14:paraId="49AC5364" w14:textId="29452FE8"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Garantizar que la contribución política se haga en el momento adecuado (v. gr., no durante un proceso en el que se esté tomando una decisión política</w:t>
      </w:r>
      <w:r w:rsidR="007F3AC3" w:rsidRPr="0095655B">
        <w:rPr>
          <w:rFonts w:asciiTheme="majorHAnsi" w:eastAsia="Calibri" w:hAnsiTheme="majorHAnsi" w:cstheme="majorHAnsi"/>
          <w:sz w:val="24"/>
          <w:szCs w:val="24"/>
        </w:rPr>
        <w:t xml:space="preserve"> de relevancia</w:t>
      </w:r>
      <w:r w:rsidRPr="0095655B">
        <w:rPr>
          <w:rFonts w:asciiTheme="majorHAnsi" w:eastAsia="Calibri" w:hAnsiTheme="majorHAnsi" w:cstheme="majorHAnsi"/>
          <w:sz w:val="24"/>
          <w:szCs w:val="24"/>
        </w:rPr>
        <w:t>);</w:t>
      </w:r>
    </w:p>
    <w:p w14:paraId="73080C99"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Establecer umbrales para las contribuciones políticas;</w:t>
      </w:r>
    </w:p>
    <w:p w14:paraId="16D851A8"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Mantener libros y registros adecuados;</w:t>
      </w:r>
    </w:p>
    <w:p w14:paraId="03C1481E"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Evaluar a los empleados y socios comerciales con respecto a su relación con los partidos políticos, funcionarios, candidatos, personas expuestas políticamente (para identificar conflictos de intereses);</w:t>
      </w:r>
    </w:p>
    <w:p w14:paraId="28F84F36" w14:textId="17A37643"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Establecer procedimientos de aprobación</w:t>
      </w:r>
      <w:r w:rsidR="00C73EB8" w:rsidRPr="0095655B">
        <w:rPr>
          <w:rFonts w:asciiTheme="majorHAnsi" w:eastAsia="Calibri" w:hAnsiTheme="majorHAnsi" w:cstheme="majorHAnsi"/>
          <w:sz w:val="24"/>
          <w:szCs w:val="24"/>
        </w:rPr>
        <w:t xml:space="preserve"> que impliquen controles cruzadores de manera previa a la aprobación de la contribución;</w:t>
      </w:r>
    </w:p>
    <w:p w14:paraId="590399D1"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Realizar exámenes periódicos de las contribuciones políticas; y</w:t>
      </w:r>
    </w:p>
    <w:p w14:paraId="7A30C089" w14:textId="77777777" w:rsidR="004057DC" w:rsidRPr="0095655B" w:rsidRDefault="004057DC" w:rsidP="004057DC">
      <w:pPr>
        <w:numPr>
          <w:ilvl w:val="1"/>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Divulgar las contribuciones políticas para permitir el escrutinio público (a menos que la ley exija secreto o confidencialidad).</w:t>
      </w:r>
    </w:p>
    <w:p w14:paraId="7E3F3617" w14:textId="37073D6B" w:rsidR="00E532D7" w:rsidRPr="0095655B" w:rsidRDefault="004057DC" w:rsidP="004057DC">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Respecto a pautas para la realización de donaciones y/o patrocinios, se aplican los mismos cuidados que al definir las reglas en materia de regalos y hospitalidades.</w:t>
      </w:r>
    </w:p>
    <w:p w14:paraId="4F4BA6E2" w14:textId="3FA19120" w:rsidR="00B94E50" w:rsidRPr="0095655B" w:rsidRDefault="00B94E50" w:rsidP="00B94E50">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analizar la necesidad de implementar mecanismos para evaluar si los gastos son razonables y auténticos, contemplando, por ejemplo, procedimientos específicos de aprobación</w:t>
      </w:r>
      <w:r w:rsidR="00C73EB8" w:rsidRPr="0095655B">
        <w:rPr>
          <w:rFonts w:asciiTheme="majorHAnsi" w:eastAsia="Calibri" w:hAnsiTheme="majorHAnsi" w:cstheme="majorHAnsi"/>
          <w:sz w:val="24"/>
          <w:szCs w:val="24"/>
        </w:rPr>
        <w:t xml:space="preserve">, con </w:t>
      </w:r>
      <w:r w:rsidRPr="0095655B">
        <w:rPr>
          <w:rFonts w:asciiTheme="majorHAnsi" w:eastAsia="Calibri" w:hAnsiTheme="majorHAnsi" w:cstheme="majorHAnsi"/>
          <w:sz w:val="24"/>
          <w:szCs w:val="24"/>
        </w:rPr>
        <w:t>responsabilidades definidas (quién tiene que informar, a quién, cómo y cuándo, quién debe aprobar, etc.) y requisitos de documentación (qué se tiene que registrar, cuándo y cómo).</w:t>
      </w:r>
    </w:p>
    <w:p w14:paraId="691DE2E7" w14:textId="3A30208B" w:rsidR="00085D93" w:rsidRPr="0095655B" w:rsidRDefault="00085D93" w:rsidP="00B94E50">
      <w:pPr>
        <w:numPr>
          <w:ilvl w:val="0"/>
          <w:numId w:val="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en todos estos supuestos se considere de qué manera impacta el hecho de que intervenga un funcionario público.</w:t>
      </w:r>
    </w:p>
    <w:p w14:paraId="2BCC14EE" w14:textId="77777777" w:rsidR="00B94E50" w:rsidRPr="0095655B" w:rsidRDefault="00B94E50" w:rsidP="00B94E50">
      <w:pPr>
        <w:spacing w:before="120" w:line="312" w:lineRule="auto"/>
        <w:ind w:left="720"/>
        <w:jc w:val="both"/>
        <w:rPr>
          <w:rFonts w:asciiTheme="majorHAnsi" w:eastAsia="Calibri" w:hAnsiTheme="majorHAnsi" w:cstheme="majorHAnsi"/>
          <w:sz w:val="24"/>
          <w:szCs w:val="24"/>
        </w:rPr>
      </w:pPr>
    </w:p>
    <w:p w14:paraId="6496A3F5" w14:textId="77777777" w:rsidR="004057DC" w:rsidRPr="0095655B" w:rsidRDefault="004057DC" w:rsidP="004057DC">
      <w:pPr>
        <w:spacing w:before="120" w:line="312" w:lineRule="auto"/>
        <w:ind w:left="720"/>
        <w:jc w:val="both"/>
        <w:rPr>
          <w:rFonts w:asciiTheme="majorHAnsi" w:eastAsia="Calibri" w:hAnsiTheme="majorHAnsi" w:cstheme="majorHAnsi"/>
          <w:sz w:val="24"/>
          <w:szCs w:val="24"/>
        </w:rPr>
      </w:pPr>
    </w:p>
    <w:p w14:paraId="115EC941" w14:textId="401CB557" w:rsidR="00D109D1" w:rsidRPr="0095655B" w:rsidRDefault="00D109D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52" w:name="_Toc168255606"/>
      <w:r w:rsidRPr="0095655B">
        <w:rPr>
          <w:rFonts w:asciiTheme="majorHAnsi" w:eastAsiaTheme="majorEastAsia" w:hAnsiTheme="majorHAnsi" w:cstheme="majorBidi"/>
          <w:b/>
          <w:bCs/>
          <w:color w:val="365F91" w:themeColor="accent1" w:themeShade="BF"/>
          <w:sz w:val="26"/>
          <w:szCs w:val="26"/>
          <w:lang w:val="es-AR"/>
        </w:rPr>
        <w:t>2.B.4 Indicadores y criterios de evaluación</w:t>
      </w:r>
      <w:r w:rsidR="00E516DD" w:rsidRPr="0095655B">
        <w:rPr>
          <w:rFonts w:asciiTheme="majorHAnsi" w:eastAsiaTheme="majorEastAsia" w:hAnsiTheme="majorHAnsi" w:cstheme="majorBidi"/>
          <w:b/>
          <w:bCs/>
          <w:color w:val="365F91" w:themeColor="accent1" w:themeShade="BF"/>
          <w:sz w:val="26"/>
          <w:szCs w:val="26"/>
          <w:lang w:val="es-AR"/>
        </w:rPr>
        <w:t>.</w:t>
      </w:r>
      <w:bookmarkEnd w:id="52"/>
      <w:r w:rsidRPr="0095655B">
        <w:rPr>
          <w:rFonts w:asciiTheme="majorHAnsi" w:eastAsiaTheme="majorEastAsia" w:hAnsiTheme="majorHAnsi" w:cstheme="majorBidi"/>
          <w:b/>
          <w:bCs/>
          <w:color w:val="365F91" w:themeColor="accent1" w:themeShade="BF"/>
          <w:sz w:val="26"/>
          <w:szCs w:val="26"/>
          <w:lang w:val="es-AR"/>
        </w:rPr>
        <w:t xml:space="preserve"> </w:t>
      </w:r>
    </w:p>
    <w:p w14:paraId="3A13B5C4" w14:textId="64276F00" w:rsidR="009325F8" w:rsidRPr="0095655B" w:rsidRDefault="00360921" w:rsidP="0085308F">
      <w:pPr>
        <w:spacing w:before="120" w:after="240" w:line="312" w:lineRule="auto"/>
        <w:jc w:val="both"/>
        <w:rPr>
          <w:rFonts w:asciiTheme="majorHAnsi" w:eastAsia="Calibri" w:hAnsiTheme="majorHAnsi" w:cstheme="majorHAnsi"/>
          <w:sz w:val="24"/>
          <w:szCs w:val="24"/>
        </w:rPr>
      </w:pPr>
      <w:r w:rsidRPr="0095655B">
        <w:rPr>
          <w:noProof/>
          <w:lang w:val="es-AR"/>
        </w:rPr>
        <w:drawing>
          <wp:inline distT="0" distB="0" distL="0" distR="0" wp14:anchorId="0936EA11" wp14:editId="4B79D19B">
            <wp:extent cx="5733415" cy="278765"/>
            <wp:effectExtent l="0" t="0" r="635"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0BFD6624" w14:textId="34586AB5" w:rsidR="00360921" w:rsidRDefault="00360921" w:rsidP="0085308F">
      <w:pPr>
        <w:spacing w:before="120" w:line="312" w:lineRule="auto"/>
      </w:pPr>
    </w:p>
    <w:p w14:paraId="6E77ADF0" w14:textId="04E47F06" w:rsidR="00CD7197" w:rsidRPr="0095655B" w:rsidRDefault="00CD7197" w:rsidP="0085308F">
      <w:pPr>
        <w:spacing w:before="120" w:line="312" w:lineRule="auto"/>
      </w:pPr>
      <w:r w:rsidRPr="00CD7197">
        <w:rPr>
          <w:noProof/>
        </w:rPr>
        <w:lastRenderedPageBreak/>
        <w:drawing>
          <wp:inline distT="0" distB="0" distL="0" distR="0" wp14:anchorId="4CE9B9A8" wp14:editId="15ED4519">
            <wp:extent cx="5733415" cy="2731135"/>
            <wp:effectExtent l="0" t="0" r="635" b="0"/>
            <wp:docPr id="5175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414" name=""/>
                    <pic:cNvPicPr/>
                  </pic:nvPicPr>
                  <pic:blipFill>
                    <a:blip r:embed="rId39"/>
                    <a:stretch>
                      <a:fillRect/>
                    </a:stretch>
                  </pic:blipFill>
                  <pic:spPr>
                    <a:xfrm>
                      <a:off x="0" y="0"/>
                      <a:ext cx="5733415" cy="2731135"/>
                    </a:xfrm>
                    <a:prstGeom prst="rect">
                      <a:avLst/>
                    </a:prstGeom>
                  </pic:spPr>
                </pic:pic>
              </a:graphicData>
            </a:graphic>
          </wp:inline>
        </w:drawing>
      </w:r>
    </w:p>
    <w:p w14:paraId="515E2EC0" w14:textId="77777777" w:rsidR="00B2284F" w:rsidRPr="0095655B" w:rsidRDefault="00B2284F" w:rsidP="00B2284F"/>
    <w:p w14:paraId="6B18ADD6" w14:textId="77777777" w:rsidR="00085D93" w:rsidRPr="0095655B" w:rsidRDefault="00085D93" w:rsidP="00B2284F"/>
    <w:p w14:paraId="01E4B615" w14:textId="66DDF1C9" w:rsidR="006D14C1" w:rsidRPr="0095655B" w:rsidRDefault="008D5ECF"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53" w:name="_Toc168255607"/>
      <w:r w:rsidRPr="0095655B">
        <w:rPr>
          <w:rFonts w:asciiTheme="majorHAnsi" w:eastAsiaTheme="majorEastAsia" w:hAnsiTheme="majorHAnsi" w:cstheme="majorBidi"/>
          <w:b/>
          <w:bCs/>
          <w:color w:val="365F91" w:themeColor="accent1" w:themeShade="BF"/>
          <w:sz w:val="26"/>
          <w:szCs w:val="26"/>
          <w:lang w:val="es-AR"/>
        </w:rPr>
        <w:t>2.B.5</w:t>
      </w:r>
      <w:r w:rsidR="003F16AA" w:rsidRPr="0095655B">
        <w:rPr>
          <w:rFonts w:asciiTheme="majorHAnsi" w:eastAsiaTheme="majorEastAsia" w:hAnsiTheme="majorHAnsi" w:cstheme="majorBidi"/>
          <w:b/>
          <w:bCs/>
          <w:color w:val="365F91" w:themeColor="accent1" w:themeShade="BF"/>
          <w:sz w:val="26"/>
          <w:szCs w:val="26"/>
          <w:lang w:val="es-AR"/>
        </w:rPr>
        <w:t xml:space="preserve"> Formas de documenta</w:t>
      </w:r>
      <w:r w:rsidR="00D109D1" w:rsidRPr="0095655B">
        <w:rPr>
          <w:rFonts w:asciiTheme="majorHAnsi" w:eastAsiaTheme="majorEastAsia" w:hAnsiTheme="majorHAnsi" w:cstheme="majorBidi"/>
          <w:b/>
          <w:bCs/>
          <w:color w:val="365F91" w:themeColor="accent1" w:themeShade="BF"/>
          <w:sz w:val="26"/>
          <w:szCs w:val="26"/>
          <w:lang w:val="es-AR"/>
        </w:rPr>
        <w:t>rlo</w:t>
      </w:r>
      <w:r w:rsidR="00360921" w:rsidRPr="0095655B">
        <w:rPr>
          <w:rFonts w:asciiTheme="majorHAnsi" w:eastAsiaTheme="majorEastAsia" w:hAnsiTheme="majorHAnsi" w:cstheme="majorBidi"/>
          <w:b/>
          <w:bCs/>
          <w:color w:val="365F91" w:themeColor="accent1" w:themeShade="BF"/>
          <w:sz w:val="26"/>
          <w:szCs w:val="26"/>
          <w:lang w:val="es-AR"/>
        </w:rPr>
        <w:t>.</w:t>
      </w:r>
      <w:bookmarkEnd w:id="53"/>
    </w:p>
    <w:p w14:paraId="3F5C22B4" w14:textId="344952FD" w:rsidR="006D14C1" w:rsidRPr="0095655B" w:rsidRDefault="006D14C1" w:rsidP="00B2284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Algunas maneras de documentar la existencia de esta política o procedimiento serían las siguientes:</w:t>
      </w:r>
    </w:p>
    <w:p w14:paraId="2C8BE64A" w14:textId="62FE0C8A" w:rsidR="00CF4C4E" w:rsidRPr="0095655B" w:rsidRDefault="00714A13"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Aportar</w:t>
      </w:r>
      <w:r w:rsidR="006C530C" w:rsidRPr="0095655B">
        <w:rPr>
          <w:rFonts w:asciiTheme="majorHAnsi" w:eastAsia="Calibri" w:hAnsiTheme="majorHAnsi" w:cstheme="majorHAnsi"/>
          <w:sz w:val="24"/>
          <w:szCs w:val="24"/>
        </w:rPr>
        <w:t xml:space="preserve"> </w:t>
      </w:r>
      <w:r w:rsidR="00B2284F" w:rsidRPr="0095655B">
        <w:rPr>
          <w:rFonts w:asciiTheme="majorHAnsi" w:eastAsia="Calibri" w:hAnsiTheme="majorHAnsi" w:cstheme="majorHAnsi"/>
          <w:sz w:val="24"/>
          <w:szCs w:val="24"/>
        </w:rPr>
        <w:t xml:space="preserve">las </w:t>
      </w:r>
      <w:r w:rsidR="006C530C" w:rsidRPr="0095655B">
        <w:rPr>
          <w:rFonts w:asciiTheme="majorHAnsi" w:eastAsia="Calibri" w:hAnsiTheme="majorHAnsi" w:cstheme="majorHAnsi"/>
          <w:sz w:val="24"/>
          <w:szCs w:val="24"/>
        </w:rPr>
        <w:t>p</w:t>
      </w:r>
      <w:r w:rsidR="003F16AA" w:rsidRPr="0095655B">
        <w:rPr>
          <w:rFonts w:asciiTheme="majorHAnsi" w:eastAsia="Calibri" w:hAnsiTheme="majorHAnsi" w:cstheme="majorHAnsi"/>
          <w:sz w:val="24"/>
          <w:szCs w:val="24"/>
        </w:rPr>
        <w:t>olítica</w:t>
      </w:r>
      <w:r w:rsidR="006C530C" w:rsidRPr="0095655B">
        <w:rPr>
          <w:rFonts w:asciiTheme="majorHAnsi" w:eastAsia="Calibri" w:hAnsiTheme="majorHAnsi" w:cstheme="majorHAnsi"/>
          <w:sz w:val="24"/>
          <w:szCs w:val="24"/>
        </w:rPr>
        <w:t>s</w:t>
      </w:r>
      <w:r w:rsidR="003F16AA" w:rsidRPr="0095655B">
        <w:rPr>
          <w:rFonts w:asciiTheme="majorHAnsi" w:eastAsia="Calibri" w:hAnsiTheme="majorHAnsi" w:cstheme="majorHAnsi"/>
          <w:sz w:val="24"/>
          <w:szCs w:val="24"/>
        </w:rPr>
        <w:t xml:space="preserve"> o procedimiento</w:t>
      </w:r>
      <w:r w:rsidR="006C530C" w:rsidRPr="0095655B">
        <w:rPr>
          <w:rFonts w:asciiTheme="majorHAnsi" w:eastAsia="Calibri" w:hAnsiTheme="majorHAnsi" w:cstheme="majorHAnsi"/>
          <w:sz w:val="24"/>
          <w:szCs w:val="24"/>
        </w:rPr>
        <w:t>s</w:t>
      </w:r>
      <w:r w:rsidR="003F16AA" w:rsidRPr="0095655B">
        <w:rPr>
          <w:rFonts w:asciiTheme="majorHAnsi" w:eastAsia="Calibri" w:hAnsiTheme="majorHAnsi" w:cstheme="majorHAnsi"/>
          <w:sz w:val="24"/>
          <w:szCs w:val="24"/>
        </w:rPr>
        <w:t xml:space="preserve"> en el cual se regulen los conflictos de interés</w:t>
      </w:r>
      <w:r w:rsidR="00CF4C4E" w:rsidRPr="0095655B">
        <w:rPr>
          <w:rFonts w:asciiTheme="majorHAnsi" w:eastAsia="Calibri" w:hAnsiTheme="majorHAnsi" w:cstheme="majorHAnsi"/>
          <w:sz w:val="24"/>
          <w:szCs w:val="24"/>
        </w:rPr>
        <w:t>.</w:t>
      </w:r>
    </w:p>
    <w:p w14:paraId="0E0E6327" w14:textId="27C3CBD8" w:rsidR="00CF4C4E" w:rsidRPr="0095655B" w:rsidRDefault="00CF4C4E" w:rsidP="00CF4C4E">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Acompañar informe sobre las declaraciones juradas en materia de conflictos de interés que se hubieren completado o el modelo de declaración jurada que debe ser rellenado.</w:t>
      </w:r>
      <w:r w:rsidR="00C54032" w:rsidRPr="0095655B">
        <w:rPr>
          <w:rFonts w:asciiTheme="majorHAnsi" w:eastAsia="Calibri" w:hAnsiTheme="majorHAnsi" w:cstheme="majorHAnsi"/>
          <w:sz w:val="24"/>
          <w:szCs w:val="24"/>
        </w:rPr>
        <w:t xml:space="preserve"> Aportar datos sobre casos detectados y gestionados.</w:t>
      </w:r>
    </w:p>
    <w:p w14:paraId="28477C40" w14:textId="048F4C55" w:rsidR="009325F8" w:rsidRPr="0095655B" w:rsidRDefault="00714A13"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Presentar </w:t>
      </w:r>
      <w:r w:rsidR="00B2284F" w:rsidRPr="0095655B">
        <w:rPr>
          <w:rFonts w:asciiTheme="majorHAnsi" w:eastAsia="Calibri" w:hAnsiTheme="majorHAnsi" w:cstheme="majorHAnsi"/>
          <w:sz w:val="24"/>
          <w:szCs w:val="24"/>
        </w:rPr>
        <w:t>p</w:t>
      </w:r>
      <w:r w:rsidR="003F16AA" w:rsidRPr="0095655B">
        <w:rPr>
          <w:rFonts w:asciiTheme="majorHAnsi" w:eastAsia="Calibri" w:hAnsiTheme="majorHAnsi" w:cstheme="majorHAnsi"/>
          <w:sz w:val="24"/>
          <w:szCs w:val="24"/>
        </w:rPr>
        <w:t>olítica</w:t>
      </w:r>
      <w:r w:rsidR="006C530C" w:rsidRPr="0095655B">
        <w:rPr>
          <w:rFonts w:asciiTheme="majorHAnsi" w:eastAsia="Calibri" w:hAnsiTheme="majorHAnsi" w:cstheme="majorHAnsi"/>
          <w:sz w:val="24"/>
          <w:szCs w:val="24"/>
        </w:rPr>
        <w:t>s</w:t>
      </w:r>
      <w:r w:rsidR="003F16AA" w:rsidRPr="0095655B">
        <w:rPr>
          <w:rFonts w:asciiTheme="majorHAnsi" w:eastAsia="Calibri" w:hAnsiTheme="majorHAnsi" w:cstheme="majorHAnsi"/>
          <w:sz w:val="24"/>
          <w:szCs w:val="24"/>
        </w:rPr>
        <w:t xml:space="preserve"> o procedimiento</w:t>
      </w:r>
      <w:r w:rsidR="006C530C" w:rsidRPr="0095655B">
        <w:rPr>
          <w:rFonts w:asciiTheme="majorHAnsi" w:eastAsia="Calibri" w:hAnsiTheme="majorHAnsi" w:cstheme="majorHAnsi"/>
          <w:sz w:val="24"/>
          <w:szCs w:val="24"/>
        </w:rPr>
        <w:t>s</w:t>
      </w:r>
      <w:r w:rsidR="003F16AA" w:rsidRPr="0095655B">
        <w:rPr>
          <w:rFonts w:asciiTheme="majorHAnsi" w:eastAsia="Calibri" w:hAnsiTheme="majorHAnsi" w:cstheme="majorHAnsi"/>
          <w:sz w:val="24"/>
          <w:szCs w:val="24"/>
        </w:rPr>
        <w:t xml:space="preserve"> en el cual se regulan donaciones</w:t>
      </w:r>
      <w:r w:rsidR="00B2284F" w:rsidRPr="0095655B">
        <w:rPr>
          <w:rFonts w:asciiTheme="majorHAnsi" w:eastAsia="Calibri" w:hAnsiTheme="majorHAnsi" w:cstheme="majorHAnsi"/>
          <w:sz w:val="24"/>
          <w:szCs w:val="24"/>
        </w:rPr>
        <w:t xml:space="preserve"> y patrocinios, así como acompañar los registros que se utilicen para documentar el pedido y/o entrega de la donación o patrocinio.</w:t>
      </w:r>
    </w:p>
    <w:p w14:paraId="59767EBC" w14:textId="636106F2" w:rsidR="009325F8" w:rsidRPr="0095655B" w:rsidRDefault="00714A13"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Adjuntar el documento en el que conste la p</w:t>
      </w:r>
      <w:r w:rsidR="003F16AA" w:rsidRPr="0095655B">
        <w:rPr>
          <w:rFonts w:asciiTheme="majorHAnsi" w:eastAsia="Calibri" w:hAnsiTheme="majorHAnsi" w:cstheme="majorHAnsi"/>
          <w:sz w:val="24"/>
          <w:szCs w:val="24"/>
        </w:rPr>
        <w:t>olítica o procedimiento en el cual se regulan los regalos y hospitalidades</w:t>
      </w:r>
      <w:r w:rsidR="00B2284F" w:rsidRPr="0095655B">
        <w:rPr>
          <w:rFonts w:asciiTheme="majorHAnsi" w:eastAsia="Calibri" w:hAnsiTheme="majorHAnsi" w:cstheme="majorHAnsi"/>
          <w:sz w:val="24"/>
          <w:szCs w:val="24"/>
        </w:rPr>
        <w:t>, así como acompañar los registro o solicitudes asociadas a su otorgamiento.</w:t>
      </w:r>
    </w:p>
    <w:p w14:paraId="31E8EA2F" w14:textId="2865AB0A" w:rsidR="009325F8" w:rsidRPr="0095655B" w:rsidRDefault="003F16AA"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Otras políticas y procedimientos aprobados que impacten y/o conformen el </w:t>
      </w:r>
      <w:r w:rsidR="00623C78" w:rsidRPr="0095655B">
        <w:rPr>
          <w:rFonts w:asciiTheme="majorHAnsi" w:eastAsia="Calibri" w:hAnsiTheme="majorHAnsi" w:cstheme="majorHAnsi"/>
          <w:sz w:val="24"/>
          <w:szCs w:val="24"/>
        </w:rPr>
        <w:t>Programa de Integridad</w:t>
      </w:r>
      <w:r w:rsidR="00E516DD" w:rsidRPr="0095655B">
        <w:rPr>
          <w:rFonts w:asciiTheme="majorHAnsi" w:eastAsia="Calibri" w:hAnsiTheme="majorHAnsi" w:cstheme="majorHAnsi"/>
          <w:sz w:val="24"/>
          <w:szCs w:val="24"/>
        </w:rPr>
        <w:t>.</w:t>
      </w:r>
    </w:p>
    <w:p w14:paraId="1906725D" w14:textId="202600CB" w:rsidR="006D1110" w:rsidRPr="0095655B" w:rsidRDefault="006D1110"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Reglas vinculadas a la interacción con funcionarios público</w:t>
      </w:r>
      <w:r w:rsidR="00C54032" w:rsidRPr="0095655B">
        <w:rPr>
          <w:rFonts w:asciiTheme="majorHAnsi" w:eastAsia="Calibri" w:hAnsiTheme="majorHAnsi" w:cstheme="majorHAnsi"/>
          <w:sz w:val="24"/>
          <w:szCs w:val="24"/>
        </w:rPr>
        <w:t xml:space="preserve">s, </w:t>
      </w:r>
      <w:proofErr w:type="spellStart"/>
      <w:r w:rsidR="00C54032" w:rsidRPr="0095655B">
        <w:rPr>
          <w:rFonts w:asciiTheme="majorHAnsi" w:eastAsia="Calibri" w:hAnsiTheme="majorHAnsi" w:cstheme="majorHAnsi"/>
          <w:sz w:val="24"/>
          <w:szCs w:val="24"/>
        </w:rPr>
        <w:t>asi</w:t>
      </w:r>
      <w:proofErr w:type="spellEnd"/>
      <w:r w:rsidR="00C54032" w:rsidRPr="0095655B">
        <w:rPr>
          <w:rFonts w:asciiTheme="majorHAnsi" w:eastAsia="Calibri" w:hAnsiTheme="majorHAnsi" w:cstheme="majorHAnsi"/>
          <w:sz w:val="24"/>
          <w:szCs w:val="24"/>
        </w:rPr>
        <w:t xml:space="preserve"> cómo evidencias de cumplimiento de esas pautas (registros, minutas, etc.).</w:t>
      </w:r>
      <w:r w:rsidRPr="0095655B">
        <w:rPr>
          <w:rFonts w:asciiTheme="majorHAnsi" w:eastAsia="Calibri" w:hAnsiTheme="majorHAnsi" w:cstheme="majorHAnsi"/>
          <w:sz w:val="24"/>
          <w:szCs w:val="24"/>
        </w:rPr>
        <w:t xml:space="preserve"> </w:t>
      </w:r>
    </w:p>
    <w:p w14:paraId="4F6CD887" w14:textId="5F5F6FB4" w:rsidR="009325F8" w:rsidRPr="0095655B" w:rsidRDefault="003F16AA"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o actas donde se documente la aprobación de las políticas y procedimientos</w:t>
      </w:r>
      <w:r w:rsidR="00E516DD" w:rsidRPr="0095655B">
        <w:rPr>
          <w:rFonts w:asciiTheme="majorHAnsi" w:eastAsia="Calibri" w:hAnsiTheme="majorHAnsi" w:cstheme="majorHAnsi"/>
          <w:sz w:val="24"/>
          <w:szCs w:val="24"/>
        </w:rPr>
        <w:t>.</w:t>
      </w:r>
    </w:p>
    <w:p w14:paraId="1DBB8983" w14:textId="7AB5A7ED" w:rsidR="009325F8" w:rsidRPr="0095655B" w:rsidRDefault="003F16AA" w:rsidP="0085308F">
      <w:pPr>
        <w:numPr>
          <w:ilvl w:val="0"/>
          <w:numId w:val="1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Información que demuestre la comunicación, difusión y sensibilización de las políticas y procedimientos</w:t>
      </w:r>
      <w:r w:rsidR="00B2284F" w:rsidRPr="0095655B">
        <w:rPr>
          <w:rFonts w:asciiTheme="majorHAnsi" w:eastAsia="Calibri" w:hAnsiTheme="majorHAnsi" w:cstheme="majorHAnsi"/>
          <w:sz w:val="24"/>
          <w:szCs w:val="24"/>
        </w:rPr>
        <w:t>, así como su operatividad.</w:t>
      </w:r>
    </w:p>
    <w:p w14:paraId="12C372E5" w14:textId="4943183C" w:rsidR="009325F8" w:rsidRPr="0095655B" w:rsidRDefault="00CF4C4E" w:rsidP="0085308F">
      <w:pPr>
        <w:numPr>
          <w:ilvl w:val="0"/>
          <w:numId w:val="10"/>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Informe sobre c</w:t>
      </w:r>
      <w:r w:rsidR="003F16AA" w:rsidRPr="0095655B">
        <w:rPr>
          <w:rFonts w:asciiTheme="majorHAnsi" w:eastAsia="Calibri" w:hAnsiTheme="majorHAnsi" w:cstheme="majorHAnsi"/>
          <w:sz w:val="24"/>
          <w:szCs w:val="24"/>
        </w:rPr>
        <w:t xml:space="preserve">onsultas </w:t>
      </w:r>
      <w:r w:rsidR="008D5ECF" w:rsidRPr="0095655B">
        <w:rPr>
          <w:rFonts w:asciiTheme="majorHAnsi" w:eastAsia="Calibri" w:hAnsiTheme="majorHAnsi" w:cstheme="majorHAnsi"/>
          <w:sz w:val="24"/>
          <w:szCs w:val="24"/>
        </w:rPr>
        <w:t>recibidas sobre estos temas.</w:t>
      </w:r>
    </w:p>
    <w:p w14:paraId="2C691CCB" w14:textId="3C83DF0E" w:rsidR="00C54032" w:rsidRPr="0095655B" w:rsidRDefault="00C54032" w:rsidP="00C54032">
      <w:pPr>
        <w:spacing w:before="120" w:after="240" w:line="312" w:lineRule="auto"/>
        <w:ind w:left="720"/>
        <w:jc w:val="both"/>
        <w:rPr>
          <w:rFonts w:asciiTheme="majorHAnsi" w:eastAsia="Calibri" w:hAnsiTheme="majorHAnsi" w:cstheme="majorHAnsi"/>
          <w:sz w:val="24"/>
          <w:szCs w:val="24"/>
        </w:rPr>
      </w:pPr>
    </w:p>
    <w:p w14:paraId="6F1B6599" w14:textId="77777777" w:rsidR="009325F8" w:rsidRPr="0095655B" w:rsidRDefault="009325F8" w:rsidP="0085308F">
      <w:pPr>
        <w:spacing w:before="120" w:after="240" w:line="312" w:lineRule="auto"/>
        <w:jc w:val="both"/>
        <w:rPr>
          <w:rFonts w:asciiTheme="majorHAnsi" w:eastAsia="Calibri" w:hAnsiTheme="majorHAnsi" w:cstheme="majorHAnsi"/>
          <w:sz w:val="24"/>
          <w:szCs w:val="24"/>
        </w:rPr>
      </w:pPr>
    </w:p>
    <w:p w14:paraId="09159772" w14:textId="6CB7C761" w:rsidR="009325F8" w:rsidRPr="0095655B" w:rsidRDefault="008D5ECF"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54" w:name="_g0lxp9ekv5n8" w:colFirst="0" w:colLast="0"/>
      <w:bookmarkStart w:id="55" w:name="_Toc168255608"/>
      <w:bookmarkEnd w:id="54"/>
      <w:r w:rsidRPr="0095655B">
        <w:rPr>
          <w:rFonts w:asciiTheme="majorHAnsi" w:eastAsiaTheme="majorEastAsia" w:hAnsiTheme="majorHAnsi" w:cstheme="majorBidi"/>
          <w:b/>
          <w:bCs/>
          <w:smallCaps/>
          <w:noProof/>
          <w:color w:val="365F91" w:themeColor="accent1" w:themeShade="BF"/>
          <w:sz w:val="32"/>
          <w:szCs w:val="32"/>
          <w:lang w:val="es-AR"/>
        </w:rPr>
        <w:t xml:space="preserve">2.C. </w:t>
      </w:r>
      <w:r w:rsidR="003F16AA" w:rsidRPr="0095655B">
        <w:rPr>
          <w:rFonts w:asciiTheme="majorHAnsi" w:eastAsiaTheme="majorEastAsia" w:hAnsiTheme="majorHAnsi" w:cstheme="majorBidi"/>
          <w:b/>
          <w:bCs/>
          <w:smallCaps/>
          <w:noProof/>
          <w:color w:val="365F91" w:themeColor="accent1" w:themeShade="BF"/>
          <w:sz w:val="32"/>
          <w:szCs w:val="32"/>
          <w:lang w:val="es-AR"/>
        </w:rPr>
        <w:t xml:space="preserve">Sub tema: Políticas de transparencia y </w:t>
      </w:r>
      <w:r w:rsidR="000A5E32" w:rsidRPr="0095655B">
        <w:rPr>
          <w:rFonts w:asciiTheme="majorHAnsi" w:eastAsiaTheme="majorEastAsia" w:hAnsiTheme="majorHAnsi" w:cstheme="majorBidi"/>
          <w:b/>
          <w:bCs/>
          <w:smallCaps/>
          <w:noProof/>
          <w:color w:val="365F91" w:themeColor="accent1" w:themeShade="BF"/>
          <w:sz w:val="32"/>
          <w:szCs w:val="32"/>
          <w:lang w:val="es-AR"/>
        </w:rPr>
        <w:t>sostenibilidad</w:t>
      </w:r>
      <w:bookmarkEnd w:id="55"/>
    </w:p>
    <w:p w14:paraId="02540282" w14:textId="676E8146" w:rsidR="00A84C96" w:rsidRPr="0095655B" w:rsidRDefault="00A84C96" w:rsidP="00A84C96">
      <w:pPr>
        <w:rPr>
          <w:lang w:val="es-AR"/>
        </w:rPr>
      </w:pPr>
      <w:r w:rsidRPr="0095655B">
        <w:rPr>
          <w:noProof/>
        </w:rPr>
        <w:drawing>
          <wp:inline distT="0" distB="0" distL="0" distR="0" wp14:anchorId="59471E36" wp14:editId="05568A14">
            <wp:extent cx="5733415" cy="1325245"/>
            <wp:effectExtent l="0" t="0" r="635"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415" cy="1325245"/>
                    </a:xfrm>
                    <a:prstGeom prst="rect">
                      <a:avLst/>
                    </a:prstGeom>
                    <a:noFill/>
                    <a:ln>
                      <a:noFill/>
                    </a:ln>
                  </pic:spPr>
                </pic:pic>
              </a:graphicData>
            </a:graphic>
          </wp:inline>
        </w:drawing>
      </w:r>
    </w:p>
    <w:p w14:paraId="15623FE3" w14:textId="77777777" w:rsidR="00A84C96" w:rsidRPr="0095655B" w:rsidRDefault="00A84C96" w:rsidP="00A84C96">
      <w:pPr>
        <w:rPr>
          <w:lang w:val="es-AR"/>
        </w:rPr>
      </w:pPr>
    </w:p>
    <w:p w14:paraId="6F1D6F79" w14:textId="70A15F09" w:rsidR="009325F8" w:rsidRPr="0095655B" w:rsidRDefault="008D5ECF"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56" w:name="_Toc168255609"/>
      <w:r w:rsidRPr="0095655B">
        <w:rPr>
          <w:rFonts w:asciiTheme="majorHAnsi" w:eastAsiaTheme="majorEastAsia" w:hAnsiTheme="majorHAnsi" w:cstheme="majorBidi"/>
          <w:b/>
          <w:bCs/>
          <w:color w:val="365F91" w:themeColor="accent1" w:themeShade="BF"/>
          <w:sz w:val="26"/>
          <w:szCs w:val="26"/>
          <w:lang w:val="es-AR"/>
        </w:rPr>
        <w:t>2.C.</w:t>
      </w:r>
      <w:r w:rsidR="003F16AA" w:rsidRPr="0095655B">
        <w:rPr>
          <w:rFonts w:asciiTheme="majorHAnsi" w:eastAsiaTheme="majorEastAsia" w:hAnsiTheme="majorHAnsi" w:cstheme="majorBidi"/>
          <w:b/>
          <w:bCs/>
          <w:color w:val="365F91" w:themeColor="accent1" w:themeShade="BF"/>
          <w:sz w:val="26"/>
          <w:szCs w:val="26"/>
          <w:lang w:val="es-AR"/>
        </w:rPr>
        <w:t>1 D</w:t>
      </w:r>
      <w:r w:rsidRPr="0095655B">
        <w:rPr>
          <w:rFonts w:asciiTheme="majorHAnsi" w:eastAsiaTheme="majorEastAsia" w:hAnsiTheme="majorHAnsi" w:cstheme="majorBidi"/>
          <w:b/>
          <w:bCs/>
          <w:color w:val="365F91" w:themeColor="accent1" w:themeShade="BF"/>
          <w:sz w:val="26"/>
          <w:szCs w:val="26"/>
          <w:lang w:val="es-AR"/>
        </w:rPr>
        <w:t>efinición</w:t>
      </w:r>
      <w:r w:rsidR="00E516DD" w:rsidRPr="0095655B">
        <w:rPr>
          <w:rFonts w:asciiTheme="majorHAnsi" w:eastAsiaTheme="majorEastAsia" w:hAnsiTheme="majorHAnsi" w:cstheme="majorBidi"/>
          <w:b/>
          <w:bCs/>
          <w:color w:val="365F91" w:themeColor="accent1" w:themeShade="BF"/>
          <w:sz w:val="26"/>
          <w:szCs w:val="26"/>
          <w:lang w:val="es-AR"/>
        </w:rPr>
        <w:t>.</w:t>
      </w:r>
      <w:bookmarkEnd w:id="56"/>
    </w:p>
    <w:p w14:paraId="49A058A1" w14:textId="67CF405B" w:rsidR="005B2AEA" w:rsidRPr="0095655B" w:rsidRDefault="005B2AE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Es prácticamente imposible implementar de manera eficaz un </w:t>
      </w:r>
      <w:r w:rsidR="00623C78" w:rsidRPr="0095655B">
        <w:rPr>
          <w:rFonts w:asciiTheme="majorHAnsi" w:eastAsia="Calibri" w:hAnsiTheme="majorHAnsi" w:cstheme="majorHAnsi"/>
          <w:color w:val="202124"/>
          <w:sz w:val="24"/>
          <w:szCs w:val="24"/>
        </w:rPr>
        <w:t>Programa de Integridad</w:t>
      </w:r>
      <w:r w:rsidRPr="0095655B">
        <w:rPr>
          <w:rFonts w:asciiTheme="majorHAnsi" w:eastAsia="Calibri" w:hAnsiTheme="majorHAnsi" w:cstheme="majorHAnsi"/>
          <w:color w:val="202124"/>
          <w:sz w:val="24"/>
          <w:szCs w:val="24"/>
        </w:rPr>
        <w:t xml:space="preserve">, si sus principales componentes no son comunicados de manera oportuna y adecuada a las diversas partes interesadas de la organización. </w:t>
      </w:r>
      <w:r w:rsidR="009C265F" w:rsidRPr="0095655B">
        <w:rPr>
          <w:rFonts w:asciiTheme="majorHAnsi" w:eastAsia="Calibri" w:hAnsiTheme="majorHAnsi" w:cstheme="majorHAnsi"/>
          <w:color w:val="202124"/>
          <w:sz w:val="24"/>
          <w:szCs w:val="24"/>
        </w:rPr>
        <w:t>Por ello es</w:t>
      </w:r>
      <w:r w:rsidRPr="0095655B">
        <w:rPr>
          <w:rFonts w:asciiTheme="majorHAnsi" w:eastAsia="Calibri" w:hAnsiTheme="majorHAnsi" w:cstheme="majorHAnsi"/>
          <w:color w:val="202124"/>
          <w:sz w:val="24"/>
          <w:szCs w:val="24"/>
        </w:rPr>
        <w:t xml:space="preserve"> fundamental que la organización garantice que sus empleados y terceros relevantes estén informados respecto del contenido de sus políticas y procedimientos.</w:t>
      </w:r>
    </w:p>
    <w:p w14:paraId="2775036A" w14:textId="1C5464A2" w:rsidR="005B2AEA" w:rsidRPr="0095655B" w:rsidRDefault="005B2AE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Para lograrlo es conveniente que la organización pueda ponderar qué comunicará; a quién comunicará (considerando tanto sus partes interesadas internas como las externas), así como cuándo y </w:t>
      </w:r>
      <w:r w:rsidR="00FB71B3" w:rsidRPr="0095655B">
        <w:rPr>
          <w:rFonts w:asciiTheme="majorHAnsi" w:eastAsia="Calibri" w:hAnsiTheme="majorHAnsi" w:cstheme="majorHAnsi"/>
          <w:color w:val="202124"/>
          <w:sz w:val="24"/>
          <w:szCs w:val="24"/>
        </w:rPr>
        <w:t xml:space="preserve">de </w:t>
      </w:r>
      <w:r w:rsidR="00602E8C" w:rsidRPr="0095655B">
        <w:rPr>
          <w:rFonts w:asciiTheme="majorHAnsi" w:eastAsia="Calibri" w:hAnsiTheme="majorHAnsi" w:cstheme="majorHAnsi"/>
          <w:color w:val="202124"/>
          <w:sz w:val="24"/>
          <w:szCs w:val="24"/>
        </w:rPr>
        <w:t>qué</w:t>
      </w:r>
      <w:r w:rsidR="00FB71B3" w:rsidRPr="0095655B">
        <w:rPr>
          <w:rFonts w:asciiTheme="majorHAnsi" w:eastAsia="Calibri" w:hAnsiTheme="majorHAnsi" w:cstheme="majorHAnsi"/>
          <w:color w:val="202124"/>
          <w:sz w:val="24"/>
          <w:szCs w:val="24"/>
        </w:rPr>
        <w:t xml:space="preserve"> manera </w:t>
      </w:r>
      <w:r w:rsidRPr="0095655B">
        <w:rPr>
          <w:rFonts w:asciiTheme="majorHAnsi" w:eastAsia="Calibri" w:hAnsiTheme="majorHAnsi" w:cstheme="majorHAnsi"/>
          <w:color w:val="202124"/>
          <w:sz w:val="24"/>
          <w:szCs w:val="24"/>
        </w:rPr>
        <w:t>lo hará.</w:t>
      </w:r>
    </w:p>
    <w:p w14:paraId="4F10B4B3" w14:textId="77777777" w:rsidR="005B2AEA" w:rsidRPr="0095655B" w:rsidRDefault="005B2AEA" w:rsidP="0085308F">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En línea con ello, la transparencia es una herramienta que le permite a la organización hacerle saber a la sociedad cómo actúa, cómo se organiza, cómo está conformada, permitiendo contribuir a generar legitimidad y confianza.</w:t>
      </w:r>
    </w:p>
    <w:p w14:paraId="4EF123E6" w14:textId="0A9D31BB" w:rsidR="005B2AEA" w:rsidRPr="0095655B" w:rsidRDefault="009C265F" w:rsidP="0085308F">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El compromiso de la transparencia viene directamente ligado a</w:t>
      </w:r>
      <w:r w:rsidR="005B2AEA" w:rsidRPr="0095655B">
        <w:rPr>
          <w:rFonts w:asciiTheme="majorHAnsi" w:eastAsia="Calibri" w:hAnsiTheme="majorHAnsi" w:cstheme="majorHAnsi"/>
          <w:color w:val="202124"/>
          <w:sz w:val="24"/>
          <w:szCs w:val="24"/>
        </w:rPr>
        <w:t xml:space="preserve"> la comunicación, por lo que es fundamental potenciar el sistema comunicativo de la organización tanto de manera interna como de manera externa.</w:t>
      </w:r>
    </w:p>
    <w:p w14:paraId="13FB0579" w14:textId="342CDA89" w:rsidR="005B2AEA" w:rsidRPr="0095655B" w:rsidRDefault="009C265F" w:rsidP="0085308F">
      <w:pPr>
        <w:numPr>
          <w:ilvl w:val="0"/>
          <w:numId w:val="3"/>
        </w:numPr>
        <w:shd w:val="clear" w:color="auto" w:fill="FFFFFF"/>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La </w:t>
      </w:r>
      <w:r w:rsidRPr="0095655B">
        <w:rPr>
          <w:rFonts w:asciiTheme="majorHAnsi" w:eastAsia="Calibri" w:hAnsiTheme="majorHAnsi" w:cstheme="majorHAnsi"/>
          <w:b/>
          <w:bCs/>
          <w:color w:val="202124"/>
          <w:sz w:val="24"/>
          <w:szCs w:val="24"/>
        </w:rPr>
        <w:t>c</w:t>
      </w:r>
      <w:r w:rsidR="005B2AEA" w:rsidRPr="0095655B">
        <w:rPr>
          <w:rFonts w:asciiTheme="majorHAnsi" w:eastAsia="Calibri" w:hAnsiTheme="majorHAnsi" w:cstheme="majorHAnsi"/>
          <w:b/>
          <w:bCs/>
          <w:color w:val="202124"/>
          <w:sz w:val="24"/>
          <w:szCs w:val="24"/>
        </w:rPr>
        <w:t>omunicación interna</w:t>
      </w:r>
      <w:r w:rsidR="005B2AEA" w:rsidRPr="0095655B">
        <w:rPr>
          <w:rFonts w:asciiTheme="majorHAnsi" w:eastAsia="Calibri" w:hAnsiTheme="majorHAnsi" w:cstheme="majorHAnsi"/>
          <w:color w:val="202124"/>
          <w:sz w:val="24"/>
          <w:szCs w:val="24"/>
        </w:rPr>
        <w:t xml:space="preserve"> </w:t>
      </w:r>
      <w:r w:rsidRPr="0095655B">
        <w:rPr>
          <w:rFonts w:asciiTheme="majorHAnsi" w:eastAsia="Calibri" w:hAnsiTheme="majorHAnsi" w:cstheme="majorHAnsi"/>
          <w:color w:val="202124"/>
          <w:sz w:val="24"/>
          <w:szCs w:val="24"/>
        </w:rPr>
        <w:t>implica</w:t>
      </w:r>
      <w:r w:rsidR="005B2AEA" w:rsidRPr="0095655B">
        <w:rPr>
          <w:rFonts w:asciiTheme="majorHAnsi" w:eastAsia="Calibri" w:hAnsiTheme="majorHAnsi" w:cstheme="majorHAnsi"/>
          <w:color w:val="202124"/>
          <w:sz w:val="24"/>
          <w:szCs w:val="24"/>
        </w:rPr>
        <w:t xml:space="preserve"> brindar información sobre los sucesos relevantes e importantes para la organización, ya sean logros o derrotas.</w:t>
      </w:r>
    </w:p>
    <w:p w14:paraId="200DC169" w14:textId="14507DE4" w:rsidR="005B2AEA" w:rsidRPr="0095655B" w:rsidRDefault="005B2AEA" w:rsidP="0085308F">
      <w:pPr>
        <w:shd w:val="clear" w:color="auto" w:fill="FFFFFF"/>
        <w:spacing w:before="120" w:line="312" w:lineRule="auto"/>
        <w:ind w:left="7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lastRenderedPageBreak/>
        <w:t>Sin dudas que la comunicación es la forma de combatir la incertidumbre de quienes trabajan en la organización y para la organización, y favorece a la construcción de un clima laboral mucho más cómodo.</w:t>
      </w:r>
    </w:p>
    <w:p w14:paraId="4AC19370" w14:textId="794D6B40" w:rsidR="005B2AEA" w:rsidRPr="0095655B" w:rsidRDefault="009C265F" w:rsidP="0085308F">
      <w:pPr>
        <w:numPr>
          <w:ilvl w:val="0"/>
          <w:numId w:val="2"/>
        </w:numPr>
        <w:shd w:val="clear" w:color="auto" w:fill="FFFFFF"/>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La </w:t>
      </w:r>
      <w:r w:rsidRPr="0095655B">
        <w:rPr>
          <w:rFonts w:asciiTheme="majorHAnsi" w:eastAsia="Calibri" w:hAnsiTheme="majorHAnsi" w:cstheme="majorHAnsi"/>
          <w:b/>
          <w:bCs/>
          <w:color w:val="202124"/>
          <w:sz w:val="24"/>
          <w:szCs w:val="24"/>
        </w:rPr>
        <w:t>c</w:t>
      </w:r>
      <w:r w:rsidR="005B2AEA" w:rsidRPr="0095655B">
        <w:rPr>
          <w:rFonts w:asciiTheme="majorHAnsi" w:eastAsia="Calibri" w:hAnsiTheme="majorHAnsi" w:cstheme="majorHAnsi"/>
          <w:b/>
          <w:bCs/>
          <w:color w:val="202124"/>
          <w:sz w:val="24"/>
          <w:szCs w:val="24"/>
        </w:rPr>
        <w:t>omunicación externa</w:t>
      </w:r>
      <w:r w:rsidRPr="0095655B">
        <w:rPr>
          <w:rFonts w:asciiTheme="majorHAnsi" w:eastAsia="Calibri" w:hAnsiTheme="majorHAnsi" w:cstheme="majorHAnsi"/>
          <w:color w:val="202124"/>
          <w:sz w:val="24"/>
          <w:szCs w:val="24"/>
        </w:rPr>
        <w:t xml:space="preserve">, que implica la comunicación con los </w:t>
      </w:r>
      <w:r w:rsidR="00EC11B6" w:rsidRPr="0095655B">
        <w:rPr>
          <w:rFonts w:asciiTheme="majorHAnsi" w:eastAsia="Calibri" w:hAnsiTheme="majorHAnsi" w:cstheme="majorHAnsi"/>
          <w:color w:val="202124"/>
          <w:sz w:val="24"/>
          <w:szCs w:val="24"/>
        </w:rPr>
        <w:t xml:space="preserve">diversos </w:t>
      </w:r>
      <w:r w:rsidR="002D7398" w:rsidRPr="0095655B">
        <w:rPr>
          <w:rFonts w:asciiTheme="majorHAnsi" w:eastAsia="Calibri" w:hAnsiTheme="majorHAnsi" w:cstheme="majorHAnsi"/>
          <w:color w:val="202124"/>
          <w:sz w:val="24"/>
          <w:szCs w:val="24"/>
        </w:rPr>
        <w:t>terceros con</w:t>
      </w:r>
      <w:r w:rsidR="00EC11B6" w:rsidRPr="0095655B">
        <w:rPr>
          <w:rFonts w:asciiTheme="majorHAnsi" w:eastAsia="Calibri" w:hAnsiTheme="majorHAnsi" w:cstheme="majorHAnsi"/>
          <w:color w:val="202124"/>
          <w:sz w:val="24"/>
          <w:szCs w:val="24"/>
        </w:rPr>
        <w:t xml:space="preserve"> los que la organización interactúa, </w:t>
      </w:r>
      <w:r w:rsidRPr="0095655B">
        <w:rPr>
          <w:rFonts w:asciiTheme="majorHAnsi" w:eastAsia="Calibri" w:hAnsiTheme="majorHAnsi" w:cstheme="majorHAnsi"/>
          <w:color w:val="202124"/>
          <w:sz w:val="24"/>
          <w:szCs w:val="24"/>
        </w:rPr>
        <w:t xml:space="preserve">debe </w:t>
      </w:r>
      <w:r w:rsidR="005B2AEA" w:rsidRPr="0095655B">
        <w:rPr>
          <w:rFonts w:asciiTheme="majorHAnsi" w:eastAsia="Calibri" w:hAnsiTheme="majorHAnsi" w:cstheme="majorHAnsi"/>
          <w:color w:val="202124"/>
          <w:sz w:val="24"/>
          <w:szCs w:val="24"/>
        </w:rPr>
        <w:t>ser consecuente con la comunicación interna, y así generar la percepción de transparencia en la organización, si esto no se logra daría la sensación de una empresa con “dos caras”.</w:t>
      </w:r>
    </w:p>
    <w:p w14:paraId="7F4215A9" w14:textId="77777777" w:rsidR="005B2AEA" w:rsidRPr="0095655B" w:rsidRDefault="005B2AEA" w:rsidP="0085308F">
      <w:pPr>
        <w:shd w:val="clear" w:color="auto" w:fill="FFFFFF"/>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 </w:t>
      </w:r>
    </w:p>
    <w:p w14:paraId="0592D90A" w14:textId="1BF92702" w:rsidR="000A5E32" w:rsidRPr="0095655B" w:rsidRDefault="005B2AEA" w:rsidP="002B2071">
      <w:pPr>
        <w:shd w:val="clear" w:color="auto" w:fill="FFFFFF"/>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Por otro lado, </w:t>
      </w:r>
      <w:r w:rsidR="00EC11B6" w:rsidRPr="0095655B">
        <w:rPr>
          <w:rFonts w:asciiTheme="majorHAnsi" w:eastAsia="Calibri" w:hAnsiTheme="majorHAnsi" w:cstheme="majorHAnsi"/>
          <w:color w:val="202124"/>
          <w:sz w:val="24"/>
          <w:szCs w:val="24"/>
        </w:rPr>
        <w:t xml:space="preserve">de manera concomitante, </w:t>
      </w:r>
      <w:r w:rsidRPr="0095655B">
        <w:rPr>
          <w:rFonts w:asciiTheme="majorHAnsi" w:eastAsia="Calibri" w:hAnsiTheme="majorHAnsi" w:cstheme="majorHAnsi"/>
          <w:color w:val="202124"/>
          <w:sz w:val="24"/>
          <w:szCs w:val="24"/>
        </w:rPr>
        <w:t>asumir el compromiso de luchar contra la corrupción conlleva el compromiso de hacer lo correcto siempre</w:t>
      </w:r>
      <w:r w:rsidR="00602E8C" w:rsidRPr="0095655B">
        <w:rPr>
          <w:rFonts w:asciiTheme="majorHAnsi" w:eastAsia="Calibri" w:hAnsiTheme="majorHAnsi" w:cstheme="majorHAnsi"/>
          <w:color w:val="202124"/>
          <w:sz w:val="24"/>
          <w:szCs w:val="24"/>
        </w:rPr>
        <w:t xml:space="preserve">, </w:t>
      </w:r>
      <w:proofErr w:type="spellStart"/>
      <w:r w:rsidR="00602E8C" w:rsidRPr="0095655B">
        <w:rPr>
          <w:rFonts w:asciiTheme="majorHAnsi" w:eastAsia="Calibri" w:hAnsiTheme="majorHAnsi" w:cstheme="majorHAnsi"/>
          <w:color w:val="202124"/>
          <w:sz w:val="24"/>
          <w:szCs w:val="24"/>
        </w:rPr>
        <w:t>aún</w:t>
      </w:r>
      <w:proofErr w:type="spellEnd"/>
      <w:r w:rsidR="00602E8C" w:rsidRPr="0095655B">
        <w:rPr>
          <w:rFonts w:asciiTheme="majorHAnsi" w:eastAsia="Calibri" w:hAnsiTheme="majorHAnsi" w:cstheme="majorHAnsi"/>
          <w:color w:val="202124"/>
          <w:sz w:val="24"/>
          <w:szCs w:val="24"/>
        </w:rPr>
        <w:t xml:space="preserve"> cuando no hay observadores,</w:t>
      </w:r>
      <w:r w:rsidRPr="0095655B">
        <w:rPr>
          <w:rFonts w:asciiTheme="majorHAnsi" w:eastAsia="Calibri" w:hAnsiTheme="majorHAnsi" w:cstheme="majorHAnsi"/>
          <w:color w:val="202124"/>
          <w:sz w:val="24"/>
          <w:szCs w:val="24"/>
        </w:rPr>
        <w:t xml:space="preserve"> y ello implica no sólo reforzar los valores de integridad, ética y transparencia en la organización sino también la sostenibilidad. </w:t>
      </w:r>
      <w:r w:rsidR="002B2071" w:rsidRPr="0095655B">
        <w:rPr>
          <w:rFonts w:asciiTheme="majorHAnsi" w:eastAsia="Calibri" w:hAnsiTheme="majorHAnsi" w:cstheme="majorHAnsi"/>
          <w:color w:val="202124"/>
          <w:sz w:val="24"/>
          <w:szCs w:val="24"/>
        </w:rPr>
        <w:t xml:space="preserve">Esto último implica que la empresa no sólo haga esfuerzos en identificar y minimizar los impactos negativos que sus actividades pudieran generar en el medio ambiente y la sociedad, sino que al mismo tiempo asuma </w:t>
      </w:r>
      <w:r w:rsidR="000A5E32" w:rsidRPr="0095655B">
        <w:rPr>
          <w:rFonts w:asciiTheme="majorHAnsi" w:eastAsia="Calibri" w:hAnsiTheme="majorHAnsi" w:cstheme="majorHAnsi"/>
          <w:color w:val="202124"/>
          <w:sz w:val="24"/>
          <w:szCs w:val="24"/>
        </w:rPr>
        <w:t xml:space="preserve">el compromiso de crear valor </w:t>
      </w:r>
      <w:r w:rsidR="002B2071" w:rsidRPr="0095655B">
        <w:rPr>
          <w:rFonts w:asciiTheme="majorHAnsi" w:eastAsia="Calibri" w:hAnsiTheme="majorHAnsi" w:cstheme="majorHAnsi"/>
          <w:color w:val="202124"/>
          <w:sz w:val="24"/>
          <w:szCs w:val="24"/>
        </w:rPr>
        <w:t xml:space="preserve">hacia </w:t>
      </w:r>
      <w:r w:rsidR="000A5E32" w:rsidRPr="0095655B">
        <w:rPr>
          <w:rFonts w:asciiTheme="majorHAnsi" w:eastAsia="Calibri" w:hAnsiTheme="majorHAnsi" w:cstheme="majorHAnsi"/>
          <w:color w:val="202124"/>
          <w:sz w:val="24"/>
          <w:szCs w:val="24"/>
        </w:rPr>
        <w:t>sus distintas partes interesadas (como</w:t>
      </w:r>
      <w:r w:rsidR="001724B9" w:rsidRPr="0095655B">
        <w:t xml:space="preserve"> </w:t>
      </w:r>
      <w:r w:rsidR="001724B9" w:rsidRPr="0095655B">
        <w:rPr>
          <w:rFonts w:asciiTheme="majorHAnsi" w:eastAsia="Calibri" w:hAnsiTheme="majorHAnsi" w:cstheme="majorHAnsi"/>
          <w:color w:val="202124"/>
          <w:sz w:val="24"/>
          <w:szCs w:val="24"/>
        </w:rPr>
        <w:t>sus accionistas, clientes, empleados, proveedores y la comunidad en la que opera)</w:t>
      </w:r>
      <w:r w:rsidR="002B2071" w:rsidRPr="0095655B">
        <w:rPr>
          <w:rFonts w:asciiTheme="majorHAnsi" w:eastAsia="Calibri" w:hAnsiTheme="majorHAnsi" w:cstheme="majorHAnsi"/>
          <w:color w:val="202124"/>
          <w:sz w:val="24"/>
          <w:szCs w:val="24"/>
        </w:rPr>
        <w:t xml:space="preserve">. </w:t>
      </w:r>
      <w:r w:rsidR="001724B9" w:rsidRPr="0095655B">
        <w:rPr>
          <w:rFonts w:asciiTheme="majorHAnsi" w:eastAsia="Calibri" w:hAnsiTheme="majorHAnsi" w:cstheme="majorHAnsi"/>
          <w:color w:val="202124"/>
          <w:sz w:val="24"/>
          <w:szCs w:val="24"/>
        </w:rPr>
        <w:t xml:space="preserve">Es decir, ya no se espera solamente que gestione riesgos, sino que, a través de su actuación responsable y ética, </w:t>
      </w:r>
      <w:r w:rsidR="002B2071" w:rsidRPr="0095655B">
        <w:rPr>
          <w:rFonts w:asciiTheme="majorHAnsi" w:eastAsia="Calibri" w:hAnsiTheme="majorHAnsi" w:cstheme="majorHAnsi"/>
          <w:color w:val="202124"/>
          <w:sz w:val="24"/>
          <w:szCs w:val="24"/>
        </w:rPr>
        <w:t xml:space="preserve">asuma un enfoque integral orientando a generar impactos positivos en </w:t>
      </w:r>
      <w:r w:rsidR="000A5E32" w:rsidRPr="0095655B">
        <w:rPr>
          <w:rFonts w:asciiTheme="majorHAnsi" w:eastAsia="Calibri" w:hAnsiTheme="majorHAnsi" w:cstheme="majorHAnsi"/>
          <w:color w:val="202124"/>
          <w:sz w:val="24"/>
          <w:szCs w:val="24"/>
        </w:rPr>
        <w:t>tres dimensiones principales: económica, ambiental y social</w:t>
      </w:r>
      <w:r w:rsidR="002B2071" w:rsidRPr="0095655B">
        <w:rPr>
          <w:rFonts w:asciiTheme="majorHAnsi" w:eastAsia="Calibri" w:hAnsiTheme="majorHAnsi" w:cstheme="majorHAnsi"/>
          <w:color w:val="202124"/>
          <w:sz w:val="24"/>
          <w:szCs w:val="24"/>
        </w:rPr>
        <w:t>, lo que sólo podrá logarse si también se trabajan temas de gobernanza.</w:t>
      </w:r>
    </w:p>
    <w:p w14:paraId="13F8BBDC" w14:textId="77777777" w:rsidR="00AE374C" w:rsidRPr="0095655B" w:rsidRDefault="00AE374C" w:rsidP="0085308F">
      <w:pPr>
        <w:shd w:val="clear" w:color="auto" w:fill="FFFFFF"/>
        <w:spacing w:before="120" w:line="312" w:lineRule="auto"/>
        <w:jc w:val="both"/>
        <w:rPr>
          <w:rFonts w:asciiTheme="majorHAnsi" w:eastAsia="Calibri" w:hAnsiTheme="majorHAnsi" w:cstheme="majorHAnsi"/>
          <w:color w:val="202124"/>
          <w:sz w:val="24"/>
          <w:szCs w:val="24"/>
        </w:rPr>
      </w:pPr>
    </w:p>
    <w:p w14:paraId="13531310" w14:textId="472E006D" w:rsidR="008D5ECF" w:rsidRPr="0095655B" w:rsidRDefault="008D5ECF" w:rsidP="00725B2C">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57" w:name="_Toc168255610"/>
      <w:r w:rsidRPr="0095655B">
        <w:rPr>
          <w:rFonts w:asciiTheme="majorHAnsi" w:eastAsiaTheme="majorEastAsia" w:hAnsiTheme="majorHAnsi" w:cstheme="majorBidi"/>
          <w:b/>
          <w:bCs/>
          <w:color w:val="365F91" w:themeColor="accent1" w:themeShade="BF"/>
          <w:sz w:val="26"/>
          <w:szCs w:val="26"/>
          <w:lang w:val="es-AR"/>
        </w:rPr>
        <w:t>2.C.2 ¿Por qué es importante?</w:t>
      </w:r>
      <w:bookmarkEnd w:id="57"/>
    </w:p>
    <w:p w14:paraId="4DB7C2EC" w14:textId="4012CC46" w:rsidR="00AE374C" w:rsidRPr="0095655B" w:rsidRDefault="00AE374C"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Cada </w:t>
      </w:r>
      <w:r w:rsidR="00EC11B6" w:rsidRPr="0095655B">
        <w:rPr>
          <w:rFonts w:asciiTheme="majorHAnsi" w:eastAsia="Calibri" w:hAnsiTheme="majorHAnsi" w:cstheme="majorHAnsi"/>
          <w:color w:val="202124"/>
          <w:sz w:val="24"/>
          <w:szCs w:val="24"/>
        </w:rPr>
        <w:t>organización</w:t>
      </w:r>
      <w:r w:rsidRPr="0095655B">
        <w:rPr>
          <w:rFonts w:asciiTheme="majorHAnsi" w:eastAsia="Calibri" w:hAnsiTheme="majorHAnsi" w:cstheme="majorHAnsi"/>
          <w:color w:val="202124"/>
          <w:sz w:val="24"/>
          <w:szCs w:val="24"/>
        </w:rPr>
        <w:t xml:space="preserve"> debe estar en condiciones de demostrar que puso </w:t>
      </w:r>
      <w:r w:rsidR="00EC11B6" w:rsidRPr="0095655B">
        <w:rPr>
          <w:rFonts w:asciiTheme="majorHAnsi" w:eastAsia="Calibri" w:hAnsiTheme="majorHAnsi" w:cstheme="majorHAnsi"/>
          <w:color w:val="202124"/>
          <w:sz w:val="24"/>
          <w:szCs w:val="24"/>
        </w:rPr>
        <w:t>su</w:t>
      </w:r>
      <w:r w:rsidRPr="0095655B">
        <w:rPr>
          <w:rFonts w:asciiTheme="majorHAnsi" w:eastAsia="Calibri" w:hAnsiTheme="majorHAnsi" w:cstheme="majorHAnsi"/>
          <w:color w:val="202124"/>
          <w:sz w:val="24"/>
          <w:szCs w:val="24"/>
        </w:rPr>
        <w:t xml:space="preserve"> </w:t>
      </w:r>
      <w:r w:rsidR="00602E8C" w:rsidRPr="0095655B">
        <w:rPr>
          <w:rFonts w:asciiTheme="majorHAnsi" w:eastAsia="Calibri" w:hAnsiTheme="majorHAnsi" w:cstheme="majorHAnsi"/>
          <w:color w:val="202124"/>
          <w:sz w:val="24"/>
          <w:szCs w:val="24"/>
        </w:rPr>
        <w:t>c</w:t>
      </w:r>
      <w:r w:rsidRPr="0095655B">
        <w:rPr>
          <w:rFonts w:asciiTheme="majorHAnsi" w:eastAsia="Calibri" w:hAnsiTheme="majorHAnsi" w:cstheme="majorHAnsi"/>
          <w:color w:val="202124"/>
          <w:sz w:val="24"/>
          <w:szCs w:val="24"/>
        </w:rPr>
        <w:t xml:space="preserve">ódigo y las demás políticas y procedimiento que componen su </w:t>
      </w:r>
      <w:r w:rsidR="00623C78" w:rsidRPr="0095655B">
        <w:rPr>
          <w:rFonts w:asciiTheme="majorHAnsi" w:eastAsia="Calibri" w:hAnsiTheme="majorHAnsi" w:cstheme="majorHAnsi"/>
          <w:color w:val="202124"/>
          <w:sz w:val="24"/>
          <w:szCs w:val="24"/>
        </w:rPr>
        <w:t>Programa de Integridad</w:t>
      </w:r>
      <w:r w:rsidRPr="0095655B">
        <w:rPr>
          <w:rFonts w:asciiTheme="majorHAnsi" w:eastAsia="Calibri" w:hAnsiTheme="majorHAnsi" w:cstheme="majorHAnsi"/>
          <w:color w:val="202124"/>
          <w:sz w:val="24"/>
          <w:szCs w:val="24"/>
        </w:rPr>
        <w:t xml:space="preserve"> a disposición de sus diversas partes interesadas. Al hacerlo, </w:t>
      </w:r>
      <w:proofErr w:type="gramStart"/>
      <w:r w:rsidRPr="0095655B">
        <w:rPr>
          <w:rFonts w:asciiTheme="majorHAnsi" w:eastAsia="Calibri" w:hAnsiTheme="majorHAnsi" w:cstheme="majorHAnsi"/>
          <w:color w:val="202124"/>
          <w:sz w:val="24"/>
          <w:szCs w:val="24"/>
        </w:rPr>
        <w:t>debe</w:t>
      </w:r>
      <w:proofErr w:type="gramEnd"/>
      <w:r w:rsidRPr="0095655B">
        <w:rPr>
          <w:rFonts w:asciiTheme="majorHAnsi" w:eastAsia="Calibri" w:hAnsiTheme="majorHAnsi" w:cstheme="majorHAnsi"/>
          <w:color w:val="202124"/>
          <w:sz w:val="24"/>
          <w:szCs w:val="24"/>
        </w:rPr>
        <w:t xml:space="preserve"> además, alentar a cada una de ellas a leerlo e internalizarlo, acompañando esa invitación de un claro </w:t>
      </w:r>
      <w:r w:rsidR="00EC11B6" w:rsidRPr="0095655B">
        <w:rPr>
          <w:rFonts w:asciiTheme="majorHAnsi" w:eastAsia="Calibri" w:hAnsiTheme="majorHAnsi" w:cstheme="majorHAnsi"/>
          <w:color w:val="202124"/>
          <w:sz w:val="24"/>
          <w:szCs w:val="24"/>
        </w:rPr>
        <w:t xml:space="preserve">mensaje </w:t>
      </w:r>
      <w:r w:rsidRPr="0095655B">
        <w:rPr>
          <w:rFonts w:asciiTheme="majorHAnsi" w:eastAsia="Calibri" w:hAnsiTheme="majorHAnsi" w:cstheme="majorHAnsi"/>
          <w:color w:val="202124"/>
          <w:sz w:val="24"/>
          <w:szCs w:val="24"/>
        </w:rPr>
        <w:t>respecto a que el comportamiento ético se valora y que el comportamiento corrupto resulta inadmisible.</w:t>
      </w:r>
    </w:p>
    <w:p w14:paraId="1DBDC415" w14:textId="2C337A17" w:rsidR="00AE374C" w:rsidRPr="0095655B" w:rsidRDefault="00AE374C"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Es importante tener en cuenta que la difusión también es clave para la internalización del </w:t>
      </w:r>
      <w:r w:rsidR="00623C78" w:rsidRPr="0095655B">
        <w:rPr>
          <w:rFonts w:asciiTheme="majorHAnsi" w:eastAsia="Calibri" w:hAnsiTheme="majorHAnsi" w:cstheme="majorHAnsi"/>
          <w:color w:val="202124"/>
          <w:sz w:val="24"/>
          <w:szCs w:val="24"/>
        </w:rPr>
        <w:t>Programa de Integridad</w:t>
      </w:r>
      <w:r w:rsidRPr="0095655B">
        <w:rPr>
          <w:rFonts w:asciiTheme="majorHAnsi" w:eastAsia="Calibri" w:hAnsiTheme="majorHAnsi" w:cstheme="majorHAnsi"/>
          <w:color w:val="202124"/>
          <w:sz w:val="24"/>
          <w:szCs w:val="24"/>
        </w:rPr>
        <w:t xml:space="preserve"> </w:t>
      </w:r>
      <w:r w:rsidR="00602E8C" w:rsidRPr="0095655B">
        <w:rPr>
          <w:rFonts w:asciiTheme="majorHAnsi" w:eastAsia="Calibri" w:hAnsiTheme="majorHAnsi" w:cstheme="majorHAnsi"/>
          <w:color w:val="202124"/>
          <w:sz w:val="24"/>
          <w:szCs w:val="24"/>
        </w:rPr>
        <w:t xml:space="preserve">de parte de </w:t>
      </w:r>
      <w:r w:rsidRPr="0095655B">
        <w:rPr>
          <w:rFonts w:asciiTheme="majorHAnsi" w:eastAsia="Calibri" w:hAnsiTheme="majorHAnsi" w:cstheme="majorHAnsi"/>
          <w:color w:val="202124"/>
          <w:sz w:val="24"/>
          <w:szCs w:val="24"/>
        </w:rPr>
        <w:t xml:space="preserve">todos los integrantes de la organización y terceros relevantes, y documentar esos esfuerzos será particularmente valioso para </w:t>
      </w:r>
      <w:r w:rsidR="00EC11B6" w:rsidRPr="0095655B">
        <w:rPr>
          <w:rFonts w:asciiTheme="majorHAnsi" w:eastAsia="Calibri" w:hAnsiTheme="majorHAnsi" w:cstheme="majorHAnsi"/>
          <w:color w:val="202124"/>
          <w:sz w:val="24"/>
          <w:szCs w:val="24"/>
        </w:rPr>
        <w:t xml:space="preserve">que la empresa pueda </w:t>
      </w:r>
      <w:r w:rsidRPr="0095655B">
        <w:rPr>
          <w:rFonts w:asciiTheme="majorHAnsi" w:eastAsia="Calibri" w:hAnsiTheme="majorHAnsi" w:cstheme="majorHAnsi"/>
          <w:color w:val="202124"/>
          <w:sz w:val="24"/>
          <w:szCs w:val="24"/>
        </w:rPr>
        <w:t xml:space="preserve">reducir sus propios riesgos de incumplimiento. </w:t>
      </w:r>
    </w:p>
    <w:p w14:paraId="2D12F325" w14:textId="77777777" w:rsidR="009D5B42" w:rsidRPr="0095655B" w:rsidRDefault="00EC11B6" w:rsidP="0085308F">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A ello se suma que</w:t>
      </w:r>
      <w:r w:rsidR="00AE374C" w:rsidRPr="0095655B">
        <w:rPr>
          <w:rFonts w:asciiTheme="majorHAnsi" w:eastAsia="Calibri" w:hAnsiTheme="majorHAnsi" w:cstheme="majorHAnsi"/>
          <w:color w:val="202124"/>
          <w:sz w:val="24"/>
          <w:szCs w:val="24"/>
        </w:rPr>
        <w:t xml:space="preserve"> ha comenzado a ser una exigencia habitual entre los órganos contralor</w:t>
      </w:r>
      <w:r w:rsidR="00602E8C" w:rsidRPr="0095655B">
        <w:rPr>
          <w:rFonts w:asciiTheme="majorHAnsi" w:eastAsia="Calibri" w:hAnsiTheme="majorHAnsi" w:cstheme="majorHAnsi"/>
          <w:color w:val="202124"/>
          <w:sz w:val="24"/>
          <w:szCs w:val="24"/>
        </w:rPr>
        <w:t>es</w:t>
      </w:r>
      <w:r w:rsidR="00AE374C" w:rsidRPr="0095655B">
        <w:rPr>
          <w:rFonts w:asciiTheme="majorHAnsi" w:eastAsia="Calibri" w:hAnsiTheme="majorHAnsi" w:cstheme="majorHAnsi"/>
          <w:color w:val="202124"/>
          <w:sz w:val="24"/>
          <w:szCs w:val="24"/>
        </w:rPr>
        <w:t xml:space="preserve">, evaluadoras de riesgos, inversores e incluso los mismos consumidores que las empresas tengan y demuestren cuál es su comportamiento ético. Compartir información al respecto es una muestra palmaria de que existe compromiso de la alta dirección y alineación entre sus </w:t>
      </w:r>
      <w:r w:rsidR="00AE374C" w:rsidRPr="0095655B">
        <w:rPr>
          <w:rFonts w:asciiTheme="majorHAnsi" w:eastAsia="Calibri" w:hAnsiTheme="majorHAnsi" w:cstheme="majorHAnsi"/>
          <w:color w:val="202124"/>
          <w:sz w:val="24"/>
          <w:szCs w:val="24"/>
        </w:rPr>
        <w:lastRenderedPageBreak/>
        <w:t>incentivos comerciales y económicos con una cultura de integridad</w:t>
      </w:r>
      <w:r w:rsidR="002B3448" w:rsidRPr="0095655B">
        <w:rPr>
          <w:rFonts w:asciiTheme="majorHAnsi" w:eastAsia="Calibri" w:hAnsiTheme="majorHAnsi" w:cstheme="majorHAnsi"/>
          <w:color w:val="202124"/>
          <w:sz w:val="24"/>
          <w:szCs w:val="24"/>
        </w:rPr>
        <w:t xml:space="preserve">, que además es y luce </w:t>
      </w:r>
      <w:r w:rsidR="00AE374C" w:rsidRPr="0095655B">
        <w:rPr>
          <w:rFonts w:asciiTheme="majorHAnsi" w:eastAsia="Calibri" w:hAnsiTheme="majorHAnsi" w:cstheme="majorHAnsi"/>
          <w:color w:val="202124"/>
          <w:sz w:val="24"/>
          <w:szCs w:val="24"/>
        </w:rPr>
        <w:t>sostenible.</w:t>
      </w:r>
      <w:r w:rsidR="003A1424" w:rsidRPr="0095655B">
        <w:rPr>
          <w:rFonts w:asciiTheme="majorHAnsi" w:eastAsia="Calibri" w:hAnsiTheme="majorHAnsi" w:cstheme="majorHAnsi"/>
          <w:color w:val="202124"/>
          <w:sz w:val="24"/>
          <w:szCs w:val="24"/>
        </w:rPr>
        <w:t xml:space="preserve"> </w:t>
      </w:r>
      <w:r w:rsidR="002B3448" w:rsidRPr="0095655B">
        <w:rPr>
          <w:rFonts w:asciiTheme="majorHAnsi" w:eastAsia="Calibri" w:hAnsiTheme="majorHAnsi" w:cstheme="majorHAnsi"/>
          <w:color w:val="202124"/>
          <w:sz w:val="24"/>
          <w:szCs w:val="24"/>
        </w:rPr>
        <w:t>Conforme a todo lo dicho</w:t>
      </w:r>
      <w:r w:rsidR="003A1424" w:rsidRPr="0095655B">
        <w:rPr>
          <w:rFonts w:asciiTheme="majorHAnsi" w:eastAsia="Calibri" w:hAnsiTheme="majorHAnsi" w:cstheme="majorHAnsi"/>
          <w:color w:val="202124"/>
          <w:sz w:val="24"/>
          <w:szCs w:val="24"/>
        </w:rPr>
        <w:t xml:space="preserve">, comunicar y dar transparencia a lo que se hace genera un </w:t>
      </w:r>
      <w:r w:rsidR="00725B2C" w:rsidRPr="0095655B">
        <w:rPr>
          <w:rFonts w:asciiTheme="majorHAnsi" w:eastAsia="Calibri" w:hAnsiTheme="majorHAnsi" w:cstheme="majorHAnsi"/>
          <w:color w:val="202124"/>
          <w:sz w:val="24"/>
          <w:szCs w:val="24"/>
        </w:rPr>
        <w:t>círculo</w:t>
      </w:r>
      <w:r w:rsidR="003A1424" w:rsidRPr="0095655B">
        <w:rPr>
          <w:rFonts w:asciiTheme="majorHAnsi" w:eastAsia="Calibri" w:hAnsiTheme="majorHAnsi" w:cstheme="majorHAnsi"/>
          <w:color w:val="202124"/>
          <w:sz w:val="24"/>
          <w:szCs w:val="24"/>
        </w:rPr>
        <w:t xml:space="preserve"> virtuoso para la organización y sus partes interesadas</w:t>
      </w:r>
      <w:r w:rsidR="009D5B42" w:rsidRPr="0095655B">
        <w:rPr>
          <w:rFonts w:asciiTheme="majorHAnsi" w:eastAsia="Calibri" w:hAnsiTheme="majorHAnsi" w:cstheme="majorHAnsi"/>
          <w:color w:val="202124"/>
          <w:sz w:val="24"/>
          <w:szCs w:val="24"/>
        </w:rPr>
        <w:t>.</w:t>
      </w:r>
    </w:p>
    <w:p w14:paraId="2021528E" w14:textId="496C0A49" w:rsidR="009D5B42" w:rsidRPr="0095655B" w:rsidRDefault="009D5B42" w:rsidP="009D5B42">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A ello se suma, que la incorporación transversal de los temas de sostenibilidad, entre otros beneficios que genera para una empresa incorporar la sostenibilidad dentro de su agenda de trabajo, vale indicar que ello redunda en mayor innovación, en más compromiso por parte de los colaborares, en resultar más interesante para atraer y retener talentos, en la reducción de costos, mejora la imagen y reputación de la empresa, reduce riesgos y en el incremento de las inversiones.</w:t>
      </w:r>
    </w:p>
    <w:p w14:paraId="14182622" w14:textId="25B2AB62" w:rsidR="00AE374C" w:rsidRPr="0095655B" w:rsidRDefault="003A1424" w:rsidP="0085308F">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w:t>
      </w:r>
    </w:p>
    <w:p w14:paraId="5C80635F" w14:textId="268B6A7F" w:rsidR="009325F8" w:rsidRPr="0095655B" w:rsidRDefault="009325F8" w:rsidP="0085308F">
      <w:pPr>
        <w:spacing w:before="120" w:after="240" w:line="312" w:lineRule="auto"/>
        <w:jc w:val="both"/>
        <w:rPr>
          <w:rFonts w:asciiTheme="majorHAnsi" w:eastAsia="Calibri" w:hAnsiTheme="majorHAnsi" w:cstheme="majorHAnsi"/>
          <w:b/>
          <w:color w:val="2F5496"/>
          <w:sz w:val="24"/>
          <w:szCs w:val="24"/>
          <w:u w:val="single"/>
        </w:rPr>
      </w:pPr>
    </w:p>
    <w:p w14:paraId="2194C85B" w14:textId="38CD6512" w:rsidR="008D5ECF" w:rsidRPr="0095655B" w:rsidRDefault="008D5ECF"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58" w:name="_Toc168255611"/>
      <w:r w:rsidRPr="0095655B">
        <w:rPr>
          <w:rFonts w:asciiTheme="majorHAnsi" w:eastAsiaTheme="majorEastAsia" w:hAnsiTheme="majorHAnsi" w:cstheme="majorBidi"/>
          <w:b/>
          <w:bCs/>
          <w:color w:val="365F91" w:themeColor="accent1" w:themeShade="BF"/>
          <w:sz w:val="26"/>
          <w:szCs w:val="26"/>
          <w:lang w:val="es-AR"/>
        </w:rPr>
        <w:t xml:space="preserve">2.C.3 </w:t>
      </w:r>
      <w:r w:rsidR="00F84765" w:rsidRPr="0095655B">
        <w:rPr>
          <w:rFonts w:asciiTheme="majorHAnsi" w:eastAsiaTheme="majorEastAsia" w:hAnsiTheme="majorHAnsi" w:cstheme="majorBidi"/>
          <w:b/>
          <w:bCs/>
          <w:color w:val="365F91" w:themeColor="accent1" w:themeShade="BF"/>
          <w:sz w:val="26"/>
          <w:szCs w:val="26"/>
          <w:lang w:val="es-AR"/>
        </w:rPr>
        <w:t>Algunas sugerencias</w:t>
      </w:r>
      <w:r w:rsidRPr="0095655B">
        <w:rPr>
          <w:rFonts w:asciiTheme="majorHAnsi" w:eastAsiaTheme="majorEastAsia" w:hAnsiTheme="majorHAnsi" w:cstheme="majorBidi"/>
          <w:b/>
          <w:bCs/>
          <w:color w:val="365F91" w:themeColor="accent1" w:themeShade="BF"/>
          <w:sz w:val="26"/>
          <w:szCs w:val="26"/>
          <w:lang w:val="es-AR"/>
        </w:rPr>
        <w:t xml:space="preserve"> para la puesta en práctica.</w:t>
      </w:r>
      <w:bookmarkEnd w:id="58"/>
    </w:p>
    <w:p w14:paraId="441C3933" w14:textId="144DEFA5" w:rsidR="009325F8" w:rsidRPr="0095655B" w:rsidRDefault="00A87EE0"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Hay diferentes estándares internacionales y buenas prácticas </w:t>
      </w:r>
      <w:r w:rsidR="002B3448" w:rsidRPr="0095655B">
        <w:rPr>
          <w:rFonts w:asciiTheme="majorHAnsi" w:eastAsia="Calibri" w:hAnsiTheme="majorHAnsi" w:cstheme="majorHAnsi"/>
          <w:color w:val="202124"/>
          <w:sz w:val="24"/>
          <w:szCs w:val="24"/>
        </w:rPr>
        <w:t>que se vinculan con</w:t>
      </w:r>
      <w:r w:rsidR="003A1424" w:rsidRPr="0095655B">
        <w:rPr>
          <w:rFonts w:asciiTheme="majorHAnsi" w:eastAsia="Calibri" w:hAnsiTheme="majorHAnsi" w:cstheme="majorHAnsi"/>
          <w:color w:val="202124"/>
          <w:sz w:val="24"/>
          <w:szCs w:val="24"/>
        </w:rPr>
        <w:t xml:space="preserve"> la transparencia, sostenibilidad y </w:t>
      </w:r>
      <w:r w:rsidR="002B3448" w:rsidRPr="0095655B">
        <w:rPr>
          <w:rFonts w:asciiTheme="majorHAnsi" w:eastAsia="Calibri" w:hAnsiTheme="majorHAnsi" w:cstheme="majorHAnsi"/>
          <w:color w:val="202124"/>
          <w:sz w:val="24"/>
          <w:szCs w:val="24"/>
        </w:rPr>
        <w:t>con</w:t>
      </w:r>
      <w:r w:rsidR="003A1424" w:rsidRPr="0095655B">
        <w:rPr>
          <w:rFonts w:asciiTheme="majorHAnsi" w:eastAsia="Calibri" w:hAnsiTheme="majorHAnsi" w:cstheme="majorHAnsi"/>
          <w:color w:val="202124"/>
          <w:sz w:val="24"/>
          <w:szCs w:val="24"/>
        </w:rPr>
        <w:t xml:space="preserve"> la responsabilidad social empresaria</w:t>
      </w:r>
      <w:r w:rsidR="002B3448" w:rsidRPr="0095655B">
        <w:rPr>
          <w:rFonts w:asciiTheme="majorHAnsi" w:eastAsia="Calibri" w:hAnsiTheme="majorHAnsi" w:cstheme="majorHAnsi"/>
          <w:color w:val="202124"/>
          <w:sz w:val="24"/>
          <w:szCs w:val="24"/>
        </w:rPr>
        <w:t>l</w:t>
      </w:r>
      <w:r w:rsidR="003A1424" w:rsidRPr="0095655B">
        <w:rPr>
          <w:rFonts w:asciiTheme="majorHAnsi" w:eastAsia="Calibri" w:hAnsiTheme="majorHAnsi" w:cstheme="majorHAnsi"/>
          <w:color w:val="202124"/>
          <w:sz w:val="24"/>
          <w:szCs w:val="24"/>
        </w:rPr>
        <w:t xml:space="preserve">. </w:t>
      </w:r>
      <w:r w:rsidRPr="0095655B">
        <w:rPr>
          <w:rFonts w:asciiTheme="majorHAnsi" w:eastAsia="Calibri" w:hAnsiTheme="majorHAnsi" w:cstheme="majorHAnsi"/>
          <w:color w:val="202124"/>
          <w:sz w:val="24"/>
          <w:szCs w:val="24"/>
        </w:rPr>
        <w:t xml:space="preserve">Algunos de estos estándares </w:t>
      </w:r>
      <w:r w:rsidR="002B3448" w:rsidRPr="0095655B">
        <w:rPr>
          <w:rFonts w:asciiTheme="majorHAnsi" w:eastAsia="Calibri" w:hAnsiTheme="majorHAnsi" w:cstheme="majorHAnsi"/>
          <w:color w:val="202124"/>
          <w:sz w:val="24"/>
          <w:szCs w:val="24"/>
        </w:rPr>
        <w:t>se desarrollan, a continuación, a modo de ejemplo.</w:t>
      </w:r>
    </w:p>
    <w:p w14:paraId="21486E2B" w14:textId="0CEF3FD2" w:rsidR="004057DC" w:rsidRPr="0095655B" w:rsidRDefault="004057DC" w:rsidP="004057DC">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Aun cuando los esfuerzos de comunicación no se plasmen en un plan específico, cualquiera sea el tipo de organización de que se trate, es conveniente que se determine</w:t>
      </w:r>
      <w:r w:rsidR="002B3448"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qu</w:t>
      </w:r>
      <w:r w:rsidR="002B3448"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 acciones se llevarán adelante para comunicar a sus partes interesadas (tanto internas como externas) el alcance y contenido de su Programa de Integridad. Algunas consideraciones para tener en cuenta al avanzar en este sentido son las siguientes:</w:t>
      </w:r>
    </w:p>
    <w:p w14:paraId="72B72AE7" w14:textId="51701B94"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Planificar las comunicaciones implica determinar cuál será la persona, área o sector que planificará las comunicaciones, las ejecutará y supervisará.</w:t>
      </w:r>
    </w:p>
    <w:p w14:paraId="77F5E477" w14:textId="77777777"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definir el público objetivo de las acciones de comunicación a los fines de hacerlas más asertivas.</w:t>
      </w:r>
    </w:p>
    <w:p w14:paraId="2F4A8F82" w14:textId="54DED0C2"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necesario determinar los temas a comunicar, teniendo en cuenta los intereses de las partes interesadas, los riesgos de la organización y las decisiones que </w:t>
      </w:r>
      <w:r w:rsidR="00B0327F" w:rsidRPr="0095655B">
        <w:rPr>
          <w:rFonts w:asciiTheme="majorHAnsi" w:eastAsia="Calibri" w:hAnsiTheme="majorHAnsi" w:cstheme="majorHAnsi"/>
          <w:sz w:val="24"/>
          <w:szCs w:val="24"/>
        </w:rPr>
        <w:t xml:space="preserve">esta </w:t>
      </w:r>
      <w:r w:rsidRPr="0095655B">
        <w:rPr>
          <w:rFonts w:asciiTheme="majorHAnsi" w:eastAsia="Calibri" w:hAnsiTheme="majorHAnsi" w:cstheme="majorHAnsi"/>
          <w:sz w:val="24"/>
          <w:szCs w:val="24"/>
        </w:rPr>
        <w:t>va tomando vinculadas a su Programa de Integridad. A su vez, es conveniente hacer comunicaciones no sólo respecto a normas y procedimientos internos, sino también sobre cuestiones que hagan a la cultura ética de la organización.</w:t>
      </w:r>
    </w:p>
    <w:p w14:paraId="5A7045D1" w14:textId="77777777"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la organización considere</w:t>
      </w:r>
      <w:r w:rsidRPr="0095655B">
        <w:rPr>
          <w:rFonts w:asciiTheme="majorHAnsi" w:eastAsia="Calibri" w:hAnsiTheme="majorHAnsi" w:cstheme="majorHAnsi"/>
          <w:b/>
          <w:sz w:val="24"/>
          <w:szCs w:val="24"/>
        </w:rPr>
        <w:t xml:space="preserve"> </w:t>
      </w:r>
      <w:r w:rsidRPr="0095655B">
        <w:rPr>
          <w:rFonts w:asciiTheme="majorHAnsi" w:eastAsia="Calibri" w:hAnsiTheme="majorHAnsi" w:cstheme="majorHAnsi"/>
          <w:sz w:val="24"/>
          <w:szCs w:val="24"/>
        </w:rPr>
        <w:t>la diversidad y las potenciales barreras que podrían presentarse al considerar sus necesidades de comunicación.</w:t>
      </w:r>
    </w:p>
    <w:p w14:paraId="203349BB" w14:textId="086C381B"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Es </w:t>
      </w:r>
      <w:r w:rsidR="00B0327F" w:rsidRPr="0095655B">
        <w:rPr>
          <w:rFonts w:asciiTheme="majorHAnsi" w:eastAsia="Calibri" w:hAnsiTheme="majorHAnsi" w:cstheme="majorHAnsi"/>
          <w:sz w:val="24"/>
          <w:szCs w:val="24"/>
        </w:rPr>
        <w:t xml:space="preserve">relevante </w:t>
      </w:r>
      <w:r w:rsidRPr="0095655B">
        <w:rPr>
          <w:rFonts w:asciiTheme="majorHAnsi" w:eastAsia="Calibri" w:hAnsiTheme="majorHAnsi" w:cstheme="majorHAnsi"/>
          <w:sz w:val="24"/>
          <w:szCs w:val="24"/>
        </w:rPr>
        <w:t xml:space="preserve">realizar diferentes tipos de comunicaciones </w:t>
      </w:r>
      <w:r w:rsidR="00B0327F" w:rsidRPr="0095655B">
        <w:rPr>
          <w:rFonts w:asciiTheme="majorHAnsi" w:eastAsia="Calibri" w:hAnsiTheme="majorHAnsi" w:cstheme="majorHAnsi"/>
          <w:sz w:val="24"/>
          <w:szCs w:val="24"/>
        </w:rPr>
        <w:t>de acuerdo con el</w:t>
      </w:r>
      <w:r w:rsidRPr="0095655B">
        <w:rPr>
          <w:rFonts w:asciiTheme="majorHAnsi" w:eastAsia="Calibri" w:hAnsiTheme="majorHAnsi" w:cstheme="majorHAnsi"/>
          <w:sz w:val="24"/>
          <w:szCs w:val="24"/>
        </w:rPr>
        <w:t xml:space="preserve"> público objetivo y determinar la frecuencia con que se harán.</w:t>
      </w:r>
    </w:p>
    <w:p w14:paraId="6AA04680" w14:textId="3AB114D1"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w:t>
      </w:r>
      <w:r w:rsidR="00B0327F" w:rsidRPr="0095655B">
        <w:rPr>
          <w:rFonts w:asciiTheme="majorHAnsi" w:eastAsia="Calibri" w:hAnsiTheme="majorHAnsi" w:cstheme="majorHAnsi"/>
          <w:sz w:val="24"/>
          <w:szCs w:val="24"/>
        </w:rPr>
        <w:t xml:space="preserve">recomendable </w:t>
      </w:r>
      <w:r w:rsidRPr="0095655B">
        <w:rPr>
          <w:rFonts w:asciiTheme="majorHAnsi" w:eastAsia="Calibri" w:hAnsiTheme="majorHAnsi" w:cstheme="majorHAnsi"/>
          <w:sz w:val="24"/>
          <w:szCs w:val="24"/>
        </w:rPr>
        <w:t>que se defina</w:t>
      </w:r>
      <w:r w:rsidR="00B0327F"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roles y responsabilidades para llevar adelante acciones de comunicación en temas de ética e integridad.</w:t>
      </w:r>
    </w:p>
    <w:p w14:paraId="21BD85DA" w14:textId="36785874"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Debe tenerse presente que no hay una única manera de comunicar ni un único canal idóneo para hacerlo, por lo que es </w:t>
      </w:r>
      <w:r w:rsidR="00B0327F" w:rsidRPr="0095655B">
        <w:rPr>
          <w:rFonts w:asciiTheme="majorHAnsi" w:eastAsia="Calibri" w:hAnsiTheme="majorHAnsi" w:cstheme="majorHAnsi"/>
          <w:sz w:val="24"/>
          <w:szCs w:val="24"/>
        </w:rPr>
        <w:t xml:space="preserve">beneficioso </w:t>
      </w:r>
      <w:r w:rsidRPr="0095655B">
        <w:rPr>
          <w:rFonts w:asciiTheme="majorHAnsi" w:eastAsia="Calibri" w:hAnsiTheme="majorHAnsi" w:cstheme="majorHAnsi"/>
          <w:sz w:val="24"/>
          <w:szCs w:val="24"/>
        </w:rPr>
        <w:t>que se utilicen, especialmente para las comunicaciones internas los diversos canales que existen en la empresa (como la página web,</w:t>
      </w:r>
      <w:r w:rsidRPr="0095655B">
        <w:rPr>
          <w:rFonts w:asciiTheme="majorHAnsi" w:eastAsia="Calibri" w:hAnsiTheme="majorHAnsi" w:cstheme="majorHAnsi"/>
          <w:b/>
          <w:sz w:val="24"/>
          <w:szCs w:val="24"/>
        </w:rPr>
        <w:t xml:space="preserve"> </w:t>
      </w:r>
      <w:r w:rsidRPr="0095655B">
        <w:rPr>
          <w:rFonts w:asciiTheme="majorHAnsi" w:eastAsia="Calibri" w:hAnsiTheme="majorHAnsi" w:cstheme="majorHAnsi"/>
          <w:sz w:val="24"/>
          <w:szCs w:val="24"/>
        </w:rPr>
        <w:t>el correo electrónico, intranet, videos, afiches, carpetas compartidas, etc.).</w:t>
      </w:r>
    </w:p>
    <w:p w14:paraId="7EC4BE81" w14:textId="77777777" w:rsidR="004057DC" w:rsidRPr="0095655B" w:rsidRDefault="004057DC" w:rsidP="004057DC">
      <w:pPr>
        <w:numPr>
          <w:ilvl w:val="0"/>
          <w:numId w:val="24"/>
        </w:numPr>
        <w:spacing w:before="120" w:line="312" w:lineRule="auto"/>
        <w:rPr>
          <w:rFonts w:asciiTheme="majorHAnsi" w:eastAsia="Calibri" w:hAnsiTheme="majorHAnsi" w:cstheme="majorHAnsi"/>
          <w:sz w:val="24"/>
          <w:szCs w:val="24"/>
        </w:rPr>
      </w:pPr>
      <w:r w:rsidRPr="0095655B">
        <w:rPr>
          <w:rFonts w:asciiTheme="majorHAnsi" w:eastAsia="Calibri" w:hAnsiTheme="majorHAnsi" w:cstheme="majorHAnsi"/>
          <w:sz w:val="24"/>
          <w:szCs w:val="24"/>
        </w:rPr>
        <w:t>Es fundamental que a través de las acciones de comunicación se promueva que el personal pueda plantear libremente inquietudes.</w:t>
      </w:r>
    </w:p>
    <w:p w14:paraId="5CCD518C" w14:textId="41E63015" w:rsidR="004057DC" w:rsidRPr="0095655B" w:rsidRDefault="004057DC" w:rsidP="004057DC">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que se documente la recepción, entendimiento y compromiso con las normas y </w:t>
      </w:r>
      <w:r w:rsidR="00B0327F" w:rsidRPr="0095655B">
        <w:rPr>
          <w:rFonts w:asciiTheme="majorHAnsi" w:eastAsia="Calibri" w:hAnsiTheme="majorHAnsi" w:cstheme="majorHAnsi"/>
          <w:sz w:val="24"/>
          <w:szCs w:val="24"/>
        </w:rPr>
        <w:t>con el c</w:t>
      </w:r>
      <w:r w:rsidRPr="0095655B">
        <w:rPr>
          <w:rFonts w:asciiTheme="majorHAnsi" w:eastAsia="Calibri" w:hAnsiTheme="majorHAnsi" w:cstheme="majorHAnsi"/>
          <w:sz w:val="24"/>
          <w:szCs w:val="24"/>
        </w:rPr>
        <w:t>ódigo, por ejemplo, a través de cartas de adhesión firmadas por cada uno de los empleados de la empresa y también por parte de terceras partes relevantes.</w:t>
      </w:r>
    </w:p>
    <w:p w14:paraId="1A23B848" w14:textId="2EF51156" w:rsidR="003403D2" w:rsidRPr="0095655B" w:rsidRDefault="00FA76DF" w:rsidP="003403D2">
      <w:pPr>
        <w:numPr>
          <w:ilvl w:val="0"/>
          <w:numId w:val="2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 la hora de definir qué acciones encarar para a incorporar dentro del compromiso empresario con la sostenibilidad, entre otras cuestiones podrían contemplarse</w:t>
      </w:r>
      <w:r w:rsidR="003403D2" w:rsidRPr="0095655B">
        <w:rPr>
          <w:rFonts w:asciiTheme="majorHAnsi" w:eastAsia="Calibri" w:hAnsiTheme="majorHAnsi" w:cstheme="majorHAnsi"/>
          <w:sz w:val="24"/>
          <w:szCs w:val="24"/>
        </w:rPr>
        <w:t xml:space="preserve"> </w:t>
      </w:r>
      <w:r w:rsidR="002B2071" w:rsidRPr="0095655B">
        <w:rPr>
          <w:rFonts w:asciiTheme="majorHAnsi" w:eastAsia="Calibri" w:hAnsiTheme="majorHAnsi" w:cstheme="majorHAnsi"/>
          <w:bCs/>
          <w:sz w:val="24"/>
          <w:szCs w:val="24"/>
        </w:rPr>
        <w:t xml:space="preserve">una amplia gama de aspectos relacionados con el bienestar y los derechos de las personas que se ven </w:t>
      </w:r>
      <w:r w:rsidR="003403D2" w:rsidRPr="0095655B">
        <w:rPr>
          <w:rFonts w:asciiTheme="majorHAnsi" w:eastAsia="Calibri" w:hAnsiTheme="majorHAnsi" w:cstheme="majorHAnsi"/>
          <w:bCs/>
          <w:sz w:val="24"/>
          <w:szCs w:val="24"/>
        </w:rPr>
        <w:t xml:space="preserve">o podrían verse afectadas, tanto </w:t>
      </w:r>
      <w:r w:rsidR="002B2071" w:rsidRPr="0095655B">
        <w:rPr>
          <w:rFonts w:asciiTheme="majorHAnsi" w:eastAsia="Calibri" w:hAnsiTheme="majorHAnsi" w:cstheme="majorHAnsi"/>
          <w:bCs/>
          <w:sz w:val="24"/>
          <w:szCs w:val="24"/>
        </w:rPr>
        <w:t xml:space="preserve">directa </w:t>
      </w:r>
      <w:r w:rsidR="003403D2" w:rsidRPr="0095655B">
        <w:rPr>
          <w:rFonts w:asciiTheme="majorHAnsi" w:eastAsia="Calibri" w:hAnsiTheme="majorHAnsi" w:cstheme="majorHAnsi"/>
          <w:bCs/>
          <w:sz w:val="24"/>
          <w:szCs w:val="24"/>
        </w:rPr>
        <w:t>com</w:t>
      </w:r>
      <w:r w:rsidR="002B2071" w:rsidRPr="0095655B">
        <w:rPr>
          <w:rFonts w:asciiTheme="majorHAnsi" w:eastAsia="Calibri" w:hAnsiTheme="majorHAnsi" w:cstheme="majorHAnsi"/>
          <w:bCs/>
          <w:sz w:val="24"/>
          <w:szCs w:val="24"/>
        </w:rPr>
        <w:t xml:space="preserve">o indirectamente por las </w:t>
      </w:r>
      <w:r w:rsidR="003403D2" w:rsidRPr="0095655B">
        <w:rPr>
          <w:rFonts w:asciiTheme="majorHAnsi" w:eastAsia="Calibri" w:hAnsiTheme="majorHAnsi" w:cstheme="majorHAnsi"/>
          <w:bCs/>
          <w:sz w:val="24"/>
          <w:szCs w:val="24"/>
        </w:rPr>
        <w:t>actividades de ésta</w:t>
      </w:r>
      <w:r w:rsidR="00ED5FB6" w:rsidRPr="0095655B">
        <w:rPr>
          <w:rFonts w:asciiTheme="majorHAnsi" w:eastAsia="Calibri" w:hAnsiTheme="majorHAnsi" w:cstheme="majorHAnsi"/>
          <w:bCs/>
          <w:sz w:val="24"/>
          <w:szCs w:val="24"/>
        </w:rPr>
        <w:t xml:space="preserve"> y la de aquellos que forman parte de su cadena de valor</w:t>
      </w:r>
      <w:r w:rsidR="003403D2" w:rsidRPr="0095655B">
        <w:rPr>
          <w:rFonts w:asciiTheme="majorHAnsi" w:eastAsia="Calibri" w:hAnsiTheme="majorHAnsi" w:cstheme="majorHAnsi"/>
          <w:bCs/>
          <w:sz w:val="24"/>
          <w:szCs w:val="24"/>
        </w:rPr>
        <w:t>, como ser:</w:t>
      </w:r>
    </w:p>
    <w:p w14:paraId="79E8DD8C" w14:textId="4DCC4D1A" w:rsidR="002B2071" w:rsidRPr="0095655B" w:rsidRDefault="003403D2" w:rsidP="00563396">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 xml:space="preserve">Política de derechos humanos, que luego de hacer un análisis de materialidad, podría incluir procedimientos </w:t>
      </w:r>
      <w:proofErr w:type="gramStart"/>
      <w:r w:rsidRPr="0095655B">
        <w:rPr>
          <w:rFonts w:asciiTheme="majorHAnsi" w:eastAsia="Calibri" w:hAnsiTheme="majorHAnsi" w:cstheme="majorHAnsi"/>
          <w:bCs/>
          <w:sz w:val="24"/>
          <w:szCs w:val="24"/>
        </w:rPr>
        <w:t>específicos</w:t>
      </w:r>
      <w:proofErr w:type="gramEnd"/>
      <w:r w:rsidRPr="0095655B">
        <w:rPr>
          <w:rFonts w:asciiTheme="majorHAnsi" w:eastAsia="Calibri" w:hAnsiTheme="majorHAnsi" w:cstheme="majorHAnsi"/>
          <w:bCs/>
          <w:sz w:val="24"/>
          <w:szCs w:val="24"/>
        </w:rPr>
        <w:t xml:space="preserve"> por ejemplo, en materia de prevención del </w:t>
      </w:r>
      <w:r w:rsidR="002B2071" w:rsidRPr="0095655B">
        <w:rPr>
          <w:rFonts w:asciiTheme="majorHAnsi" w:eastAsia="Calibri" w:hAnsiTheme="majorHAnsi" w:cstheme="majorHAnsi"/>
          <w:bCs/>
          <w:sz w:val="24"/>
          <w:szCs w:val="24"/>
        </w:rPr>
        <w:t>trabajo infantil y trabajo forzado: Implementar políticas y controles para prevenir estas prácticas en toda la cadena de suministro.</w:t>
      </w:r>
    </w:p>
    <w:p w14:paraId="4B1059D6" w14:textId="2885A942" w:rsidR="003403D2" w:rsidRPr="0095655B" w:rsidRDefault="003403D2" w:rsidP="00563396">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Reglas para asegurar condiciones laborales justas y los derechos de los trabajadores, así como un ambiente de trabajo libre de acoso y violencia.</w:t>
      </w:r>
    </w:p>
    <w:p w14:paraId="4AFBACA8" w14:textId="08F33DBF" w:rsidR="003403D2" w:rsidRPr="0095655B" w:rsidRDefault="003403D2" w:rsidP="00563396">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Gestión de la diversidad, la equidad y la inclusión.</w:t>
      </w:r>
    </w:p>
    <w:p w14:paraId="586CC3D1" w14:textId="674F8542" w:rsidR="003403D2" w:rsidRPr="0095655B" w:rsidRDefault="003403D2" w:rsidP="00563396">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Procedimientos para garantizar la privacidad y protección de datos</w:t>
      </w:r>
    </w:p>
    <w:p w14:paraId="77ADB34D" w14:textId="5004FF90" w:rsidR="003403D2" w:rsidRPr="0095655B" w:rsidRDefault="003403D2" w:rsidP="00563396">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Procedimientos para garantizar la satisfacción del cliente y el impacto social de sus productos y servicios.</w:t>
      </w:r>
    </w:p>
    <w:p w14:paraId="66F33EA2" w14:textId="07650F09" w:rsidR="003403D2" w:rsidRPr="0095655B" w:rsidRDefault="003403D2" w:rsidP="003403D2">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lastRenderedPageBreak/>
        <w:t>Reglas para relacionarse con la comunidad y promover y/o participar en iniciativas sociales.</w:t>
      </w:r>
    </w:p>
    <w:p w14:paraId="5709A2FF" w14:textId="4AFE92ED" w:rsidR="003403D2" w:rsidRPr="0095655B" w:rsidRDefault="003403D2" w:rsidP="003403D2">
      <w:pPr>
        <w:numPr>
          <w:ilvl w:val="1"/>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 xml:space="preserve">Políticas y procedimientos para promover el cuidado del ambiente (que podría incluir la reducción de emisiones de gases de efecto invernadero, el uso eficiente de recursos, la gestión responsable de residuos, etc.). </w:t>
      </w:r>
    </w:p>
    <w:p w14:paraId="3229835A" w14:textId="4A94E5B9" w:rsidR="00ED5FB6" w:rsidRPr="0095655B" w:rsidRDefault="00ED5FB6" w:rsidP="008701B2">
      <w:pPr>
        <w:numPr>
          <w:ilvl w:val="0"/>
          <w:numId w:val="24"/>
        </w:num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Para fortalecer la gobernanza, algunos de los principales aspectos que se consideran dentro de la gobernanza ESG son: contar con una estructura del gobierno corporativo</w:t>
      </w:r>
      <w:r w:rsidR="008701B2" w:rsidRPr="0095655B">
        <w:rPr>
          <w:rFonts w:asciiTheme="majorHAnsi" w:eastAsia="Calibri" w:hAnsiTheme="majorHAnsi" w:cstheme="majorHAnsi"/>
          <w:bCs/>
          <w:sz w:val="24"/>
          <w:szCs w:val="24"/>
        </w:rPr>
        <w:t xml:space="preserve"> (que aborde la composición del consejo, asegure su independencia, que defina roles y responsabilidades)</w:t>
      </w:r>
      <w:r w:rsidRPr="0095655B">
        <w:rPr>
          <w:rFonts w:asciiTheme="majorHAnsi" w:eastAsia="Calibri" w:hAnsiTheme="majorHAnsi" w:cstheme="majorHAnsi"/>
          <w:bCs/>
          <w:sz w:val="24"/>
          <w:szCs w:val="24"/>
        </w:rPr>
        <w:t>, definir la remuneración de los ejecutivos</w:t>
      </w:r>
      <w:r w:rsidR="008701B2" w:rsidRPr="0095655B">
        <w:rPr>
          <w:rFonts w:asciiTheme="majorHAnsi" w:eastAsia="Calibri" w:hAnsiTheme="majorHAnsi" w:cstheme="majorHAnsi"/>
          <w:bCs/>
          <w:sz w:val="24"/>
          <w:szCs w:val="24"/>
        </w:rPr>
        <w:t xml:space="preserve"> y los eventuales incentivos basados en la </w:t>
      </w:r>
      <w:proofErr w:type="spellStart"/>
      <w:r w:rsidR="008701B2" w:rsidRPr="0095655B">
        <w:rPr>
          <w:rFonts w:asciiTheme="majorHAnsi" w:eastAsia="Calibri" w:hAnsiTheme="majorHAnsi" w:cstheme="majorHAnsi"/>
          <w:bCs/>
          <w:i/>
          <w:iCs/>
          <w:sz w:val="24"/>
          <w:szCs w:val="24"/>
        </w:rPr>
        <w:t>perfomance</w:t>
      </w:r>
      <w:proofErr w:type="spellEnd"/>
      <w:r w:rsidRPr="0095655B">
        <w:rPr>
          <w:rFonts w:asciiTheme="majorHAnsi" w:eastAsia="Calibri" w:hAnsiTheme="majorHAnsi" w:cstheme="majorHAnsi"/>
          <w:bCs/>
          <w:sz w:val="24"/>
          <w:szCs w:val="24"/>
        </w:rPr>
        <w:t xml:space="preserve">, </w:t>
      </w:r>
      <w:r w:rsidR="008701B2" w:rsidRPr="0095655B">
        <w:rPr>
          <w:rFonts w:asciiTheme="majorHAnsi" w:eastAsia="Calibri" w:hAnsiTheme="majorHAnsi" w:cstheme="majorHAnsi"/>
          <w:bCs/>
          <w:sz w:val="24"/>
          <w:szCs w:val="24"/>
        </w:rPr>
        <w:t xml:space="preserve">contar con un programa de integridad que garantice el cumplimiento normativo y una conducta ética a través de la promoción de una cultura de integridad, </w:t>
      </w:r>
      <w:r w:rsidRPr="0095655B">
        <w:rPr>
          <w:rFonts w:asciiTheme="majorHAnsi" w:eastAsia="Calibri" w:hAnsiTheme="majorHAnsi" w:cstheme="majorHAnsi"/>
          <w:bCs/>
          <w:sz w:val="24"/>
          <w:szCs w:val="24"/>
        </w:rPr>
        <w:t xml:space="preserve">mecanismos de gestión de riesgo y de auditoría </w:t>
      </w:r>
      <w:r w:rsidR="008701B2" w:rsidRPr="0095655B">
        <w:rPr>
          <w:rFonts w:asciiTheme="majorHAnsi" w:eastAsia="Calibri" w:hAnsiTheme="majorHAnsi" w:cstheme="majorHAnsi"/>
          <w:bCs/>
          <w:sz w:val="24"/>
          <w:szCs w:val="24"/>
        </w:rPr>
        <w:t xml:space="preserve">(tanto </w:t>
      </w:r>
      <w:r w:rsidRPr="0095655B">
        <w:rPr>
          <w:rFonts w:asciiTheme="majorHAnsi" w:eastAsia="Calibri" w:hAnsiTheme="majorHAnsi" w:cstheme="majorHAnsi"/>
          <w:bCs/>
          <w:sz w:val="24"/>
          <w:szCs w:val="24"/>
        </w:rPr>
        <w:t>interna</w:t>
      </w:r>
      <w:r w:rsidR="008701B2" w:rsidRPr="0095655B">
        <w:rPr>
          <w:rFonts w:asciiTheme="majorHAnsi" w:eastAsia="Calibri" w:hAnsiTheme="majorHAnsi" w:cstheme="majorHAnsi"/>
          <w:bCs/>
          <w:sz w:val="24"/>
          <w:szCs w:val="24"/>
        </w:rPr>
        <w:t xml:space="preserve"> como externa), compromisos con la divulgación financiera, pautas para garantizar los derechos de los accionistas.</w:t>
      </w:r>
    </w:p>
    <w:p w14:paraId="08B01A72" w14:textId="77777777" w:rsidR="003403D2" w:rsidRPr="0095655B" w:rsidRDefault="003403D2" w:rsidP="003403D2">
      <w:pPr>
        <w:spacing w:before="120" w:line="312" w:lineRule="auto"/>
        <w:ind w:left="1800"/>
        <w:jc w:val="both"/>
        <w:rPr>
          <w:rFonts w:asciiTheme="majorHAnsi" w:eastAsia="Calibri" w:hAnsiTheme="majorHAnsi" w:cstheme="majorHAnsi"/>
          <w:bCs/>
          <w:sz w:val="24"/>
          <w:szCs w:val="24"/>
        </w:rPr>
      </w:pPr>
    </w:p>
    <w:p w14:paraId="66BAE0A5" w14:textId="77777777" w:rsidR="00D81DC2" w:rsidRPr="0095655B" w:rsidRDefault="00D81DC2" w:rsidP="00D81DC2">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Grandes empresas con Programas de Integridad más robustos y desarrollados, también podrían considerar:</w:t>
      </w:r>
    </w:p>
    <w:p w14:paraId="2DF55B33" w14:textId="2F53918E" w:rsidR="00737F93" w:rsidRPr="0095655B" w:rsidRDefault="00737F93" w:rsidP="0085308F">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La implementación de la norma ISO 53800:2024 Lineamientos para la promoción e implementación de la igualdad de género y el empoderamiento de las mujeres.</w:t>
      </w:r>
    </w:p>
    <w:p w14:paraId="0BD2C73D" w14:textId="35984755" w:rsidR="00311B8C" w:rsidRPr="0095655B" w:rsidRDefault="003A1424" w:rsidP="0085308F">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La </w:t>
      </w:r>
      <w:r w:rsidR="00D81DC2" w:rsidRPr="0095655B">
        <w:rPr>
          <w:rFonts w:asciiTheme="majorHAnsi" w:eastAsia="Calibri" w:hAnsiTheme="majorHAnsi" w:cstheme="majorHAnsi"/>
          <w:color w:val="202124"/>
          <w:sz w:val="24"/>
          <w:szCs w:val="24"/>
        </w:rPr>
        <w:t xml:space="preserve">implementación de la norma </w:t>
      </w:r>
      <w:r w:rsidR="00311B8C" w:rsidRPr="0095655B">
        <w:rPr>
          <w:rFonts w:asciiTheme="majorHAnsi" w:eastAsia="Calibri" w:hAnsiTheme="majorHAnsi" w:cstheme="majorHAnsi"/>
          <w:color w:val="202124"/>
          <w:sz w:val="24"/>
          <w:szCs w:val="24"/>
        </w:rPr>
        <w:t>ISO 26000:2010 Guía para la Responsabilidad Social</w:t>
      </w:r>
      <w:r w:rsidR="002D7398" w:rsidRPr="0095655B">
        <w:rPr>
          <w:rFonts w:asciiTheme="majorHAnsi" w:eastAsia="Calibri" w:hAnsiTheme="majorHAnsi" w:cstheme="majorHAnsi"/>
          <w:color w:val="202124"/>
          <w:sz w:val="24"/>
          <w:szCs w:val="24"/>
        </w:rPr>
        <w:t>.</w:t>
      </w:r>
      <w:r w:rsidR="00311B8C" w:rsidRPr="0095655B">
        <w:rPr>
          <w:rFonts w:asciiTheme="majorHAnsi" w:eastAsia="Calibri" w:hAnsiTheme="majorHAnsi" w:cstheme="majorHAnsi"/>
          <w:color w:val="202124"/>
          <w:sz w:val="24"/>
          <w:szCs w:val="24"/>
        </w:rPr>
        <w:t xml:space="preserve"> </w:t>
      </w:r>
    </w:p>
    <w:p w14:paraId="582DCD3C" w14:textId="2712CC0B" w:rsidR="003B1F94" w:rsidRPr="0095655B" w:rsidRDefault="003A1424" w:rsidP="0085308F">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La </w:t>
      </w:r>
      <w:r w:rsidR="00D81DC2" w:rsidRPr="0095655B">
        <w:rPr>
          <w:rFonts w:asciiTheme="majorHAnsi" w:eastAsia="Calibri" w:hAnsiTheme="majorHAnsi" w:cstheme="majorHAnsi"/>
          <w:color w:val="202124"/>
          <w:sz w:val="24"/>
          <w:szCs w:val="24"/>
        </w:rPr>
        <w:t xml:space="preserve">implementación de la norma </w:t>
      </w:r>
      <w:r w:rsidR="003B1F94" w:rsidRPr="0095655B">
        <w:rPr>
          <w:rFonts w:asciiTheme="majorHAnsi" w:eastAsia="Calibri" w:hAnsiTheme="majorHAnsi" w:cstheme="majorHAnsi"/>
          <w:color w:val="202124"/>
          <w:sz w:val="24"/>
          <w:szCs w:val="24"/>
        </w:rPr>
        <w:t>ISO 45001</w:t>
      </w:r>
      <w:r w:rsidR="00737F93" w:rsidRPr="0095655B">
        <w:rPr>
          <w:rFonts w:asciiTheme="majorHAnsi" w:eastAsia="Calibri" w:hAnsiTheme="majorHAnsi" w:cstheme="majorHAnsi"/>
          <w:color w:val="202124"/>
          <w:sz w:val="24"/>
          <w:szCs w:val="24"/>
        </w:rPr>
        <w:t>:2018</w:t>
      </w:r>
      <w:r w:rsidR="003B1F94" w:rsidRPr="0095655B">
        <w:rPr>
          <w:rFonts w:asciiTheme="majorHAnsi" w:eastAsia="Calibri" w:hAnsiTheme="majorHAnsi" w:cstheme="majorHAnsi"/>
          <w:color w:val="202124"/>
          <w:sz w:val="24"/>
          <w:szCs w:val="24"/>
        </w:rPr>
        <w:t xml:space="preserve"> para la </w:t>
      </w:r>
      <w:r w:rsidR="002D7398" w:rsidRPr="0095655B">
        <w:rPr>
          <w:rFonts w:asciiTheme="majorHAnsi" w:eastAsia="Calibri" w:hAnsiTheme="majorHAnsi" w:cstheme="majorHAnsi"/>
          <w:color w:val="202124"/>
          <w:sz w:val="24"/>
          <w:szCs w:val="24"/>
        </w:rPr>
        <w:t>S</w:t>
      </w:r>
      <w:r w:rsidR="003B1F94" w:rsidRPr="0095655B">
        <w:rPr>
          <w:rFonts w:asciiTheme="majorHAnsi" w:eastAsia="Calibri" w:hAnsiTheme="majorHAnsi" w:cstheme="majorHAnsi"/>
          <w:color w:val="202124"/>
          <w:sz w:val="24"/>
          <w:szCs w:val="24"/>
        </w:rPr>
        <w:t xml:space="preserve">eguridad y </w:t>
      </w:r>
      <w:r w:rsidR="002D7398" w:rsidRPr="0095655B">
        <w:rPr>
          <w:rFonts w:asciiTheme="majorHAnsi" w:eastAsia="Calibri" w:hAnsiTheme="majorHAnsi" w:cstheme="majorHAnsi"/>
          <w:color w:val="202124"/>
          <w:sz w:val="24"/>
          <w:szCs w:val="24"/>
        </w:rPr>
        <w:t>S</w:t>
      </w:r>
      <w:r w:rsidR="003B1F94" w:rsidRPr="0095655B">
        <w:rPr>
          <w:rFonts w:asciiTheme="majorHAnsi" w:eastAsia="Calibri" w:hAnsiTheme="majorHAnsi" w:cstheme="majorHAnsi"/>
          <w:color w:val="202124"/>
          <w:sz w:val="24"/>
          <w:szCs w:val="24"/>
        </w:rPr>
        <w:t>al</w:t>
      </w:r>
      <w:r w:rsidR="002D7398" w:rsidRPr="0095655B">
        <w:rPr>
          <w:rFonts w:asciiTheme="majorHAnsi" w:eastAsia="Calibri" w:hAnsiTheme="majorHAnsi" w:cstheme="majorHAnsi"/>
          <w:color w:val="202124"/>
          <w:sz w:val="24"/>
          <w:szCs w:val="24"/>
        </w:rPr>
        <w:t>u</w:t>
      </w:r>
      <w:r w:rsidR="003B1F94" w:rsidRPr="0095655B">
        <w:rPr>
          <w:rFonts w:asciiTheme="majorHAnsi" w:eastAsia="Calibri" w:hAnsiTheme="majorHAnsi" w:cstheme="majorHAnsi"/>
          <w:color w:val="202124"/>
          <w:sz w:val="24"/>
          <w:szCs w:val="24"/>
        </w:rPr>
        <w:t>d en el trabajo</w:t>
      </w:r>
      <w:r w:rsidR="00737F93" w:rsidRPr="0095655B">
        <w:rPr>
          <w:rFonts w:asciiTheme="majorHAnsi" w:eastAsia="Calibri" w:hAnsiTheme="majorHAnsi" w:cstheme="majorHAnsi"/>
          <w:color w:val="202124"/>
          <w:sz w:val="24"/>
          <w:szCs w:val="24"/>
        </w:rPr>
        <w:t xml:space="preserve"> u otras normas, como la ISO 37301:2021 - Sistemas de Gestión de Cumplimiento, la ISO 37001:2016 - Sistemas de Gestión Antisoborno y/o la ISO 20400:2017 - Compras Sostenibles.</w:t>
      </w:r>
    </w:p>
    <w:p w14:paraId="500F8575" w14:textId="77777777" w:rsidR="002865DB" w:rsidRPr="0095655B" w:rsidRDefault="002865DB" w:rsidP="0085308F">
      <w:pPr>
        <w:pStyle w:val="Prrafodelista"/>
        <w:numPr>
          <w:ilvl w:val="0"/>
          <w:numId w:val="28"/>
        </w:numPr>
        <w:spacing w:before="120" w:after="20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Los 10 Principios del Pacto Mundial de Naciones Unidas. </w:t>
      </w:r>
    </w:p>
    <w:p w14:paraId="05B7FDA0" w14:textId="690A3D73" w:rsidR="002865DB" w:rsidRPr="0095655B" w:rsidRDefault="002865DB" w:rsidP="0085308F">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Los Principios rectores de las Naciones Unidas sobre las empresas y los derechos humanos: puesta en práctica del marco de las Naciones Unidas para "proteger, respetar y remediar", junto a la guía para la interpretación.</w:t>
      </w:r>
    </w:p>
    <w:p w14:paraId="7F1C88D1" w14:textId="3FAFFF6F" w:rsidR="008701B2" w:rsidRPr="0095655B" w:rsidRDefault="00C140E9" w:rsidP="00AF22D5">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L</w:t>
      </w:r>
      <w:r w:rsidR="00ED5FB6" w:rsidRPr="0095655B">
        <w:rPr>
          <w:rFonts w:asciiTheme="majorHAnsi" w:eastAsia="Calibri" w:hAnsiTheme="majorHAnsi" w:cstheme="majorHAnsi"/>
          <w:color w:val="202124"/>
          <w:sz w:val="24"/>
          <w:szCs w:val="24"/>
        </w:rPr>
        <w:t>os diversos lineamientos de</w:t>
      </w:r>
      <w:r w:rsidRPr="0095655B">
        <w:rPr>
          <w:rFonts w:asciiTheme="majorHAnsi" w:eastAsia="Calibri" w:hAnsiTheme="majorHAnsi" w:cstheme="majorHAnsi"/>
          <w:color w:val="202124"/>
          <w:sz w:val="24"/>
          <w:szCs w:val="24"/>
        </w:rPr>
        <w:t xml:space="preserve"> la Organización para la Cooperación y el Desarrollo Económico (OCDE) </w:t>
      </w:r>
      <w:r w:rsidR="00ED5FB6" w:rsidRPr="0095655B">
        <w:rPr>
          <w:rFonts w:asciiTheme="majorHAnsi" w:eastAsia="Calibri" w:hAnsiTheme="majorHAnsi" w:cstheme="majorHAnsi"/>
          <w:color w:val="202124"/>
          <w:sz w:val="24"/>
          <w:szCs w:val="24"/>
        </w:rPr>
        <w:t xml:space="preserve">como las Líneas directrices para </w:t>
      </w:r>
      <w:r w:rsidRPr="0095655B">
        <w:rPr>
          <w:rFonts w:asciiTheme="majorHAnsi" w:eastAsia="Calibri" w:hAnsiTheme="majorHAnsi" w:cstheme="majorHAnsi"/>
          <w:color w:val="202124"/>
          <w:sz w:val="24"/>
          <w:szCs w:val="24"/>
        </w:rPr>
        <w:t>Empresas Multinacionales</w:t>
      </w:r>
      <w:r w:rsidR="00ED5FB6" w:rsidRPr="0095655B">
        <w:rPr>
          <w:rFonts w:asciiTheme="majorHAnsi" w:eastAsia="Calibri" w:hAnsiTheme="majorHAnsi" w:cstheme="majorHAnsi"/>
          <w:color w:val="202124"/>
          <w:sz w:val="24"/>
          <w:szCs w:val="24"/>
        </w:rPr>
        <w:t xml:space="preserve">, la Guía de Debida Diligencia para una Conducta Empresarial </w:t>
      </w:r>
      <w:proofErr w:type="gramStart"/>
      <w:r w:rsidR="00ED5FB6" w:rsidRPr="0095655B">
        <w:rPr>
          <w:rFonts w:asciiTheme="majorHAnsi" w:eastAsia="Calibri" w:hAnsiTheme="majorHAnsi" w:cstheme="majorHAnsi"/>
          <w:color w:val="202124"/>
          <w:sz w:val="24"/>
          <w:szCs w:val="24"/>
        </w:rPr>
        <w:t>Responsable</w:t>
      </w:r>
      <w:proofErr w:type="gramEnd"/>
      <w:r w:rsidR="00ED5FB6" w:rsidRPr="0095655B">
        <w:rPr>
          <w:rFonts w:asciiTheme="majorHAnsi" w:eastAsia="Calibri" w:hAnsiTheme="majorHAnsi" w:cstheme="majorHAnsi"/>
          <w:color w:val="202124"/>
          <w:sz w:val="24"/>
          <w:szCs w:val="24"/>
        </w:rPr>
        <w:t>,</w:t>
      </w:r>
      <w:r w:rsidR="008701B2" w:rsidRPr="0095655B">
        <w:rPr>
          <w:rFonts w:asciiTheme="majorHAnsi" w:eastAsia="Calibri" w:hAnsiTheme="majorHAnsi" w:cstheme="majorHAnsi"/>
          <w:color w:val="202124"/>
          <w:sz w:val="24"/>
          <w:szCs w:val="24"/>
        </w:rPr>
        <w:t xml:space="preserve"> además de los lineamientos sectoriales elaborados para diversas industrias (como la minería, agricultura, la textil y calzado </w:t>
      </w:r>
      <w:proofErr w:type="spellStart"/>
      <w:r w:rsidR="008701B2" w:rsidRPr="0095655B">
        <w:rPr>
          <w:rFonts w:asciiTheme="majorHAnsi" w:eastAsia="Calibri" w:hAnsiTheme="majorHAnsi" w:cstheme="majorHAnsi"/>
          <w:color w:val="202124"/>
          <w:sz w:val="24"/>
          <w:szCs w:val="24"/>
        </w:rPr>
        <w:t>y</w:t>
      </w:r>
      <w:proofErr w:type="spellEnd"/>
      <w:r w:rsidR="008701B2" w:rsidRPr="0095655B">
        <w:rPr>
          <w:rFonts w:asciiTheme="majorHAnsi" w:eastAsia="Calibri" w:hAnsiTheme="majorHAnsi" w:cstheme="majorHAnsi"/>
          <w:color w:val="202124"/>
          <w:sz w:val="24"/>
          <w:szCs w:val="24"/>
        </w:rPr>
        <w:t xml:space="preserve"> instituciones financieras)</w:t>
      </w:r>
      <w:r w:rsidR="00737F93" w:rsidRPr="0095655B">
        <w:rPr>
          <w:rFonts w:asciiTheme="majorHAnsi" w:eastAsia="Calibri" w:hAnsiTheme="majorHAnsi" w:cstheme="majorHAnsi"/>
          <w:color w:val="202124"/>
          <w:sz w:val="24"/>
          <w:szCs w:val="24"/>
        </w:rPr>
        <w:t>.</w:t>
      </w:r>
    </w:p>
    <w:p w14:paraId="7988B194" w14:textId="44629FE2" w:rsidR="00C140E9" w:rsidRPr="0095655B" w:rsidRDefault="003B1F94" w:rsidP="0085308F">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El </w:t>
      </w:r>
      <w:r w:rsidR="00C140E9" w:rsidRPr="0095655B">
        <w:rPr>
          <w:rFonts w:asciiTheme="majorHAnsi" w:eastAsia="Calibri" w:hAnsiTheme="majorHAnsi" w:cstheme="majorHAnsi"/>
          <w:color w:val="202124"/>
          <w:sz w:val="24"/>
          <w:szCs w:val="24"/>
        </w:rPr>
        <w:t>Libro Verde</w:t>
      </w:r>
      <w:r w:rsidR="002865DB" w:rsidRPr="0095655B">
        <w:rPr>
          <w:rFonts w:asciiTheme="majorHAnsi" w:eastAsia="Calibri" w:hAnsiTheme="majorHAnsi" w:cstheme="majorHAnsi"/>
          <w:color w:val="202124"/>
          <w:sz w:val="24"/>
          <w:szCs w:val="24"/>
        </w:rPr>
        <w:t>, para</w:t>
      </w:r>
      <w:r w:rsidR="00C140E9" w:rsidRPr="0095655B">
        <w:rPr>
          <w:rFonts w:asciiTheme="majorHAnsi" w:eastAsia="Calibri" w:hAnsiTheme="majorHAnsi" w:cstheme="majorHAnsi"/>
          <w:color w:val="202124"/>
          <w:sz w:val="24"/>
          <w:szCs w:val="24"/>
        </w:rPr>
        <w:t xml:space="preserve"> Fomentar un marco europeo para la responsabilidad social de las empresas</w:t>
      </w:r>
      <w:r w:rsidR="003A1424" w:rsidRPr="0095655B">
        <w:rPr>
          <w:rFonts w:asciiTheme="majorHAnsi" w:eastAsia="Calibri" w:hAnsiTheme="majorHAnsi" w:cstheme="majorHAnsi"/>
          <w:color w:val="202124"/>
          <w:sz w:val="24"/>
          <w:szCs w:val="24"/>
        </w:rPr>
        <w:t>.</w:t>
      </w:r>
    </w:p>
    <w:p w14:paraId="671C31D1" w14:textId="77777777" w:rsidR="00737F93" w:rsidRPr="0095655B" w:rsidRDefault="00737F93" w:rsidP="00737F93">
      <w:pPr>
        <w:pStyle w:val="Prrafodelista"/>
        <w:numPr>
          <w:ilvl w:val="0"/>
          <w:numId w:val="28"/>
        </w:num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lastRenderedPageBreak/>
        <w:t xml:space="preserve">La elaboración de memorias de sostenibilidad, bajo los estándares GRI (diseñados por Global </w:t>
      </w:r>
      <w:proofErr w:type="spellStart"/>
      <w:r w:rsidRPr="0095655B">
        <w:rPr>
          <w:rFonts w:asciiTheme="majorHAnsi" w:eastAsia="Calibri" w:hAnsiTheme="majorHAnsi" w:cstheme="majorHAnsi"/>
          <w:color w:val="202124"/>
          <w:sz w:val="24"/>
          <w:szCs w:val="24"/>
        </w:rPr>
        <w:t>Reporting</w:t>
      </w:r>
      <w:proofErr w:type="spellEnd"/>
      <w:r w:rsidRPr="0095655B">
        <w:rPr>
          <w:rFonts w:asciiTheme="majorHAnsi" w:eastAsia="Calibri" w:hAnsiTheme="majorHAnsi" w:cstheme="majorHAnsi"/>
          <w:color w:val="202124"/>
          <w:sz w:val="24"/>
          <w:szCs w:val="24"/>
        </w:rPr>
        <w:t xml:space="preserve"> </w:t>
      </w:r>
      <w:proofErr w:type="spellStart"/>
      <w:r w:rsidRPr="0095655B">
        <w:rPr>
          <w:rFonts w:asciiTheme="majorHAnsi" w:eastAsia="Calibri" w:hAnsiTheme="majorHAnsi" w:cstheme="majorHAnsi"/>
          <w:color w:val="202124"/>
          <w:sz w:val="24"/>
          <w:szCs w:val="24"/>
        </w:rPr>
        <w:t>Initiative</w:t>
      </w:r>
      <w:proofErr w:type="spellEnd"/>
      <w:r w:rsidRPr="0095655B">
        <w:rPr>
          <w:rFonts w:asciiTheme="majorHAnsi" w:eastAsia="Calibri" w:hAnsiTheme="majorHAnsi" w:cstheme="majorHAnsi"/>
          <w:color w:val="202124"/>
          <w:sz w:val="24"/>
          <w:szCs w:val="24"/>
        </w:rPr>
        <w:t xml:space="preserve">) o de la norma AA1000 SA sobre aseguramiento de la sostenibilidad (elaborada por el </w:t>
      </w:r>
      <w:proofErr w:type="spellStart"/>
      <w:r w:rsidRPr="0095655B">
        <w:rPr>
          <w:rFonts w:asciiTheme="majorHAnsi" w:eastAsia="Calibri" w:hAnsiTheme="majorHAnsi" w:cstheme="majorHAnsi"/>
          <w:color w:val="202124"/>
          <w:sz w:val="24"/>
          <w:szCs w:val="24"/>
        </w:rPr>
        <w:t>Institute</w:t>
      </w:r>
      <w:proofErr w:type="spellEnd"/>
      <w:r w:rsidRPr="0095655B">
        <w:rPr>
          <w:rFonts w:asciiTheme="majorHAnsi" w:eastAsia="Calibri" w:hAnsiTheme="majorHAnsi" w:cstheme="majorHAnsi"/>
          <w:color w:val="202124"/>
          <w:sz w:val="24"/>
          <w:szCs w:val="24"/>
        </w:rPr>
        <w:t xml:space="preserve"> </w:t>
      </w:r>
      <w:proofErr w:type="spellStart"/>
      <w:r w:rsidRPr="0095655B">
        <w:rPr>
          <w:rFonts w:asciiTheme="majorHAnsi" w:eastAsia="Calibri" w:hAnsiTheme="majorHAnsi" w:cstheme="majorHAnsi"/>
          <w:color w:val="202124"/>
          <w:sz w:val="24"/>
          <w:szCs w:val="24"/>
        </w:rPr>
        <w:t>for</w:t>
      </w:r>
      <w:proofErr w:type="spellEnd"/>
      <w:r w:rsidRPr="0095655B">
        <w:rPr>
          <w:rFonts w:asciiTheme="majorHAnsi" w:eastAsia="Calibri" w:hAnsiTheme="majorHAnsi" w:cstheme="majorHAnsi"/>
          <w:color w:val="202124"/>
          <w:sz w:val="24"/>
          <w:szCs w:val="24"/>
        </w:rPr>
        <w:t xml:space="preserve"> Social and </w:t>
      </w:r>
      <w:proofErr w:type="spellStart"/>
      <w:r w:rsidRPr="0095655B">
        <w:rPr>
          <w:rFonts w:asciiTheme="majorHAnsi" w:eastAsia="Calibri" w:hAnsiTheme="majorHAnsi" w:cstheme="majorHAnsi"/>
          <w:color w:val="202124"/>
          <w:sz w:val="24"/>
          <w:szCs w:val="24"/>
        </w:rPr>
        <w:t>Ethical</w:t>
      </w:r>
      <w:proofErr w:type="spellEnd"/>
      <w:r w:rsidRPr="0095655B">
        <w:rPr>
          <w:rFonts w:asciiTheme="majorHAnsi" w:eastAsia="Calibri" w:hAnsiTheme="majorHAnsi" w:cstheme="majorHAnsi"/>
          <w:color w:val="202124"/>
          <w:sz w:val="24"/>
          <w:szCs w:val="24"/>
        </w:rPr>
        <w:t xml:space="preserve"> </w:t>
      </w:r>
      <w:proofErr w:type="spellStart"/>
      <w:r w:rsidRPr="0095655B">
        <w:rPr>
          <w:rFonts w:asciiTheme="majorHAnsi" w:eastAsia="Calibri" w:hAnsiTheme="majorHAnsi" w:cstheme="majorHAnsi"/>
          <w:color w:val="202124"/>
          <w:sz w:val="24"/>
          <w:szCs w:val="24"/>
        </w:rPr>
        <w:t>Accountability</w:t>
      </w:r>
      <w:proofErr w:type="spellEnd"/>
      <w:r w:rsidRPr="0095655B">
        <w:rPr>
          <w:rFonts w:asciiTheme="majorHAnsi" w:eastAsia="Calibri" w:hAnsiTheme="majorHAnsi" w:cstheme="majorHAnsi"/>
          <w:color w:val="202124"/>
          <w:sz w:val="24"/>
          <w:szCs w:val="24"/>
        </w:rPr>
        <w:t>).</w:t>
      </w:r>
    </w:p>
    <w:p w14:paraId="1CCC5D18" w14:textId="77777777" w:rsidR="00737F93" w:rsidRPr="0095655B" w:rsidRDefault="00737F93" w:rsidP="00737F93">
      <w:pPr>
        <w:pStyle w:val="Prrafodelista"/>
        <w:spacing w:before="120" w:after="160" w:line="312" w:lineRule="auto"/>
        <w:jc w:val="both"/>
        <w:rPr>
          <w:rFonts w:asciiTheme="majorHAnsi" w:eastAsia="Calibri" w:hAnsiTheme="majorHAnsi" w:cstheme="majorHAnsi"/>
          <w:color w:val="202124"/>
          <w:sz w:val="24"/>
          <w:szCs w:val="24"/>
        </w:rPr>
      </w:pPr>
    </w:p>
    <w:p w14:paraId="3BD74E32" w14:textId="40F89C92" w:rsidR="00ED5FB6" w:rsidRPr="0095655B" w:rsidRDefault="00ED5FB6" w:rsidP="008701B2">
      <w:pPr>
        <w:pStyle w:val="Prrafodelista"/>
        <w:spacing w:before="120" w:after="160" w:line="312" w:lineRule="auto"/>
        <w:jc w:val="both"/>
        <w:rPr>
          <w:rFonts w:asciiTheme="majorHAnsi" w:eastAsia="Calibri" w:hAnsiTheme="majorHAnsi" w:cstheme="majorHAnsi"/>
          <w:color w:val="202124"/>
          <w:sz w:val="24"/>
          <w:szCs w:val="24"/>
        </w:rPr>
      </w:pPr>
    </w:p>
    <w:p w14:paraId="77725E93" w14:textId="77777777" w:rsidR="00784FBC" w:rsidRPr="0095655B" w:rsidRDefault="00784FBC" w:rsidP="0085308F">
      <w:pPr>
        <w:spacing w:before="120" w:line="312" w:lineRule="auto"/>
        <w:ind w:left="1080"/>
        <w:rPr>
          <w:rFonts w:asciiTheme="majorHAnsi" w:eastAsia="Calibri" w:hAnsiTheme="majorHAnsi" w:cstheme="majorHAnsi"/>
          <w:sz w:val="24"/>
          <w:szCs w:val="24"/>
        </w:rPr>
      </w:pPr>
    </w:p>
    <w:p w14:paraId="1A17F0BB" w14:textId="1654661F" w:rsidR="008D5ECF" w:rsidRPr="0095655B" w:rsidRDefault="008D5ECF"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59" w:name="_Toc168255612"/>
      <w:r w:rsidRPr="0095655B">
        <w:rPr>
          <w:rFonts w:asciiTheme="majorHAnsi" w:eastAsiaTheme="majorEastAsia" w:hAnsiTheme="majorHAnsi" w:cstheme="majorBidi"/>
          <w:b/>
          <w:bCs/>
          <w:color w:val="365F91" w:themeColor="accent1" w:themeShade="BF"/>
          <w:sz w:val="26"/>
          <w:szCs w:val="26"/>
          <w:lang w:val="es-AR"/>
        </w:rPr>
        <w:t>2.</w:t>
      </w:r>
      <w:r w:rsidR="008D20D3" w:rsidRPr="0095655B">
        <w:rPr>
          <w:rFonts w:asciiTheme="majorHAnsi" w:eastAsiaTheme="majorEastAsia" w:hAnsiTheme="majorHAnsi" w:cstheme="majorBidi"/>
          <w:b/>
          <w:bCs/>
          <w:color w:val="365F91" w:themeColor="accent1" w:themeShade="BF"/>
          <w:sz w:val="26"/>
          <w:szCs w:val="26"/>
          <w:lang w:val="es-AR"/>
        </w:rPr>
        <w:t>C</w:t>
      </w:r>
      <w:r w:rsidRPr="0095655B">
        <w:rPr>
          <w:rFonts w:asciiTheme="majorHAnsi" w:eastAsiaTheme="majorEastAsia" w:hAnsiTheme="majorHAnsi" w:cstheme="majorBidi"/>
          <w:b/>
          <w:bCs/>
          <w:color w:val="365F91" w:themeColor="accent1" w:themeShade="BF"/>
          <w:sz w:val="26"/>
          <w:szCs w:val="26"/>
          <w:lang w:val="es-AR"/>
        </w:rPr>
        <w:t>.4 Indicadores y criterios de evaluación</w:t>
      </w:r>
      <w:r w:rsidR="002D7398" w:rsidRPr="0095655B">
        <w:rPr>
          <w:rFonts w:asciiTheme="majorHAnsi" w:eastAsiaTheme="majorEastAsia" w:hAnsiTheme="majorHAnsi" w:cstheme="majorBidi"/>
          <w:b/>
          <w:bCs/>
          <w:color w:val="365F91" w:themeColor="accent1" w:themeShade="BF"/>
          <w:sz w:val="26"/>
          <w:szCs w:val="26"/>
          <w:lang w:val="es-AR"/>
        </w:rPr>
        <w:t>.</w:t>
      </w:r>
      <w:bookmarkEnd w:id="59"/>
      <w:r w:rsidRPr="0095655B">
        <w:rPr>
          <w:rFonts w:asciiTheme="majorHAnsi" w:eastAsiaTheme="majorEastAsia" w:hAnsiTheme="majorHAnsi" w:cstheme="majorBidi"/>
          <w:b/>
          <w:bCs/>
          <w:color w:val="365F91" w:themeColor="accent1" w:themeShade="BF"/>
          <w:sz w:val="26"/>
          <w:szCs w:val="26"/>
          <w:lang w:val="es-AR"/>
        </w:rPr>
        <w:t xml:space="preserve"> </w:t>
      </w:r>
    </w:p>
    <w:p w14:paraId="237AEC1C" w14:textId="77777777" w:rsidR="008D5ECF" w:rsidRPr="0095655B" w:rsidRDefault="008D5ECF" w:rsidP="0085308F">
      <w:pPr>
        <w:spacing w:before="120" w:after="240" w:line="312" w:lineRule="auto"/>
        <w:jc w:val="both"/>
        <w:rPr>
          <w:rFonts w:asciiTheme="majorHAnsi" w:eastAsia="Calibri" w:hAnsiTheme="majorHAnsi" w:cstheme="majorHAnsi"/>
          <w:sz w:val="24"/>
          <w:szCs w:val="24"/>
        </w:rPr>
      </w:pPr>
      <w:r w:rsidRPr="0095655B">
        <w:rPr>
          <w:noProof/>
          <w:lang w:val="es-AR"/>
        </w:rPr>
        <w:drawing>
          <wp:inline distT="0" distB="0" distL="0" distR="0" wp14:anchorId="23E63962" wp14:editId="523419F3">
            <wp:extent cx="5733415" cy="278765"/>
            <wp:effectExtent l="0" t="0" r="63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3DC0AE29" w14:textId="77777777" w:rsidR="008D5ECF" w:rsidRPr="0095655B" w:rsidRDefault="008D5ECF" w:rsidP="0085308F">
      <w:pPr>
        <w:spacing w:before="120" w:line="312" w:lineRule="auto"/>
      </w:pPr>
    </w:p>
    <w:p w14:paraId="7458FA1D" w14:textId="5CC41BA7" w:rsidR="009325F8" w:rsidRPr="0095655B" w:rsidRDefault="00CD7197" w:rsidP="0085308F">
      <w:pPr>
        <w:spacing w:before="120" w:line="312" w:lineRule="auto"/>
        <w:rPr>
          <w:rFonts w:asciiTheme="majorHAnsi" w:eastAsia="Calibri" w:hAnsiTheme="majorHAnsi" w:cstheme="majorHAnsi"/>
          <w:sz w:val="24"/>
          <w:szCs w:val="24"/>
        </w:rPr>
      </w:pPr>
      <w:r w:rsidRPr="00CD7197">
        <w:rPr>
          <w:rFonts w:asciiTheme="majorHAnsi" w:eastAsia="Calibri" w:hAnsiTheme="majorHAnsi" w:cstheme="majorHAnsi"/>
          <w:noProof/>
          <w:sz w:val="24"/>
          <w:szCs w:val="24"/>
        </w:rPr>
        <w:drawing>
          <wp:inline distT="0" distB="0" distL="0" distR="0" wp14:anchorId="6A65BC3E" wp14:editId="2F04EA90">
            <wp:extent cx="5733415" cy="1560195"/>
            <wp:effectExtent l="0" t="0" r="635" b="1905"/>
            <wp:docPr id="1561573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73072" name=""/>
                    <pic:cNvPicPr/>
                  </pic:nvPicPr>
                  <pic:blipFill>
                    <a:blip r:embed="rId41"/>
                    <a:stretch>
                      <a:fillRect/>
                    </a:stretch>
                  </pic:blipFill>
                  <pic:spPr>
                    <a:xfrm>
                      <a:off x="0" y="0"/>
                      <a:ext cx="5733415" cy="1560195"/>
                    </a:xfrm>
                    <a:prstGeom prst="rect">
                      <a:avLst/>
                    </a:prstGeom>
                  </pic:spPr>
                </pic:pic>
              </a:graphicData>
            </a:graphic>
          </wp:inline>
        </w:drawing>
      </w:r>
    </w:p>
    <w:p w14:paraId="14800E1E" w14:textId="4C85EAFE" w:rsidR="009325F8" w:rsidRPr="0095655B" w:rsidRDefault="009325F8" w:rsidP="0085308F">
      <w:pPr>
        <w:spacing w:before="120" w:line="312" w:lineRule="auto"/>
        <w:rPr>
          <w:rFonts w:asciiTheme="majorHAnsi" w:eastAsia="Calibri" w:hAnsiTheme="majorHAnsi" w:cstheme="majorHAnsi"/>
          <w:sz w:val="24"/>
          <w:szCs w:val="24"/>
        </w:rPr>
      </w:pPr>
    </w:p>
    <w:p w14:paraId="7E49D6DB" w14:textId="233728B5" w:rsidR="008D5ECF" w:rsidRPr="0095655B" w:rsidRDefault="008D5ECF"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60" w:name="_Toc168255613"/>
      <w:r w:rsidRPr="0095655B">
        <w:rPr>
          <w:rFonts w:asciiTheme="majorHAnsi" w:eastAsiaTheme="majorEastAsia" w:hAnsiTheme="majorHAnsi" w:cstheme="majorBidi"/>
          <w:b/>
          <w:bCs/>
          <w:color w:val="365F91" w:themeColor="accent1" w:themeShade="BF"/>
          <w:sz w:val="26"/>
          <w:szCs w:val="26"/>
          <w:lang w:val="es-AR"/>
        </w:rPr>
        <w:t>2.C.5 Formas de documentarlo.</w:t>
      </w:r>
      <w:bookmarkEnd w:id="60"/>
    </w:p>
    <w:p w14:paraId="7D3EE1B9" w14:textId="721A2F19" w:rsidR="00784FBC" w:rsidRPr="0095655B" w:rsidRDefault="00784FBC"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Algunas maneras de acreditar los esfuerzos en materia de </w:t>
      </w:r>
      <w:r w:rsidR="00567A15" w:rsidRPr="0095655B">
        <w:rPr>
          <w:rFonts w:asciiTheme="majorHAnsi" w:eastAsia="Calibri" w:hAnsiTheme="majorHAnsi" w:cstheme="majorHAnsi"/>
          <w:sz w:val="24"/>
          <w:szCs w:val="24"/>
        </w:rPr>
        <w:t xml:space="preserve">transparencia y </w:t>
      </w:r>
      <w:r w:rsidRPr="0095655B">
        <w:rPr>
          <w:rFonts w:asciiTheme="majorHAnsi" w:eastAsia="Calibri" w:hAnsiTheme="majorHAnsi" w:cstheme="majorHAnsi"/>
          <w:sz w:val="24"/>
          <w:szCs w:val="24"/>
        </w:rPr>
        <w:t xml:space="preserve">comunicación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podrían ser los siguientes:</w:t>
      </w:r>
    </w:p>
    <w:p w14:paraId="7066622D" w14:textId="31D45666"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 que contenga al plan de comunicación que eventualmente se hubiere elaborado</w:t>
      </w:r>
      <w:r w:rsidR="00567A15" w:rsidRPr="0095655B">
        <w:rPr>
          <w:rFonts w:asciiTheme="majorHAnsi" w:eastAsia="Calibri" w:hAnsiTheme="majorHAnsi" w:cstheme="majorHAnsi"/>
          <w:sz w:val="24"/>
          <w:szCs w:val="24"/>
        </w:rPr>
        <w:t>.</w:t>
      </w:r>
    </w:p>
    <w:p w14:paraId="22D14ED0" w14:textId="48762591"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Aprobación formal del documento</w:t>
      </w:r>
      <w:r w:rsidR="00567A15" w:rsidRPr="0095655B">
        <w:rPr>
          <w:rFonts w:asciiTheme="majorHAnsi" w:eastAsia="Calibri" w:hAnsiTheme="majorHAnsi" w:cstheme="majorHAnsi"/>
          <w:sz w:val="24"/>
          <w:szCs w:val="24"/>
        </w:rPr>
        <w:t xml:space="preserve"> si </w:t>
      </w:r>
      <w:r w:rsidR="00A66E45" w:rsidRPr="0095655B">
        <w:rPr>
          <w:rFonts w:asciiTheme="majorHAnsi" w:eastAsia="Calibri" w:hAnsiTheme="majorHAnsi" w:cstheme="majorHAnsi"/>
          <w:sz w:val="24"/>
          <w:szCs w:val="24"/>
        </w:rPr>
        <w:t xml:space="preserve">así </w:t>
      </w:r>
      <w:r w:rsidR="00567A15" w:rsidRPr="0095655B">
        <w:rPr>
          <w:rFonts w:asciiTheme="majorHAnsi" w:eastAsia="Calibri" w:hAnsiTheme="majorHAnsi" w:cstheme="majorHAnsi"/>
          <w:sz w:val="24"/>
          <w:szCs w:val="24"/>
        </w:rPr>
        <w:t>correspondiere.</w:t>
      </w:r>
    </w:p>
    <w:p w14:paraId="52C93BC8" w14:textId="04C19335" w:rsidR="00784FBC" w:rsidRPr="0095655B" w:rsidRDefault="00567A15"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Aportar documento que explique la a</w:t>
      </w:r>
      <w:r w:rsidR="00784FBC" w:rsidRPr="0095655B">
        <w:rPr>
          <w:rFonts w:asciiTheme="majorHAnsi" w:eastAsia="Calibri" w:hAnsiTheme="majorHAnsi" w:cstheme="majorHAnsi"/>
          <w:sz w:val="24"/>
          <w:szCs w:val="24"/>
        </w:rPr>
        <w:t>signación de roles y responsabilidades vinculadas a las acciones de comunicación</w:t>
      </w:r>
      <w:r w:rsidRPr="0095655B">
        <w:rPr>
          <w:rFonts w:asciiTheme="majorHAnsi" w:eastAsia="Calibri" w:hAnsiTheme="majorHAnsi" w:cstheme="majorHAnsi"/>
          <w:sz w:val="24"/>
          <w:szCs w:val="24"/>
        </w:rPr>
        <w:t>.</w:t>
      </w:r>
    </w:p>
    <w:p w14:paraId="0D0746AB" w14:textId="36CF7C95" w:rsidR="00784FBC" w:rsidRPr="0095655B" w:rsidRDefault="00A66E45"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Instrumentos</w:t>
      </w:r>
      <w:r w:rsidR="00784FBC" w:rsidRPr="0095655B">
        <w:rPr>
          <w:rFonts w:asciiTheme="majorHAnsi" w:eastAsia="Calibri" w:hAnsiTheme="majorHAnsi" w:cstheme="majorHAnsi"/>
          <w:sz w:val="24"/>
          <w:szCs w:val="24"/>
        </w:rPr>
        <w:t xml:space="preserve"> que acrediten la implementación de las acciones de comunicación proyectados</w:t>
      </w:r>
      <w:r w:rsidR="00567A15" w:rsidRPr="0095655B">
        <w:rPr>
          <w:rFonts w:asciiTheme="majorHAnsi" w:eastAsia="Calibri" w:hAnsiTheme="majorHAnsi" w:cstheme="majorHAnsi"/>
          <w:sz w:val="24"/>
          <w:szCs w:val="24"/>
        </w:rPr>
        <w:t>.</w:t>
      </w:r>
    </w:p>
    <w:p w14:paraId="6B2ECDE2" w14:textId="50EB29A2" w:rsidR="00784FBC" w:rsidRPr="0095655B" w:rsidRDefault="00A66E45"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Constancias</w:t>
      </w:r>
      <w:r w:rsidR="00784FBC" w:rsidRPr="0095655B">
        <w:rPr>
          <w:rFonts w:asciiTheme="majorHAnsi" w:eastAsia="Calibri" w:hAnsiTheme="majorHAnsi" w:cstheme="majorHAnsi"/>
          <w:sz w:val="24"/>
          <w:szCs w:val="24"/>
        </w:rPr>
        <w:t xml:space="preserve"> las comunicaciones internas que se hubieren realizado a través de los distintos canales disponibles en la compañía</w:t>
      </w:r>
    </w:p>
    <w:p w14:paraId="7D9D470A" w14:textId="77777777"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Documentación que acredite la aprobación del formulario o modelo de adhesión</w:t>
      </w:r>
    </w:p>
    <w:p w14:paraId="15BB5939" w14:textId="56E53B30"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Informe sobre la cantidad de adhesiones firmadas</w:t>
      </w:r>
      <w:r w:rsidR="00567A15" w:rsidRPr="0095655B">
        <w:rPr>
          <w:rFonts w:asciiTheme="majorHAnsi" w:eastAsia="Calibri" w:hAnsiTheme="majorHAnsi" w:cstheme="majorHAnsi"/>
          <w:sz w:val="24"/>
          <w:szCs w:val="24"/>
        </w:rPr>
        <w:t>.</w:t>
      </w:r>
    </w:p>
    <w:p w14:paraId="4F5AACA8" w14:textId="23B7EE14"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Enlaces a sitios web o pantalla de impresión de página de internet o intranet donde los documentos relacionados con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puedan ser accesibles.</w:t>
      </w:r>
    </w:p>
    <w:p w14:paraId="649E97C6" w14:textId="68A90CF5"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Carteles e información sobre la existencia, forma de acceso y contenido del Código </w:t>
      </w:r>
      <w:r w:rsidR="00A66E45" w:rsidRPr="0095655B">
        <w:rPr>
          <w:rFonts w:asciiTheme="majorHAnsi" w:eastAsia="Calibri" w:hAnsiTheme="majorHAnsi" w:cstheme="majorHAnsi"/>
          <w:sz w:val="24"/>
          <w:szCs w:val="24"/>
        </w:rPr>
        <w:t xml:space="preserve">de </w:t>
      </w:r>
      <w:r w:rsidRPr="0095655B">
        <w:rPr>
          <w:rFonts w:asciiTheme="majorHAnsi" w:eastAsia="Calibri" w:hAnsiTheme="majorHAnsi" w:cstheme="majorHAnsi"/>
          <w:sz w:val="24"/>
          <w:szCs w:val="24"/>
        </w:rPr>
        <w:t>Étic</w:t>
      </w:r>
      <w:r w:rsidR="00A66E45"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/de Conducta y otros estándares relacionados con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3331729A" w14:textId="331C8285" w:rsidR="00784FBC" w:rsidRPr="0095655B" w:rsidRDefault="00784FBC"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que acrediten las comunicaciones dirigidas a socios comerciales y otros terceros.</w:t>
      </w:r>
    </w:p>
    <w:p w14:paraId="0B065876" w14:textId="69231E59" w:rsidR="00784FBC" w:rsidRPr="0095655B" w:rsidRDefault="00567A15"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Informe o link para acceder a información de la empresa vinculada a su composición</w:t>
      </w:r>
      <w:r w:rsidR="00A66E45"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sus propietarios o accionistas principales.</w:t>
      </w:r>
    </w:p>
    <w:p w14:paraId="3ECDCE9A" w14:textId="3862FC6E" w:rsidR="00567A15" w:rsidRPr="0095655B" w:rsidRDefault="00567A15" w:rsidP="0085308F">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Informe o link para acceder a información sobre contratos firmados con la </w:t>
      </w:r>
      <w:r w:rsidR="00A66E45"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dministración pública.</w:t>
      </w:r>
    </w:p>
    <w:p w14:paraId="283E2258" w14:textId="1D53DA5D" w:rsidR="007C7533" w:rsidRPr="0095655B" w:rsidRDefault="00567A15" w:rsidP="007C7533">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Informe</w:t>
      </w:r>
      <w:r w:rsidR="007C7533" w:rsidRPr="0095655B">
        <w:rPr>
          <w:rFonts w:asciiTheme="majorHAnsi" w:eastAsia="Calibri" w:hAnsiTheme="majorHAnsi" w:cstheme="majorHAnsi"/>
          <w:sz w:val="24"/>
          <w:szCs w:val="24"/>
        </w:rPr>
        <w:t xml:space="preserve"> para conocer las donaciones y patrocinios realizados (ver sobre este punto también punto 2.B)</w:t>
      </w:r>
    </w:p>
    <w:p w14:paraId="41D6AC66" w14:textId="21F4DA47" w:rsidR="00C021F4" w:rsidRPr="0095655B" w:rsidRDefault="00C021F4" w:rsidP="007C7533">
      <w:pPr>
        <w:numPr>
          <w:ilvl w:val="0"/>
          <w:numId w:val="2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Políticas y procedimientos vinculados con la sostenibilidad corporativa y los criterios de ESG o ASG (ambientales, sociales y de gobernanza), </w:t>
      </w:r>
      <w:proofErr w:type="spellStart"/>
      <w:r w:rsidRPr="0095655B">
        <w:rPr>
          <w:rFonts w:asciiTheme="majorHAnsi" w:eastAsia="Calibri" w:hAnsiTheme="majorHAnsi" w:cstheme="majorHAnsi"/>
          <w:sz w:val="24"/>
          <w:szCs w:val="24"/>
        </w:rPr>
        <w:t>asi</w:t>
      </w:r>
      <w:proofErr w:type="spellEnd"/>
      <w:r w:rsidRPr="0095655B">
        <w:rPr>
          <w:rFonts w:asciiTheme="majorHAnsi" w:eastAsia="Calibri" w:hAnsiTheme="majorHAnsi" w:cstheme="majorHAnsi"/>
          <w:sz w:val="24"/>
          <w:szCs w:val="24"/>
        </w:rPr>
        <w:t xml:space="preserve"> como evidencias de su efectiva implementación.</w:t>
      </w:r>
    </w:p>
    <w:p w14:paraId="36C9FF09" w14:textId="77777777" w:rsidR="008D5ECF" w:rsidRPr="0095655B" w:rsidRDefault="008D5ECF" w:rsidP="0085308F">
      <w:pPr>
        <w:spacing w:before="120" w:line="312" w:lineRule="auto"/>
        <w:rPr>
          <w:rFonts w:asciiTheme="majorHAnsi" w:eastAsia="Calibri" w:hAnsiTheme="majorHAnsi" w:cstheme="majorHAnsi"/>
          <w:sz w:val="24"/>
          <w:szCs w:val="24"/>
        </w:rPr>
      </w:pPr>
    </w:p>
    <w:p w14:paraId="49095436" w14:textId="77777777" w:rsidR="004721F1" w:rsidRPr="0095655B" w:rsidRDefault="004721F1" w:rsidP="0085308F">
      <w:pPr>
        <w:spacing w:before="120" w:line="312" w:lineRule="auto"/>
        <w:rPr>
          <w:rFonts w:asciiTheme="majorHAnsi" w:eastAsia="Calibri" w:hAnsiTheme="majorHAnsi" w:cstheme="majorHAnsi"/>
          <w:sz w:val="24"/>
          <w:szCs w:val="24"/>
        </w:rPr>
      </w:pPr>
    </w:p>
    <w:p w14:paraId="0FAA57D0" w14:textId="0E00973C" w:rsidR="009325F8" w:rsidRPr="0095655B" w:rsidRDefault="003F16AA"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61" w:name="_oda93ro1xsrx" w:colFirst="0" w:colLast="0"/>
      <w:bookmarkStart w:id="62" w:name="_Toc168255614"/>
      <w:bookmarkEnd w:id="61"/>
      <w:r w:rsidRPr="0095655B">
        <w:rPr>
          <w:rFonts w:asciiTheme="majorHAnsi" w:eastAsiaTheme="majorEastAsia" w:hAnsiTheme="majorHAnsi" w:cstheme="majorBidi"/>
          <w:b/>
          <w:bCs/>
          <w:smallCaps/>
          <w:noProof/>
          <w:color w:val="365F91" w:themeColor="accent1" w:themeShade="BF"/>
          <w:sz w:val="32"/>
          <w:szCs w:val="32"/>
          <w:lang w:val="es-AR"/>
        </w:rPr>
        <w:t xml:space="preserve">3. Tema: Responsable del </w:t>
      </w:r>
      <w:r w:rsidR="00623C78" w:rsidRPr="0095655B">
        <w:rPr>
          <w:rFonts w:asciiTheme="majorHAnsi" w:eastAsiaTheme="majorEastAsia" w:hAnsiTheme="majorHAnsi" w:cstheme="majorBidi"/>
          <w:b/>
          <w:bCs/>
          <w:smallCaps/>
          <w:noProof/>
          <w:color w:val="365F91" w:themeColor="accent1" w:themeShade="BF"/>
          <w:sz w:val="32"/>
          <w:szCs w:val="32"/>
          <w:lang w:val="es-AR"/>
        </w:rPr>
        <w:t>Programa de Integridad</w:t>
      </w:r>
      <w:bookmarkEnd w:id="62"/>
    </w:p>
    <w:tbl>
      <w:tblPr>
        <w:tblW w:w="9540" w:type="dxa"/>
        <w:tblInd w:w="80" w:type="dxa"/>
        <w:tblCellMar>
          <w:left w:w="70" w:type="dxa"/>
          <w:right w:w="70" w:type="dxa"/>
        </w:tblCellMar>
        <w:tblLook w:val="04A0" w:firstRow="1" w:lastRow="0" w:firstColumn="1" w:lastColumn="0" w:noHBand="0" w:noVBand="1"/>
      </w:tblPr>
      <w:tblGrid>
        <w:gridCol w:w="5380"/>
        <w:gridCol w:w="1979"/>
        <w:gridCol w:w="2181"/>
      </w:tblGrid>
      <w:tr w:rsidR="004721F1" w:rsidRPr="0095655B" w14:paraId="2894A2A0" w14:textId="77777777" w:rsidTr="004721F1">
        <w:trPr>
          <w:trHeight w:val="320"/>
        </w:trPr>
        <w:tc>
          <w:tcPr>
            <w:tcW w:w="53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130256C9" w14:textId="77777777" w:rsidR="004721F1" w:rsidRPr="0095655B" w:rsidRDefault="004721F1" w:rsidP="004721F1">
            <w:pPr>
              <w:spacing w:line="240"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Tipo de empresa</w:t>
            </w:r>
          </w:p>
        </w:tc>
        <w:tc>
          <w:tcPr>
            <w:tcW w:w="416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5BC82732" w14:textId="77777777" w:rsidR="004721F1" w:rsidRPr="0095655B" w:rsidRDefault="004721F1" w:rsidP="004721F1">
            <w:pPr>
              <w:spacing w:line="240"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4721F1" w:rsidRPr="0095655B" w14:paraId="1D0BC831" w14:textId="77777777" w:rsidTr="004721F1">
        <w:trPr>
          <w:trHeight w:val="300"/>
        </w:trPr>
        <w:tc>
          <w:tcPr>
            <w:tcW w:w="5380" w:type="dxa"/>
            <w:vMerge/>
            <w:tcBorders>
              <w:top w:val="single" w:sz="8" w:space="0" w:color="auto"/>
              <w:left w:val="single" w:sz="8" w:space="0" w:color="auto"/>
              <w:bottom w:val="single" w:sz="8" w:space="0" w:color="000000"/>
              <w:right w:val="single" w:sz="8" w:space="0" w:color="auto"/>
            </w:tcBorders>
            <w:vAlign w:val="center"/>
            <w:hideMark/>
          </w:tcPr>
          <w:p w14:paraId="692F9875" w14:textId="77777777" w:rsidR="004721F1" w:rsidRPr="0095655B" w:rsidRDefault="004721F1" w:rsidP="004721F1">
            <w:pPr>
              <w:spacing w:line="240" w:lineRule="auto"/>
              <w:rPr>
                <w:rFonts w:ascii="Calibri" w:eastAsia="Times New Roman" w:hAnsi="Calibri" w:cs="Calibri"/>
                <w:b/>
                <w:bCs/>
                <w:color w:val="FFFFFF"/>
                <w:lang w:val="es-AR"/>
              </w:rPr>
            </w:pPr>
          </w:p>
        </w:tc>
        <w:tc>
          <w:tcPr>
            <w:tcW w:w="4160" w:type="dxa"/>
            <w:gridSpan w:val="2"/>
            <w:tcBorders>
              <w:top w:val="single" w:sz="8" w:space="0" w:color="auto"/>
              <w:left w:val="nil"/>
              <w:bottom w:val="nil"/>
              <w:right w:val="nil"/>
            </w:tcBorders>
            <w:shd w:val="clear" w:color="000000" w:fill="9BC2E6"/>
            <w:vAlign w:val="center"/>
            <w:hideMark/>
          </w:tcPr>
          <w:p w14:paraId="61F8B384" w14:textId="77777777" w:rsidR="004721F1" w:rsidRPr="0095655B" w:rsidRDefault="004721F1" w:rsidP="004721F1">
            <w:pPr>
              <w:spacing w:line="240"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Responsable de integridad</w:t>
            </w:r>
          </w:p>
        </w:tc>
      </w:tr>
      <w:tr w:rsidR="004721F1" w:rsidRPr="0095655B" w14:paraId="67E34909" w14:textId="77777777" w:rsidTr="004721F1">
        <w:trPr>
          <w:trHeight w:val="300"/>
        </w:trPr>
        <w:tc>
          <w:tcPr>
            <w:tcW w:w="5380" w:type="dxa"/>
            <w:vMerge/>
            <w:tcBorders>
              <w:top w:val="single" w:sz="8" w:space="0" w:color="auto"/>
              <w:left w:val="single" w:sz="8" w:space="0" w:color="auto"/>
              <w:bottom w:val="single" w:sz="8" w:space="0" w:color="000000"/>
              <w:right w:val="single" w:sz="8" w:space="0" w:color="auto"/>
            </w:tcBorders>
            <w:vAlign w:val="center"/>
            <w:hideMark/>
          </w:tcPr>
          <w:p w14:paraId="680BAF3A" w14:textId="77777777" w:rsidR="004721F1" w:rsidRPr="0095655B" w:rsidRDefault="004721F1" w:rsidP="004721F1">
            <w:pPr>
              <w:spacing w:line="240" w:lineRule="auto"/>
              <w:rPr>
                <w:rFonts w:ascii="Calibri" w:eastAsia="Times New Roman" w:hAnsi="Calibri" w:cs="Calibri"/>
                <w:b/>
                <w:bCs/>
                <w:color w:val="FFFFFF"/>
                <w:lang w:val="es-AR"/>
              </w:rPr>
            </w:pPr>
          </w:p>
        </w:tc>
        <w:tc>
          <w:tcPr>
            <w:tcW w:w="1979" w:type="dxa"/>
            <w:tcBorders>
              <w:top w:val="nil"/>
              <w:left w:val="nil"/>
              <w:bottom w:val="single" w:sz="8" w:space="0" w:color="auto"/>
              <w:right w:val="single" w:sz="8" w:space="0" w:color="auto"/>
            </w:tcBorders>
            <w:shd w:val="clear" w:color="auto" w:fill="auto"/>
            <w:noWrap/>
            <w:vAlign w:val="center"/>
            <w:hideMark/>
          </w:tcPr>
          <w:p w14:paraId="234E4373"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2181" w:type="dxa"/>
            <w:tcBorders>
              <w:top w:val="nil"/>
              <w:left w:val="nil"/>
              <w:bottom w:val="single" w:sz="8" w:space="0" w:color="auto"/>
              <w:right w:val="single" w:sz="8" w:space="0" w:color="auto"/>
            </w:tcBorders>
            <w:shd w:val="clear" w:color="auto" w:fill="auto"/>
            <w:noWrap/>
            <w:vAlign w:val="center"/>
            <w:hideMark/>
          </w:tcPr>
          <w:p w14:paraId="0C7E6487"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4721F1" w:rsidRPr="0095655B" w14:paraId="2C6A5162" w14:textId="77777777" w:rsidTr="004721F1">
        <w:trPr>
          <w:trHeight w:val="320"/>
        </w:trPr>
        <w:tc>
          <w:tcPr>
            <w:tcW w:w="5380" w:type="dxa"/>
            <w:tcBorders>
              <w:top w:val="nil"/>
              <w:left w:val="single" w:sz="8" w:space="0" w:color="auto"/>
              <w:bottom w:val="single" w:sz="8" w:space="0" w:color="auto"/>
              <w:right w:val="single" w:sz="8" w:space="0" w:color="auto"/>
            </w:tcBorders>
            <w:shd w:val="clear" w:color="000000" w:fill="70AD47"/>
            <w:noWrap/>
            <w:vAlign w:val="center"/>
            <w:hideMark/>
          </w:tcPr>
          <w:p w14:paraId="1575CEBD" w14:textId="77777777" w:rsidR="004721F1" w:rsidRPr="0095655B" w:rsidRDefault="004721F1" w:rsidP="004721F1">
            <w:pPr>
              <w:spacing w:line="240"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979" w:type="dxa"/>
            <w:tcBorders>
              <w:top w:val="nil"/>
              <w:left w:val="nil"/>
              <w:bottom w:val="single" w:sz="8" w:space="0" w:color="auto"/>
              <w:right w:val="single" w:sz="8" w:space="0" w:color="auto"/>
            </w:tcBorders>
            <w:shd w:val="clear" w:color="auto" w:fill="auto"/>
            <w:noWrap/>
            <w:vAlign w:val="center"/>
            <w:hideMark/>
          </w:tcPr>
          <w:p w14:paraId="6388F4C9"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2181" w:type="dxa"/>
            <w:tcBorders>
              <w:top w:val="nil"/>
              <w:left w:val="nil"/>
              <w:bottom w:val="single" w:sz="8" w:space="0" w:color="auto"/>
              <w:right w:val="single" w:sz="8" w:space="0" w:color="auto"/>
            </w:tcBorders>
            <w:shd w:val="clear" w:color="auto" w:fill="auto"/>
            <w:noWrap/>
            <w:vAlign w:val="center"/>
            <w:hideMark/>
          </w:tcPr>
          <w:p w14:paraId="1823B1D7"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20</w:t>
            </w:r>
          </w:p>
        </w:tc>
      </w:tr>
      <w:tr w:rsidR="004721F1" w:rsidRPr="0095655B" w14:paraId="06E6EA7C" w14:textId="77777777" w:rsidTr="004721F1">
        <w:trPr>
          <w:trHeight w:val="320"/>
        </w:trPr>
        <w:tc>
          <w:tcPr>
            <w:tcW w:w="5380" w:type="dxa"/>
            <w:tcBorders>
              <w:top w:val="nil"/>
              <w:left w:val="single" w:sz="8" w:space="0" w:color="auto"/>
              <w:bottom w:val="single" w:sz="8" w:space="0" w:color="auto"/>
              <w:right w:val="single" w:sz="8" w:space="0" w:color="auto"/>
            </w:tcBorders>
            <w:shd w:val="clear" w:color="000000" w:fill="5B9BD5"/>
            <w:noWrap/>
            <w:vAlign w:val="center"/>
            <w:hideMark/>
          </w:tcPr>
          <w:p w14:paraId="05C0F2FF" w14:textId="77777777" w:rsidR="004721F1" w:rsidRPr="0095655B" w:rsidRDefault="004721F1" w:rsidP="004721F1">
            <w:pPr>
              <w:spacing w:line="240"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979" w:type="dxa"/>
            <w:tcBorders>
              <w:top w:val="nil"/>
              <w:left w:val="nil"/>
              <w:bottom w:val="single" w:sz="8" w:space="0" w:color="auto"/>
              <w:right w:val="single" w:sz="8" w:space="0" w:color="auto"/>
            </w:tcBorders>
            <w:shd w:val="clear" w:color="auto" w:fill="auto"/>
            <w:noWrap/>
            <w:vAlign w:val="center"/>
            <w:hideMark/>
          </w:tcPr>
          <w:p w14:paraId="5636E4AC"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2181" w:type="dxa"/>
            <w:tcBorders>
              <w:top w:val="nil"/>
              <w:left w:val="nil"/>
              <w:bottom w:val="single" w:sz="8" w:space="0" w:color="auto"/>
              <w:right w:val="single" w:sz="8" w:space="0" w:color="auto"/>
            </w:tcBorders>
            <w:shd w:val="clear" w:color="auto" w:fill="auto"/>
            <w:noWrap/>
            <w:vAlign w:val="center"/>
            <w:hideMark/>
          </w:tcPr>
          <w:p w14:paraId="12EF71A1" w14:textId="77777777" w:rsidR="004721F1" w:rsidRPr="0095655B" w:rsidRDefault="004721F1" w:rsidP="004721F1">
            <w:pPr>
              <w:spacing w:line="240"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12</w:t>
            </w:r>
          </w:p>
        </w:tc>
      </w:tr>
    </w:tbl>
    <w:p w14:paraId="47B69D6E" w14:textId="77777777" w:rsidR="00EE3C07" w:rsidRPr="0095655B" w:rsidRDefault="00EE3C07" w:rsidP="00EE3C07"/>
    <w:p w14:paraId="302C7142" w14:textId="641BD00A" w:rsidR="00B86F13" w:rsidRPr="0095655B" w:rsidRDefault="00B86F13" w:rsidP="0085308F">
      <w:pPr>
        <w:spacing w:before="120" w:line="312" w:lineRule="auto"/>
      </w:pPr>
      <w:bookmarkStart w:id="63" w:name="_3wjjxdrvtjdi" w:colFirst="0" w:colLast="0"/>
      <w:bookmarkEnd w:id="63"/>
    </w:p>
    <w:p w14:paraId="14EF16CD" w14:textId="77777777" w:rsidR="00EE3C07" w:rsidRPr="0095655B" w:rsidRDefault="00EE3C07" w:rsidP="00EE3C07"/>
    <w:p w14:paraId="14F781E9" w14:textId="76D8FBCC" w:rsidR="009325F8" w:rsidRPr="0095655B" w:rsidRDefault="005523C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64" w:name="_Toc168255615"/>
      <w:r w:rsidRPr="0095655B">
        <w:rPr>
          <w:rFonts w:asciiTheme="majorHAnsi" w:eastAsiaTheme="majorEastAsia" w:hAnsiTheme="majorHAnsi" w:cstheme="majorBidi"/>
          <w:b/>
          <w:bCs/>
          <w:color w:val="365F91" w:themeColor="accent1" w:themeShade="BF"/>
          <w:sz w:val="26"/>
          <w:szCs w:val="26"/>
          <w:lang w:val="es-AR"/>
        </w:rPr>
        <w:t>3.</w:t>
      </w:r>
      <w:r w:rsidR="003F16AA" w:rsidRPr="0095655B">
        <w:rPr>
          <w:rFonts w:asciiTheme="majorHAnsi" w:eastAsiaTheme="majorEastAsia" w:hAnsiTheme="majorHAnsi" w:cstheme="majorBidi"/>
          <w:b/>
          <w:bCs/>
          <w:color w:val="365F91" w:themeColor="accent1" w:themeShade="BF"/>
          <w:sz w:val="26"/>
          <w:szCs w:val="26"/>
          <w:lang w:val="es-AR"/>
        </w:rPr>
        <w:t>1 D</w:t>
      </w:r>
      <w:r w:rsidR="00B5549B" w:rsidRPr="0095655B">
        <w:rPr>
          <w:rFonts w:asciiTheme="majorHAnsi" w:eastAsiaTheme="majorEastAsia" w:hAnsiTheme="majorHAnsi" w:cstheme="majorBidi"/>
          <w:b/>
          <w:bCs/>
          <w:color w:val="365F91" w:themeColor="accent1" w:themeShade="BF"/>
          <w:sz w:val="26"/>
          <w:szCs w:val="26"/>
          <w:lang w:val="es-AR"/>
        </w:rPr>
        <w:t>efinición</w:t>
      </w:r>
      <w:r w:rsidR="00C0195F" w:rsidRPr="0095655B">
        <w:rPr>
          <w:rFonts w:asciiTheme="majorHAnsi" w:eastAsiaTheme="majorEastAsia" w:hAnsiTheme="majorHAnsi" w:cstheme="majorBidi"/>
          <w:b/>
          <w:bCs/>
          <w:color w:val="365F91" w:themeColor="accent1" w:themeShade="BF"/>
          <w:sz w:val="26"/>
          <w:szCs w:val="26"/>
          <w:lang w:val="es-AR"/>
        </w:rPr>
        <w:t>.</w:t>
      </w:r>
      <w:bookmarkEnd w:id="64"/>
    </w:p>
    <w:p w14:paraId="763F75B9" w14:textId="16368854" w:rsidR="009325F8" w:rsidRPr="0095655B" w:rsidRDefault="003F16AA"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De acuerdo a lo que se viene indicando, el involucramiento y la participación activa de la </w:t>
      </w:r>
      <w:r w:rsidR="002D7398" w:rsidRPr="0095655B">
        <w:rPr>
          <w:rFonts w:asciiTheme="majorHAnsi" w:eastAsia="Calibri" w:hAnsiTheme="majorHAnsi" w:cstheme="majorHAnsi"/>
          <w:color w:val="202124"/>
          <w:sz w:val="24"/>
          <w:szCs w:val="24"/>
        </w:rPr>
        <w:t>A</w:t>
      </w:r>
      <w:r w:rsidRPr="0095655B">
        <w:rPr>
          <w:rFonts w:asciiTheme="majorHAnsi" w:eastAsia="Calibri" w:hAnsiTheme="majorHAnsi" w:cstheme="majorHAnsi"/>
          <w:color w:val="202124"/>
          <w:sz w:val="24"/>
          <w:szCs w:val="24"/>
        </w:rPr>
        <w:t xml:space="preserve">lta </w:t>
      </w:r>
      <w:r w:rsidR="002D7398" w:rsidRPr="0095655B">
        <w:rPr>
          <w:rFonts w:asciiTheme="majorHAnsi" w:eastAsia="Calibri" w:hAnsiTheme="majorHAnsi" w:cstheme="majorHAnsi"/>
          <w:color w:val="202124"/>
          <w:sz w:val="24"/>
          <w:szCs w:val="24"/>
        </w:rPr>
        <w:t>D</w:t>
      </w:r>
      <w:r w:rsidRPr="0095655B">
        <w:rPr>
          <w:rFonts w:asciiTheme="majorHAnsi" w:eastAsia="Calibri" w:hAnsiTheme="majorHAnsi" w:cstheme="majorHAnsi"/>
          <w:color w:val="202124"/>
          <w:sz w:val="24"/>
          <w:szCs w:val="24"/>
        </w:rPr>
        <w:t xml:space="preserve">irigencia y de todos y cada uno de los integrantes de la organización es fundamental para el diseño e implementación de un </w:t>
      </w:r>
      <w:r w:rsidR="00623C78" w:rsidRPr="0095655B">
        <w:rPr>
          <w:rFonts w:asciiTheme="majorHAnsi" w:eastAsia="Calibri" w:hAnsiTheme="majorHAnsi" w:cstheme="majorHAnsi"/>
          <w:color w:val="202124"/>
          <w:sz w:val="24"/>
          <w:szCs w:val="24"/>
        </w:rPr>
        <w:t>Programa de Integridad</w:t>
      </w:r>
      <w:r w:rsidRPr="0095655B">
        <w:rPr>
          <w:rFonts w:asciiTheme="majorHAnsi" w:eastAsia="Calibri" w:hAnsiTheme="majorHAnsi" w:cstheme="majorHAnsi"/>
          <w:color w:val="202124"/>
          <w:sz w:val="24"/>
          <w:szCs w:val="24"/>
        </w:rPr>
        <w:t xml:space="preserve">. Ahora bien, para promover y gestionar dicha participación, y al mismo tiempo garantizar el desarrollo, la aplicación, coordinación y supervisión continua del </w:t>
      </w:r>
      <w:r w:rsidR="00623C78" w:rsidRPr="0095655B">
        <w:rPr>
          <w:rFonts w:asciiTheme="majorHAnsi" w:eastAsia="Calibri" w:hAnsiTheme="majorHAnsi" w:cstheme="majorHAnsi"/>
          <w:color w:val="202124"/>
          <w:sz w:val="24"/>
          <w:szCs w:val="24"/>
        </w:rPr>
        <w:t>Programa</w:t>
      </w:r>
      <w:r w:rsidRPr="0095655B">
        <w:rPr>
          <w:rFonts w:asciiTheme="majorHAnsi" w:eastAsia="Calibri" w:hAnsiTheme="majorHAnsi" w:cstheme="majorHAnsi"/>
          <w:color w:val="202124"/>
          <w:sz w:val="24"/>
          <w:szCs w:val="24"/>
        </w:rPr>
        <w:t xml:space="preserve">, </w:t>
      </w:r>
      <w:r w:rsidR="00DC0A8E" w:rsidRPr="0095655B">
        <w:rPr>
          <w:rFonts w:asciiTheme="majorHAnsi" w:eastAsia="Calibri" w:hAnsiTheme="majorHAnsi" w:cstheme="majorHAnsi"/>
          <w:color w:val="202124"/>
          <w:sz w:val="24"/>
          <w:szCs w:val="24"/>
        </w:rPr>
        <w:t xml:space="preserve">también </w:t>
      </w:r>
      <w:r w:rsidRPr="0095655B">
        <w:rPr>
          <w:rFonts w:asciiTheme="majorHAnsi" w:eastAsia="Calibri" w:hAnsiTheme="majorHAnsi" w:cstheme="majorHAnsi"/>
          <w:color w:val="202124"/>
          <w:sz w:val="24"/>
          <w:szCs w:val="24"/>
        </w:rPr>
        <w:t xml:space="preserve">es necesario que a una persona </w:t>
      </w:r>
      <w:r w:rsidRPr="0095655B">
        <w:rPr>
          <w:rFonts w:asciiTheme="majorHAnsi" w:eastAsia="Calibri" w:hAnsiTheme="majorHAnsi" w:cstheme="majorHAnsi"/>
          <w:color w:val="202124"/>
          <w:sz w:val="24"/>
          <w:szCs w:val="24"/>
        </w:rPr>
        <w:lastRenderedPageBreak/>
        <w:t>y/o a un equipo se le hubiere confiado esa responsabilidad. En general, a quien fue designado para esa función se lo denomina Responsable de Integridad</w:t>
      </w:r>
      <w:r w:rsidR="00DC0A8E" w:rsidRPr="0095655B">
        <w:rPr>
          <w:rFonts w:asciiTheme="majorHAnsi" w:eastAsia="Calibri" w:hAnsiTheme="majorHAnsi" w:cstheme="majorHAnsi"/>
          <w:color w:val="202124"/>
          <w:sz w:val="24"/>
          <w:szCs w:val="24"/>
        </w:rPr>
        <w:t xml:space="preserve"> u oficial de cumplimiento.</w:t>
      </w:r>
    </w:p>
    <w:p w14:paraId="7B942F3E" w14:textId="01E0C322" w:rsidR="009325F8" w:rsidRPr="0095655B" w:rsidRDefault="003F16AA" w:rsidP="00DC0A8E">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Las organizaciones, de acuerdo a su dimensión, capacidad económica y riesgo, podrán optar por diferentes opciones. Podrá designar a una persona como responsable</w:t>
      </w:r>
      <w:r w:rsidR="00DC0A8E" w:rsidRPr="0095655B">
        <w:rPr>
          <w:rFonts w:asciiTheme="majorHAnsi" w:eastAsia="Calibri" w:hAnsiTheme="majorHAnsi" w:cstheme="majorHAnsi"/>
          <w:color w:val="202124"/>
          <w:sz w:val="24"/>
          <w:szCs w:val="24"/>
        </w:rPr>
        <w:t>. E</w:t>
      </w:r>
      <w:r w:rsidR="00DC0A8E" w:rsidRPr="0095655B">
        <w:rPr>
          <w:rFonts w:asciiTheme="majorHAnsi" w:eastAsia="Calibri" w:hAnsiTheme="majorHAnsi" w:cstheme="majorHAnsi"/>
          <w:sz w:val="24"/>
          <w:szCs w:val="24"/>
        </w:rPr>
        <w:t xml:space="preserve">sta persona podrá ser alguien de la organización o alguien que se contrate especialmente para esta tarea. En cualquier caso, podrá </w:t>
      </w:r>
      <w:r w:rsidRPr="0095655B">
        <w:rPr>
          <w:rFonts w:asciiTheme="majorHAnsi" w:eastAsia="Calibri" w:hAnsiTheme="majorHAnsi" w:cstheme="majorHAnsi"/>
          <w:color w:val="202124"/>
          <w:sz w:val="24"/>
          <w:szCs w:val="24"/>
        </w:rPr>
        <w:t xml:space="preserve">ser alguien que se dedique </w:t>
      </w:r>
      <w:r w:rsidR="00C21D4A" w:rsidRPr="0095655B">
        <w:rPr>
          <w:rFonts w:asciiTheme="majorHAnsi" w:eastAsia="Calibri" w:hAnsiTheme="majorHAnsi" w:cstheme="majorHAnsi"/>
          <w:color w:val="202124"/>
          <w:sz w:val="24"/>
          <w:szCs w:val="24"/>
        </w:rPr>
        <w:t>a tiempo completo</w:t>
      </w:r>
      <w:r w:rsidRPr="0095655B">
        <w:rPr>
          <w:rFonts w:asciiTheme="majorHAnsi" w:eastAsia="Calibri" w:hAnsiTheme="majorHAnsi" w:cstheme="majorHAnsi"/>
          <w:color w:val="202124"/>
          <w:sz w:val="24"/>
          <w:szCs w:val="24"/>
        </w:rPr>
        <w:t xml:space="preserve"> a cumplir con esta responsabilidad -a </w:t>
      </w:r>
      <w:r w:rsidR="00C21D4A" w:rsidRPr="0095655B">
        <w:rPr>
          <w:rFonts w:asciiTheme="majorHAnsi" w:eastAsia="Calibri" w:hAnsiTheme="majorHAnsi" w:cstheme="majorHAnsi"/>
          <w:color w:val="202124"/>
          <w:sz w:val="24"/>
          <w:szCs w:val="24"/>
        </w:rPr>
        <w:t>quien,</w:t>
      </w:r>
      <w:r w:rsidRPr="0095655B">
        <w:rPr>
          <w:rFonts w:asciiTheme="majorHAnsi" w:eastAsia="Calibri" w:hAnsiTheme="majorHAnsi" w:cstheme="majorHAnsi"/>
          <w:color w:val="202124"/>
          <w:sz w:val="24"/>
          <w:szCs w:val="24"/>
        </w:rPr>
        <w:t xml:space="preserve"> por ejemplo, podría llamársele como </w:t>
      </w:r>
      <w:r w:rsidRPr="0095655B">
        <w:rPr>
          <w:rFonts w:asciiTheme="majorHAnsi" w:eastAsia="Calibri" w:hAnsiTheme="majorHAnsi" w:cstheme="majorHAnsi"/>
          <w:sz w:val="24"/>
          <w:szCs w:val="24"/>
        </w:rPr>
        <w:t xml:space="preserve">oficial de cumplimiento o </w:t>
      </w:r>
      <w:proofErr w:type="spellStart"/>
      <w:r w:rsidRPr="0095655B">
        <w:rPr>
          <w:rFonts w:asciiTheme="majorHAnsi" w:eastAsia="Calibri" w:hAnsiTheme="majorHAnsi" w:cstheme="majorHAnsi"/>
          <w:i/>
          <w:iCs/>
          <w:sz w:val="24"/>
          <w:szCs w:val="24"/>
        </w:rPr>
        <w:t>compliance</w:t>
      </w:r>
      <w:proofErr w:type="spellEnd"/>
      <w:r w:rsidRPr="0095655B">
        <w:rPr>
          <w:rFonts w:asciiTheme="majorHAnsi" w:eastAsia="Calibri" w:hAnsiTheme="majorHAnsi" w:cstheme="majorHAnsi"/>
          <w:i/>
          <w:iCs/>
          <w:sz w:val="24"/>
          <w:szCs w:val="24"/>
        </w:rPr>
        <w:t xml:space="preserve"> </w:t>
      </w:r>
      <w:proofErr w:type="spellStart"/>
      <w:r w:rsidRPr="0095655B">
        <w:rPr>
          <w:rFonts w:asciiTheme="majorHAnsi" w:eastAsia="Calibri" w:hAnsiTheme="majorHAnsi" w:cstheme="majorHAnsi"/>
          <w:i/>
          <w:iCs/>
          <w:sz w:val="24"/>
          <w:szCs w:val="24"/>
        </w:rPr>
        <w:t>officer</w:t>
      </w:r>
      <w:proofErr w:type="spellEnd"/>
      <w:r w:rsidRPr="0095655B">
        <w:rPr>
          <w:rFonts w:asciiTheme="majorHAnsi" w:eastAsia="Calibri" w:hAnsiTheme="majorHAnsi" w:cstheme="majorHAnsi"/>
          <w:sz w:val="24"/>
          <w:szCs w:val="24"/>
        </w:rPr>
        <w:t>- o</w:t>
      </w:r>
      <w:r w:rsidR="00DC0A8E" w:rsidRPr="0095655B">
        <w:rPr>
          <w:rFonts w:asciiTheme="majorHAnsi" w:eastAsia="Calibri" w:hAnsiTheme="majorHAnsi" w:cstheme="majorHAnsi"/>
          <w:sz w:val="24"/>
          <w:szCs w:val="24"/>
        </w:rPr>
        <w:t xml:space="preserve"> podrá ser</w:t>
      </w:r>
      <w:r w:rsidRPr="0095655B">
        <w:rPr>
          <w:rFonts w:asciiTheme="majorHAnsi" w:eastAsia="Calibri" w:hAnsiTheme="majorHAnsi" w:cstheme="majorHAnsi"/>
          <w:sz w:val="24"/>
          <w:szCs w:val="24"/>
        </w:rPr>
        <w:t xml:space="preserve"> alguien que ya ocupaba un puesto en la organización y se le encomienda </w:t>
      </w:r>
      <w:r w:rsidR="00C21D4A" w:rsidRPr="0095655B">
        <w:rPr>
          <w:rFonts w:asciiTheme="majorHAnsi" w:eastAsia="Calibri" w:hAnsiTheme="majorHAnsi" w:cstheme="majorHAnsi"/>
          <w:sz w:val="24"/>
          <w:szCs w:val="24"/>
        </w:rPr>
        <w:t>la asunción de</w:t>
      </w:r>
      <w:r w:rsidRPr="0095655B">
        <w:rPr>
          <w:rFonts w:asciiTheme="majorHAnsi" w:eastAsia="Calibri" w:hAnsiTheme="majorHAnsi" w:cstheme="majorHAnsi"/>
          <w:sz w:val="24"/>
          <w:szCs w:val="24"/>
        </w:rPr>
        <w:t xml:space="preserve"> esta responsabilidad como una función complementaria a su labor cotidiana</w:t>
      </w:r>
      <w:r w:rsidR="00DC0A8E" w:rsidRPr="0095655B">
        <w:rPr>
          <w:rFonts w:asciiTheme="majorHAnsi" w:eastAsia="Calibri" w:hAnsiTheme="majorHAnsi" w:cstheme="majorHAnsi"/>
          <w:sz w:val="24"/>
          <w:szCs w:val="24"/>
        </w:rPr>
        <w:t xml:space="preserve">. </w:t>
      </w:r>
      <w:r w:rsidR="00E262D1" w:rsidRPr="0095655B">
        <w:rPr>
          <w:rFonts w:asciiTheme="majorHAnsi" w:eastAsia="Calibri" w:hAnsiTheme="majorHAnsi" w:cstheme="majorHAnsi"/>
          <w:sz w:val="24"/>
          <w:szCs w:val="24"/>
        </w:rPr>
        <w:t xml:space="preserve">Esto último podría ocurrir en empresas pequeñas, en las que, </w:t>
      </w:r>
      <w:r w:rsidR="00C21D4A" w:rsidRPr="0095655B">
        <w:rPr>
          <w:rFonts w:asciiTheme="majorHAnsi" w:eastAsia="Calibri" w:hAnsiTheme="majorHAnsi" w:cstheme="majorHAnsi"/>
          <w:sz w:val="24"/>
          <w:szCs w:val="24"/>
        </w:rPr>
        <w:t>de acuerdo con</w:t>
      </w:r>
      <w:r w:rsidRPr="0095655B">
        <w:rPr>
          <w:rFonts w:asciiTheme="majorHAnsi" w:eastAsia="Calibri" w:hAnsiTheme="majorHAnsi" w:cstheme="majorHAnsi"/>
          <w:sz w:val="24"/>
          <w:szCs w:val="24"/>
        </w:rPr>
        <w:t xml:space="preserve"> las variables enunciadas</w:t>
      </w:r>
      <w:r w:rsidR="00E262D1"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luce razonable</w:t>
      </w:r>
      <w:r w:rsidR="00E262D1" w:rsidRPr="0095655B">
        <w:rPr>
          <w:rFonts w:asciiTheme="majorHAnsi" w:eastAsia="Calibri" w:hAnsiTheme="majorHAnsi" w:cstheme="majorHAnsi"/>
          <w:sz w:val="24"/>
          <w:szCs w:val="24"/>
        </w:rPr>
        <w:t>, o incluso en empresas grandes, si se decid</w:t>
      </w:r>
      <w:r w:rsidR="00C21D4A" w:rsidRPr="0095655B">
        <w:rPr>
          <w:rFonts w:asciiTheme="majorHAnsi" w:eastAsia="Calibri" w:hAnsiTheme="majorHAnsi" w:cstheme="majorHAnsi"/>
          <w:sz w:val="24"/>
          <w:szCs w:val="24"/>
        </w:rPr>
        <w:t>i</w:t>
      </w:r>
      <w:r w:rsidR="00E262D1" w:rsidRPr="0095655B">
        <w:rPr>
          <w:rFonts w:asciiTheme="majorHAnsi" w:eastAsia="Calibri" w:hAnsiTheme="majorHAnsi" w:cstheme="majorHAnsi"/>
          <w:sz w:val="24"/>
          <w:szCs w:val="24"/>
        </w:rPr>
        <w:t xml:space="preserve">era, por ejemplo, </w:t>
      </w:r>
      <w:r w:rsidRPr="0095655B">
        <w:rPr>
          <w:rFonts w:asciiTheme="majorHAnsi" w:eastAsia="Calibri" w:hAnsiTheme="majorHAnsi" w:cstheme="majorHAnsi"/>
          <w:sz w:val="24"/>
          <w:szCs w:val="24"/>
        </w:rPr>
        <w:t>terceriza</w:t>
      </w:r>
      <w:r w:rsidR="00E262D1" w:rsidRPr="0095655B">
        <w:rPr>
          <w:rFonts w:asciiTheme="majorHAnsi" w:eastAsia="Calibri" w:hAnsiTheme="majorHAnsi" w:cstheme="majorHAnsi"/>
          <w:sz w:val="24"/>
          <w:szCs w:val="24"/>
        </w:rPr>
        <w:t>r</w:t>
      </w:r>
      <w:r w:rsidRPr="0095655B">
        <w:rPr>
          <w:rFonts w:asciiTheme="majorHAnsi" w:eastAsia="Calibri" w:hAnsiTheme="majorHAnsi" w:cstheme="majorHAnsi"/>
          <w:sz w:val="24"/>
          <w:szCs w:val="24"/>
        </w:rPr>
        <w:t xml:space="preserve"> la función y esa es la persona que tiene la responsabilidad de articular entre el tercero y el resto de la organización</w:t>
      </w:r>
      <w:r w:rsidR="00E262D1" w:rsidRPr="0095655B">
        <w:rPr>
          <w:rFonts w:asciiTheme="majorHAnsi" w:eastAsia="Calibri" w:hAnsiTheme="majorHAnsi" w:cstheme="majorHAnsi"/>
          <w:sz w:val="24"/>
          <w:szCs w:val="24"/>
        </w:rPr>
        <w:t xml:space="preserve">. A su vez, </w:t>
      </w:r>
      <w:r w:rsidRPr="0095655B">
        <w:rPr>
          <w:rFonts w:asciiTheme="majorHAnsi" w:eastAsia="Calibri" w:hAnsiTheme="majorHAnsi" w:cstheme="majorHAnsi"/>
          <w:sz w:val="24"/>
          <w:szCs w:val="24"/>
        </w:rPr>
        <w:t xml:space="preserve">se podrá asignar esa responsabilidad a una persona o a una gerencia o departamento, o </w:t>
      </w:r>
      <w:r w:rsidRPr="0095655B">
        <w:rPr>
          <w:rFonts w:asciiTheme="majorHAnsi" w:eastAsia="Calibri" w:hAnsiTheme="majorHAnsi" w:cstheme="majorHAnsi"/>
          <w:color w:val="202124"/>
          <w:sz w:val="24"/>
          <w:szCs w:val="24"/>
        </w:rPr>
        <w:t>bien podr</w:t>
      </w:r>
      <w:r w:rsidR="00E262D1" w:rsidRPr="0095655B">
        <w:rPr>
          <w:rFonts w:asciiTheme="majorHAnsi" w:eastAsia="Calibri" w:hAnsiTheme="majorHAnsi" w:cstheme="majorHAnsi"/>
          <w:color w:val="202124"/>
          <w:sz w:val="24"/>
          <w:szCs w:val="24"/>
        </w:rPr>
        <w:t>ía</w:t>
      </w:r>
      <w:r w:rsidRPr="0095655B">
        <w:rPr>
          <w:rFonts w:asciiTheme="majorHAnsi" w:eastAsia="Calibri" w:hAnsiTheme="majorHAnsi" w:cstheme="majorHAnsi"/>
          <w:color w:val="202124"/>
          <w:sz w:val="24"/>
          <w:szCs w:val="24"/>
        </w:rPr>
        <w:t xml:space="preserve"> también optar</w:t>
      </w:r>
      <w:r w:rsidR="00E262D1" w:rsidRPr="0095655B">
        <w:rPr>
          <w:rFonts w:asciiTheme="majorHAnsi" w:eastAsia="Calibri" w:hAnsiTheme="majorHAnsi" w:cstheme="majorHAnsi"/>
          <w:color w:val="202124"/>
          <w:sz w:val="24"/>
          <w:szCs w:val="24"/>
        </w:rPr>
        <w:t>se</w:t>
      </w:r>
      <w:r w:rsidRPr="0095655B">
        <w:rPr>
          <w:rFonts w:asciiTheme="majorHAnsi" w:eastAsia="Calibri" w:hAnsiTheme="majorHAnsi" w:cstheme="majorHAnsi"/>
          <w:color w:val="202124"/>
          <w:sz w:val="24"/>
          <w:szCs w:val="24"/>
        </w:rPr>
        <w:t xml:space="preserve"> por nombrar a un conjunto de personas para que asuman esa responsabilidad de manera colegia</w:t>
      </w:r>
      <w:r w:rsidR="00C21D4A" w:rsidRPr="0095655B">
        <w:rPr>
          <w:rFonts w:asciiTheme="majorHAnsi" w:eastAsia="Calibri" w:hAnsiTheme="majorHAnsi" w:cstheme="majorHAnsi"/>
          <w:color w:val="202124"/>
          <w:sz w:val="24"/>
          <w:szCs w:val="24"/>
        </w:rPr>
        <w:t>da</w:t>
      </w:r>
      <w:r w:rsidRPr="0095655B">
        <w:rPr>
          <w:rFonts w:asciiTheme="majorHAnsi" w:eastAsia="Calibri" w:hAnsiTheme="majorHAnsi" w:cstheme="majorHAnsi"/>
          <w:color w:val="202124"/>
          <w:sz w:val="24"/>
          <w:szCs w:val="24"/>
        </w:rPr>
        <w:t xml:space="preserve">, conformando entonces un </w:t>
      </w:r>
      <w:r w:rsidR="00B459D2" w:rsidRPr="0095655B">
        <w:rPr>
          <w:rFonts w:asciiTheme="majorHAnsi" w:eastAsia="Calibri" w:hAnsiTheme="majorHAnsi" w:cstheme="majorHAnsi"/>
          <w:color w:val="202124"/>
          <w:sz w:val="24"/>
          <w:szCs w:val="24"/>
        </w:rPr>
        <w:t>C</w:t>
      </w:r>
      <w:r w:rsidRPr="0095655B">
        <w:rPr>
          <w:rFonts w:asciiTheme="majorHAnsi" w:eastAsia="Calibri" w:hAnsiTheme="majorHAnsi" w:cstheme="majorHAnsi"/>
          <w:color w:val="202124"/>
          <w:sz w:val="24"/>
          <w:szCs w:val="24"/>
        </w:rPr>
        <w:t xml:space="preserve">omité de </w:t>
      </w:r>
      <w:r w:rsidR="00C21D4A" w:rsidRPr="0095655B">
        <w:rPr>
          <w:rFonts w:asciiTheme="majorHAnsi" w:eastAsia="Calibri" w:hAnsiTheme="majorHAnsi" w:cstheme="majorHAnsi"/>
          <w:color w:val="202124"/>
          <w:sz w:val="24"/>
          <w:szCs w:val="24"/>
        </w:rPr>
        <w:t>I</w:t>
      </w:r>
      <w:r w:rsidRPr="0095655B">
        <w:rPr>
          <w:rFonts w:asciiTheme="majorHAnsi" w:eastAsia="Calibri" w:hAnsiTheme="majorHAnsi" w:cstheme="majorHAnsi"/>
          <w:color w:val="202124"/>
          <w:sz w:val="24"/>
          <w:szCs w:val="24"/>
        </w:rPr>
        <w:t xml:space="preserve">ntegridad, de </w:t>
      </w:r>
      <w:r w:rsidRPr="0095655B">
        <w:rPr>
          <w:rFonts w:asciiTheme="majorHAnsi" w:eastAsia="Calibri" w:hAnsiTheme="majorHAnsi" w:cstheme="majorHAnsi"/>
          <w:i/>
          <w:iCs/>
          <w:color w:val="202124"/>
          <w:sz w:val="24"/>
          <w:szCs w:val="24"/>
        </w:rPr>
        <w:t>compliance</w:t>
      </w:r>
      <w:r w:rsidRPr="0095655B">
        <w:rPr>
          <w:rFonts w:asciiTheme="majorHAnsi" w:eastAsia="Calibri" w:hAnsiTheme="majorHAnsi" w:cstheme="majorHAnsi"/>
          <w:color w:val="202124"/>
          <w:sz w:val="24"/>
          <w:szCs w:val="24"/>
        </w:rPr>
        <w:t xml:space="preserve"> o como </w:t>
      </w:r>
      <w:r w:rsidR="00E262D1" w:rsidRPr="0095655B">
        <w:rPr>
          <w:rFonts w:asciiTheme="majorHAnsi" w:eastAsia="Calibri" w:hAnsiTheme="majorHAnsi" w:cstheme="majorHAnsi"/>
          <w:color w:val="202124"/>
          <w:sz w:val="24"/>
          <w:szCs w:val="24"/>
        </w:rPr>
        <w:t xml:space="preserve">se </w:t>
      </w:r>
      <w:r w:rsidRPr="0095655B">
        <w:rPr>
          <w:rFonts w:asciiTheme="majorHAnsi" w:eastAsia="Calibri" w:hAnsiTheme="majorHAnsi" w:cstheme="majorHAnsi"/>
          <w:color w:val="202124"/>
          <w:sz w:val="24"/>
          <w:szCs w:val="24"/>
        </w:rPr>
        <w:t>desee denominarlo.</w:t>
      </w:r>
    </w:p>
    <w:p w14:paraId="7EE5533B" w14:textId="3DC620EE" w:rsidR="009325F8" w:rsidRPr="0095655B" w:rsidRDefault="003F16AA"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Más allá del esquema que se adopte, lo cierto es que es conveniente que la persona y/o conjunto de personas a las que se les asigne esta responsabilidad</w:t>
      </w:r>
      <w:r w:rsidR="00414C16"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sean personas con solvencia técnica (o en su defecto, que la empresa se encargue de que la tenga, impulsando su formación en estos temas), liderazgo, que sea una persona íntegra y goce de credibilidad, que tenga además visión comercial, espíritu proactivo y buena capacidad de comunicar y persuadir.</w:t>
      </w:r>
    </w:p>
    <w:p w14:paraId="3EB70C6C" w14:textId="26AAAE38" w:rsidR="009325F8" w:rsidRPr="0095655B" w:rsidRDefault="00C21D4A"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Por otro lado</w:t>
      </w:r>
      <w:r w:rsidR="003F16AA" w:rsidRPr="0095655B">
        <w:rPr>
          <w:rFonts w:asciiTheme="majorHAnsi" w:eastAsia="Calibri" w:hAnsiTheme="majorHAnsi" w:cstheme="majorHAnsi"/>
          <w:color w:val="202124"/>
          <w:sz w:val="24"/>
          <w:szCs w:val="24"/>
        </w:rPr>
        <w:t xml:space="preserve">, a la hora de definir el diseño institucional de esta figura dentro de la organización, cualquiera sea el esquema que se adopte, debe </w:t>
      </w:r>
      <w:r w:rsidR="00414C16" w:rsidRPr="0095655B">
        <w:rPr>
          <w:rFonts w:asciiTheme="majorHAnsi" w:eastAsia="Calibri" w:hAnsiTheme="majorHAnsi" w:cstheme="majorHAnsi"/>
          <w:color w:val="202124"/>
          <w:sz w:val="24"/>
          <w:szCs w:val="24"/>
        </w:rPr>
        <w:t>asegurarse que</w:t>
      </w:r>
      <w:r w:rsidR="003F16AA" w:rsidRPr="0095655B">
        <w:rPr>
          <w:rFonts w:asciiTheme="majorHAnsi" w:eastAsia="Calibri" w:hAnsiTheme="majorHAnsi" w:cstheme="majorHAnsi"/>
          <w:color w:val="202124"/>
          <w:sz w:val="24"/>
          <w:szCs w:val="24"/>
        </w:rPr>
        <w:t xml:space="preserve"> tenga autonomía, independencia, </w:t>
      </w:r>
      <w:r w:rsidR="00414C16" w:rsidRPr="0095655B">
        <w:rPr>
          <w:rFonts w:asciiTheme="majorHAnsi" w:eastAsia="Calibri" w:hAnsiTheme="majorHAnsi" w:cstheme="majorHAnsi"/>
          <w:color w:val="202124"/>
          <w:sz w:val="24"/>
          <w:szCs w:val="24"/>
        </w:rPr>
        <w:t xml:space="preserve">que </w:t>
      </w:r>
      <w:r w:rsidR="003F16AA" w:rsidRPr="0095655B">
        <w:rPr>
          <w:rFonts w:asciiTheme="majorHAnsi" w:eastAsia="Calibri" w:hAnsiTheme="majorHAnsi" w:cstheme="majorHAnsi"/>
          <w:color w:val="202124"/>
          <w:sz w:val="24"/>
          <w:szCs w:val="24"/>
        </w:rPr>
        <w:t xml:space="preserve">cuente con recursos y atribuciones suficientes, </w:t>
      </w:r>
      <w:r w:rsidR="00414C16" w:rsidRPr="0095655B">
        <w:rPr>
          <w:rFonts w:asciiTheme="majorHAnsi" w:eastAsia="Calibri" w:hAnsiTheme="majorHAnsi" w:cstheme="majorHAnsi"/>
          <w:color w:val="202124"/>
          <w:sz w:val="24"/>
          <w:szCs w:val="24"/>
        </w:rPr>
        <w:t>que</w:t>
      </w:r>
      <w:r w:rsidR="003F16AA" w:rsidRPr="0095655B">
        <w:rPr>
          <w:rFonts w:asciiTheme="majorHAnsi" w:eastAsia="Calibri" w:hAnsiTheme="majorHAnsi" w:cstheme="majorHAnsi"/>
          <w:color w:val="202124"/>
          <w:sz w:val="24"/>
          <w:szCs w:val="24"/>
        </w:rPr>
        <w:t xml:space="preserve"> perciba una remuneración adecuada y </w:t>
      </w:r>
      <w:r w:rsidR="00414C16" w:rsidRPr="0095655B">
        <w:rPr>
          <w:rFonts w:asciiTheme="majorHAnsi" w:eastAsia="Calibri" w:hAnsiTheme="majorHAnsi" w:cstheme="majorHAnsi"/>
          <w:color w:val="202124"/>
          <w:sz w:val="24"/>
          <w:szCs w:val="24"/>
        </w:rPr>
        <w:t xml:space="preserve">que </w:t>
      </w:r>
      <w:r w:rsidR="003F16AA" w:rsidRPr="0095655B">
        <w:rPr>
          <w:rFonts w:asciiTheme="majorHAnsi" w:eastAsia="Calibri" w:hAnsiTheme="majorHAnsi" w:cstheme="majorHAnsi"/>
          <w:color w:val="202124"/>
          <w:sz w:val="24"/>
          <w:szCs w:val="24"/>
        </w:rPr>
        <w:t>tenga reporte directo a la máxima autoridad de la empresa.</w:t>
      </w:r>
    </w:p>
    <w:p w14:paraId="0F646D2B" w14:textId="77777777" w:rsidR="009325F8" w:rsidRPr="0095655B" w:rsidRDefault="003F16AA"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 </w:t>
      </w:r>
    </w:p>
    <w:p w14:paraId="1ABCCD9C" w14:textId="5A291363" w:rsidR="009325F8" w:rsidRPr="0095655B" w:rsidRDefault="005523C1" w:rsidP="002A2E55">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65" w:name="_uwp0wt2d5oop" w:colFirst="0" w:colLast="0"/>
      <w:bookmarkStart w:id="66" w:name="_Toc168255616"/>
      <w:bookmarkEnd w:id="65"/>
      <w:r w:rsidRPr="0095655B">
        <w:rPr>
          <w:rFonts w:asciiTheme="majorHAnsi" w:eastAsiaTheme="majorEastAsia" w:hAnsiTheme="majorHAnsi" w:cstheme="majorBidi"/>
          <w:b/>
          <w:bCs/>
          <w:color w:val="365F91" w:themeColor="accent1" w:themeShade="BF"/>
          <w:sz w:val="26"/>
          <w:szCs w:val="26"/>
          <w:lang w:val="es-AR"/>
        </w:rPr>
        <w:t>3.2 ¿Por qué es importante?</w:t>
      </w:r>
      <w:bookmarkEnd w:id="66"/>
    </w:p>
    <w:p w14:paraId="58289BFB" w14:textId="7CEA5D0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color w:val="202124"/>
          <w:sz w:val="24"/>
          <w:szCs w:val="24"/>
        </w:rPr>
        <w:t>Es fundamental que</w:t>
      </w:r>
      <w:r w:rsidR="00B459D2"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en una organización, cualquier</w:t>
      </w:r>
      <w:r w:rsidR="005B2F75" w:rsidRPr="0095655B">
        <w:rPr>
          <w:rFonts w:asciiTheme="majorHAnsi" w:eastAsia="Calibri" w:hAnsiTheme="majorHAnsi" w:cstheme="majorHAnsi"/>
          <w:color w:val="202124"/>
          <w:sz w:val="24"/>
          <w:szCs w:val="24"/>
        </w:rPr>
        <w:t>a</w:t>
      </w:r>
      <w:r w:rsidRPr="0095655B">
        <w:rPr>
          <w:rFonts w:asciiTheme="majorHAnsi" w:eastAsia="Calibri" w:hAnsiTheme="majorHAnsi" w:cstheme="majorHAnsi"/>
          <w:color w:val="202124"/>
          <w:sz w:val="24"/>
          <w:szCs w:val="24"/>
        </w:rPr>
        <w:t xml:space="preserve"> sea </w:t>
      </w:r>
      <w:r w:rsidR="005B2F75" w:rsidRPr="0095655B">
        <w:rPr>
          <w:rFonts w:asciiTheme="majorHAnsi" w:eastAsia="Calibri" w:hAnsiTheme="majorHAnsi" w:cstheme="majorHAnsi"/>
          <w:color w:val="202124"/>
          <w:sz w:val="24"/>
          <w:szCs w:val="24"/>
        </w:rPr>
        <w:t>e</w:t>
      </w:r>
      <w:r w:rsidRPr="0095655B">
        <w:rPr>
          <w:rFonts w:asciiTheme="majorHAnsi" w:eastAsia="Calibri" w:hAnsiTheme="majorHAnsi" w:cstheme="majorHAnsi"/>
          <w:color w:val="202124"/>
          <w:sz w:val="24"/>
          <w:szCs w:val="24"/>
        </w:rPr>
        <w:t xml:space="preserve">sta, se le asigne a alguien o a un equipo </w:t>
      </w:r>
      <w:r w:rsidR="005B2F75" w:rsidRPr="0095655B">
        <w:rPr>
          <w:rFonts w:asciiTheme="majorHAnsi" w:eastAsia="Calibri" w:hAnsiTheme="majorHAnsi" w:cstheme="majorHAnsi"/>
          <w:color w:val="202124"/>
          <w:sz w:val="24"/>
          <w:szCs w:val="24"/>
        </w:rPr>
        <w:t xml:space="preserve">de trabajo </w:t>
      </w:r>
      <w:r w:rsidRPr="0095655B">
        <w:rPr>
          <w:rFonts w:asciiTheme="majorHAnsi" w:eastAsia="Calibri" w:hAnsiTheme="majorHAnsi" w:cstheme="majorHAnsi"/>
          <w:color w:val="202124"/>
          <w:sz w:val="24"/>
          <w:szCs w:val="24"/>
        </w:rPr>
        <w:t>la responsabilidad de d</w:t>
      </w:r>
      <w:r w:rsidRPr="0095655B">
        <w:rPr>
          <w:rFonts w:asciiTheme="majorHAnsi" w:eastAsia="Calibri" w:hAnsiTheme="majorHAnsi" w:cstheme="majorHAnsi"/>
          <w:sz w:val="24"/>
          <w:szCs w:val="24"/>
        </w:rPr>
        <w:t xml:space="preserve">esarrollar, coordinar y supervisar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ya que ello es una condición para que el Programa sea adecuado</w:t>
      </w:r>
      <w:r w:rsidR="00AB1424" w:rsidRPr="0095655B">
        <w:rPr>
          <w:rFonts w:asciiTheme="majorHAnsi" w:eastAsia="Calibri" w:hAnsiTheme="majorHAnsi" w:cstheme="majorHAnsi"/>
          <w:sz w:val="24"/>
          <w:szCs w:val="24"/>
        </w:rPr>
        <w:t xml:space="preserve"> y se ajuste a la </w:t>
      </w:r>
      <w:r w:rsidR="00AB1424" w:rsidRPr="0095655B">
        <w:rPr>
          <w:rFonts w:asciiTheme="majorHAnsi" w:eastAsia="Calibri" w:hAnsiTheme="majorHAnsi" w:cstheme="majorHAnsi"/>
          <w:sz w:val="24"/>
          <w:szCs w:val="24"/>
        </w:rPr>
        <w:lastRenderedPageBreak/>
        <w:t>realidad de la empresa</w:t>
      </w:r>
      <w:r w:rsidRPr="0095655B">
        <w:rPr>
          <w:rFonts w:asciiTheme="majorHAnsi" w:eastAsia="Calibri" w:hAnsiTheme="majorHAnsi" w:cstheme="majorHAnsi"/>
          <w:sz w:val="24"/>
          <w:szCs w:val="24"/>
        </w:rPr>
        <w:t>,</w:t>
      </w:r>
      <w:r w:rsidR="00AB1424" w:rsidRPr="0095655B">
        <w:rPr>
          <w:rFonts w:asciiTheme="majorHAnsi" w:eastAsia="Calibri" w:hAnsiTheme="majorHAnsi" w:cstheme="majorHAnsi"/>
          <w:sz w:val="24"/>
          <w:szCs w:val="24"/>
        </w:rPr>
        <w:t xml:space="preserve"> permite además que</w:t>
      </w:r>
      <w:r w:rsidRPr="0095655B">
        <w:rPr>
          <w:rFonts w:asciiTheme="majorHAnsi" w:eastAsia="Calibri" w:hAnsiTheme="majorHAnsi" w:cstheme="majorHAnsi"/>
          <w:sz w:val="24"/>
          <w:szCs w:val="24"/>
        </w:rPr>
        <w:t xml:space="preserve"> esté operativo y pueda insertarse en los procesos de toma de decisiones, impactando así en la cultura de la organización.</w:t>
      </w:r>
    </w:p>
    <w:p w14:paraId="28F4E2DF" w14:textId="0CA6352C"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Por ello, esta figura, entre otras cuestiones que antes enunciamos, debe contar con las prerrogativas necesarias para poder cumplir con esa meta. Así, entre las actividades específicas que podrían estar a cargo de quien conduzca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podría mencionarse:</w:t>
      </w:r>
    </w:p>
    <w:p w14:paraId="55B0540F"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Llevar adelante y/o supervisar el análisis de los riesgos éticos de la organización.</w:t>
      </w:r>
    </w:p>
    <w:p w14:paraId="6895B57D" w14:textId="58B68C2D"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Diseñar, modificar e implementar políticas y procedimientos internos</w:t>
      </w:r>
      <w:r w:rsidR="00414C16" w:rsidRPr="0095655B">
        <w:rPr>
          <w:rFonts w:asciiTheme="majorHAnsi" w:eastAsia="Calibri" w:hAnsiTheme="majorHAnsi" w:cstheme="majorHAnsi"/>
          <w:sz w:val="24"/>
          <w:szCs w:val="24"/>
        </w:rPr>
        <w:t>.</w:t>
      </w:r>
    </w:p>
    <w:p w14:paraId="526067C8" w14:textId="6E2C80D9"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Facilitar la identificación de las obligaciones de cumplimiento</w:t>
      </w:r>
      <w:r w:rsidR="00414C16" w:rsidRPr="0095655B">
        <w:rPr>
          <w:rFonts w:asciiTheme="majorHAnsi" w:eastAsia="Calibri" w:hAnsiTheme="majorHAnsi" w:cstheme="majorHAnsi"/>
          <w:sz w:val="24"/>
          <w:szCs w:val="24"/>
        </w:rPr>
        <w:t>.</w:t>
      </w:r>
    </w:p>
    <w:p w14:paraId="577A48A9" w14:textId="18DDD1A0"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Brindar asesoramiento respecto de dilemas</w:t>
      </w:r>
      <w:r w:rsidR="00AB1424" w:rsidRPr="0095655B">
        <w:rPr>
          <w:rFonts w:asciiTheme="majorHAnsi" w:eastAsia="Calibri" w:hAnsiTheme="majorHAnsi" w:cstheme="majorHAnsi"/>
          <w:sz w:val="24"/>
          <w:szCs w:val="24"/>
        </w:rPr>
        <w:t xml:space="preserve"> o conflictos</w:t>
      </w:r>
      <w:r w:rsidRPr="0095655B">
        <w:rPr>
          <w:rFonts w:asciiTheme="majorHAnsi" w:eastAsia="Calibri" w:hAnsiTheme="majorHAnsi" w:cstheme="majorHAnsi"/>
          <w:sz w:val="24"/>
          <w:szCs w:val="24"/>
        </w:rPr>
        <w:t xml:space="preserve"> éticos.</w:t>
      </w:r>
    </w:p>
    <w:p w14:paraId="09424F8B"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Diseñar capacitaciones, entrenamientos y acciones de sensibilización (de manera conjunta y coordinada con otras áreas de la organización).</w:t>
      </w:r>
    </w:p>
    <w:p w14:paraId="4FF23A4C"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Gestionar el canal de denuncias.</w:t>
      </w:r>
    </w:p>
    <w:p w14:paraId="1AB3554C"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Proteger y/o promover la protección contra represalias a denunciantes y testigos.</w:t>
      </w:r>
    </w:p>
    <w:p w14:paraId="6CDBF65C"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Liderar las investigaciones internas.</w:t>
      </w:r>
    </w:p>
    <w:p w14:paraId="4D8718A3" w14:textId="77777777"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Supervisar el funcionamiento del Programa y promover la mejora continua.</w:t>
      </w:r>
    </w:p>
    <w:p w14:paraId="52C910BC" w14:textId="3C57F141" w:rsidR="009325F8" w:rsidRPr="0095655B" w:rsidRDefault="003F16AA"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Brindar apoyo en el manejo de situaciones críticas por temas de integridad</w:t>
      </w:r>
      <w:r w:rsidR="00414C16" w:rsidRPr="0095655B">
        <w:rPr>
          <w:rFonts w:asciiTheme="majorHAnsi" w:eastAsia="Calibri" w:hAnsiTheme="majorHAnsi" w:cstheme="majorHAnsi"/>
          <w:sz w:val="24"/>
          <w:szCs w:val="24"/>
        </w:rPr>
        <w:t>.</w:t>
      </w:r>
    </w:p>
    <w:p w14:paraId="0693EF3E" w14:textId="45FFDFB6" w:rsidR="009325F8" w:rsidRPr="0095655B" w:rsidRDefault="00AB1424" w:rsidP="0085308F">
      <w:pPr>
        <w:numPr>
          <w:ilvl w:val="0"/>
          <w:numId w:val="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Colaborar</w:t>
      </w:r>
      <w:r w:rsidR="003F16AA" w:rsidRPr="0095655B">
        <w:rPr>
          <w:rFonts w:asciiTheme="majorHAnsi" w:eastAsia="Calibri" w:hAnsiTheme="majorHAnsi" w:cstheme="majorHAnsi"/>
          <w:sz w:val="24"/>
          <w:szCs w:val="24"/>
        </w:rPr>
        <w:t xml:space="preserve"> en la toma de decisiones de alto nivel sobre autodenuncia y cooperación con las autoridades.</w:t>
      </w:r>
    </w:p>
    <w:p w14:paraId="744DC30F" w14:textId="7FBA0733" w:rsidR="009325F8" w:rsidRPr="0095655B" w:rsidRDefault="003F16AA" w:rsidP="0085308F">
      <w:pPr>
        <w:numPr>
          <w:ilvl w:val="0"/>
          <w:numId w:val="4"/>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Mantener informada</w:t>
      </w:r>
      <w:r w:rsidR="00AB1424"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xml:space="preserve"> a las máximas autoridades respecto al clima ético y al desempeño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664116B9" w14:textId="5E2CE3F5" w:rsidR="009325F8" w:rsidRPr="0095655B" w:rsidRDefault="003F16AA" w:rsidP="0085308F">
      <w:pPr>
        <w:spacing w:before="120" w:after="24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Vale indicar que sus funciones podrían no limitarse a temas de ética y anticorrupción (más allá de que su intervención en estos temas debe estar debidamente prevista), pues razonablemente también podría encomendársele que abarque otras aristas del cumplimiento corporativo.</w:t>
      </w:r>
    </w:p>
    <w:p w14:paraId="6A11B635" w14:textId="77777777" w:rsidR="009325F8" w:rsidRPr="0095655B" w:rsidRDefault="003F16AA" w:rsidP="0085308F">
      <w:pPr>
        <w:spacing w:before="120" w:after="240" w:line="312" w:lineRule="auto"/>
        <w:jc w:val="both"/>
        <w:rPr>
          <w:rFonts w:asciiTheme="majorHAnsi" w:eastAsia="Times New Roman" w:hAnsiTheme="majorHAnsi" w:cstheme="majorHAnsi"/>
          <w:b/>
          <w:sz w:val="24"/>
          <w:szCs w:val="24"/>
        </w:rPr>
      </w:pPr>
      <w:r w:rsidRPr="0095655B">
        <w:rPr>
          <w:rFonts w:asciiTheme="majorHAnsi" w:eastAsia="Calibri" w:hAnsiTheme="majorHAnsi" w:cstheme="majorHAnsi"/>
          <w:color w:val="202124"/>
          <w:sz w:val="24"/>
          <w:szCs w:val="24"/>
        </w:rPr>
        <w:t xml:space="preserve"> </w:t>
      </w:r>
    </w:p>
    <w:p w14:paraId="44880AE3" w14:textId="26218CB6" w:rsidR="009325F8" w:rsidRPr="0095655B" w:rsidRDefault="005523C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67" w:name="_Toc168255617"/>
      <w:r w:rsidRPr="0095655B">
        <w:rPr>
          <w:rFonts w:asciiTheme="majorHAnsi" w:eastAsiaTheme="majorEastAsia" w:hAnsiTheme="majorHAnsi" w:cstheme="majorBidi"/>
          <w:b/>
          <w:bCs/>
          <w:color w:val="365F91" w:themeColor="accent1" w:themeShade="BF"/>
          <w:sz w:val="26"/>
          <w:szCs w:val="26"/>
          <w:lang w:val="es-AR"/>
        </w:rPr>
        <w:t>3.</w:t>
      </w:r>
      <w:r w:rsidR="003F16AA" w:rsidRPr="0095655B">
        <w:rPr>
          <w:rFonts w:asciiTheme="majorHAnsi" w:eastAsiaTheme="majorEastAsia" w:hAnsiTheme="majorHAnsi" w:cstheme="majorBidi"/>
          <w:b/>
          <w:bCs/>
          <w:color w:val="365F91" w:themeColor="accent1" w:themeShade="BF"/>
          <w:sz w:val="26"/>
          <w:szCs w:val="26"/>
          <w:lang w:val="es-AR"/>
        </w:rPr>
        <w:t xml:space="preserve">3 </w:t>
      </w:r>
      <w:r w:rsidR="00F84765" w:rsidRPr="0095655B">
        <w:rPr>
          <w:rFonts w:asciiTheme="majorHAnsi" w:eastAsiaTheme="majorEastAsia" w:hAnsiTheme="majorHAnsi" w:cstheme="majorBidi"/>
          <w:b/>
          <w:bCs/>
          <w:color w:val="365F91" w:themeColor="accent1" w:themeShade="BF"/>
          <w:sz w:val="26"/>
          <w:szCs w:val="26"/>
          <w:lang w:val="es-AR"/>
        </w:rPr>
        <w:t>Algunas sugerencias</w:t>
      </w:r>
      <w:r w:rsidRPr="0095655B">
        <w:rPr>
          <w:rFonts w:asciiTheme="majorHAnsi" w:eastAsiaTheme="majorEastAsia" w:hAnsiTheme="majorHAnsi" w:cstheme="majorBidi"/>
          <w:b/>
          <w:bCs/>
          <w:color w:val="365F91" w:themeColor="accent1" w:themeShade="BF"/>
          <w:sz w:val="26"/>
          <w:szCs w:val="26"/>
          <w:lang w:val="es-AR"/>
        </w:rPr>
        <w:t xml:space="preserve"> para la puesta en práctica.</w:t>
      </w:r>
      <w:bookmarkEnd w:id="67"/>
    </w:p>
    <w:p w14:paraId="32167511" w14:textId="2C8865FD" w:rsidR="009325F8" w:rsidRPr="0095655B" w:rsidRDefault="003F16AA" w:rsidP="0085308F">
      <w:pPr>
        <w:spacing w:before="120" w:after="16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Como dijimos</w:t>
      </w:r>
      <w:r w:rsidR="00397A53"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el rol del </w:t>
      </w:r>
      <w:r w:rsidR="00A51ED1" w:rsidRPr="0095655B">
        <w:rPr>
          <w:rFonts w:asciiTheme="majorHAnsi" w:eastAsia="Calibri" w:hAnsiTheme="majorHAnsi" w:cstheme="majorHAnsi"/>
          <w:color w:val="202124"/>
          <w:sz w:val="24"/>
          <w:szCs w:val="24"/>
        </w:rPr>
        <w:t>responsable</w:t>
      </w:r>
      <w:r w:rsidRPr="0095655B">
        <w:rPr>
          <w:rFonts w:asciiTheme="majorHAnsi" w:eastAsia="Calibri" w:hAnsiTheme="majorHAnsi" w:cstheme="majorHAnsi"/>
          <w:color w:val="202124"/>
          <w:sz w:val="24"/>
          <w:szCs w:val="24"/>
        </w:rPr>
        <w:t xml:space="preserve"> de </w:t>
      </w:r>
      <w:r w:rsidR="00B459D2" w:rsidRPr="0095655B">
        <w:rPr>
          <w:rFonts w:asciiTheme="majorHAnsi" w:eastAsia="Calibri" w:hAnsiTheme="majorHAnsi" w:cstheme="majorHAnsi"/>
          <w:color w:val="202124"/>
          <w:sz w:val="24"/>
          <w:szCs w:val="24"/>
        </w:rPr>
        <w:t>I</w:t>
      </w:r>
      <w:r w:rsidRPr="0095655B">
        <w:rPr>
          <w:rFonts w:asciiTheme="majorHAnsi" w:eastAsia="Calibri" w:hAnsiTheme="majorHAnsi" w:cstheme="majorHAnsi"/>
          <w:color w:val="202124"/>
          <w:sz w:val="24"/>
          <w:szCs w:val="24"/>
        </w:rPr>
        <w:t>ntegridad va a depender de cada organización</w:t>
      </w:r>
      <w:r w:rsidR="00397A53" w:rsidRPr="0095655B">
        <w:rPr>
          <w:rFonts w:asciiTheme="majorHAnsi" w:eastAsia="Calibri" w:hAnsiTheme="majorHAnsi" w:cstheme="majorHAnsi"/>
          <w:color w:val="202124"/>
          <w:sz w:val="24"/>
          <w:szCs w:val="24"/>
        </w:rPr>
        <w:t>. S</w:t>
      </w:r>
      <w:r w:rsidRPr="0095655B">
        <w:rPr>
          <w:rFonts w:asciiTheme="majorHAnsi" w:eastAsia="Calibri" w:hAnsiTheme="majorHAnsi" w:cstheme="majorHAnsi"/>
          <w:color w:val="202124"/>
          <w:sz w:val="24"/>
          <w:szCs w:val="24"/>
        </w:rPr>
        <w:t>in embargo, es conveniente tener en cuenta las siguientes consideraciones:</w:t>
      </w:r>
    </w:p>
    <w:p w14:paraId="51E498AE" w14:textId="523C2E35" w:rsidR="002A2E55" w:rsidRPr="0095655B" w:rsidRDefault="002A2E55" w:rsidP="002A2E55">
      <w:pPr>
        <w:pStyle w:val="Ttulo3"/>
        <w:rPr>
          <w:rFonts w:asciiTheme="majorHAnsi" w:eastAsiaTheme="majorEastAsia" w:hAnsiTheme="majorHAnsi" w:cstheme="majorBidi"/>
          <w:b/>
          <w:bCs/>
          <w:color w:val="243F60" w:themeColor="accent1" w:themeShade="7F"/>
          <w:sz w:val="24"/>
          <w:szCs w:val="24"/>
          <w:lang w:val="es-AR"/>
        </w:rPr>
      </w:pPr>
      <w:bookmarkStart w:id="68" w:name="_Toc168255618"/>
      <w:r w:rsidRPr="0095655B">
        <w:rPr>
          <w:rFonts w:asciiTheme="majorHAnsi" w:eastAsiaTheme="majorEastAsia" w:hAnsiTheme="majorHAnsi" w:cstheme="majorBidi"/>
          <w:b/>
          <w:bCs/>
          <w:color w:val="243F60" w:themeColor="accent1" w:themeShade="7F"/>
          <w:sz w:val="24"/>
          <w:szCs w:val="24"/>
          <w:lang w:val="es-AR"/>
        </w:rPr>
        <w:lastRenderedPageBreak/>
        <w:t>Recomendaciones para Empresas del Grupo MIPYMES:</w:t>
      </w:r>
      <w:bookmarkEnd w:id="68"/>
    </w:p>
    <w:p w14:paraId="3302623F" w14:textId="701FDD62" w:rsidR="004057DC" w:rsidRPr="0095655B" w:rsidRDefault="004057DC" w:rsidP="004057DC">
      <w:pPr>
        <w:pStyle w:val="Prrafodelista"/>
        <w:numPr>
          <w:ilvl w:val="0"/>
          <w:numId w:val="31"/>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persona o equipo que tiene la responsabilidad de liderar el Programa de Integridad debe tener reporte directo a las máximas autoridades de la empresa, es decir, debe contar con la posibilidad de plantearle temas y </w:t>
      </w:r>
      <w:r w:rsidR="00AB142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stos a su vez, de convocarlo.</w:t>
      </w:r>
    </w:p>
    <w:p w14:paraId="7D7FCA1D" w14:textId="77777777" w:rsidR="004057DC" w:rsidRPr="0095655B" w:rsidRDefault="004057DC" w:rsidP="004057DC">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fundamental que la función de cumplimiento cuente con autoridad, estatus e independencia.</w:t>
      </w:r>
    </w:p>
    <w:p w14:paraId="2A79B72E" w14:textId="6950B109" w:rsidR="004057DC" w:rsidRPr="0095655B" w:rsidRDefault="004057DC" w:rsidP="004057DC">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w:t>
      </w:r>
      <w:r w:rsidR="00F2053F" w:rsidRPr="0095655B">
        <w:rPr>
          <w:rFonts w:asciiTheme="majorHAnsi" w:eastAsia="Calibri" w:hAnsiTheme="majorHAnsi" w:cstheme="majorHAnsi"/>
          <w:sz w:val="24"/>
          <w:szCs w:val="24"/>
        </w:rPr>
        <w:t xml:space="preserve">quien desempeñe esa función </w:t>
      </w:r>
      <w:r w:rsidRPr="0095655B">
        <w:rPr>
          <w:rFonts w:asciiTheme="majorHAnsi" w:eastAsia="Calibri" w:hAnsiTheme="majorHAnsi" w:cstheme="majorHAnsi"/>
          <w:sz w:val="24"/>
          <w:szCs w:val="24"/>
        </w:rPr>
        <w:t>tenga reporte directo a la alta dirigencia de la organización.</w:t>
      </w:r>
    </w:p>
    <w:p w14:paraId="1A752C84" w14:textId="57A49769" w:rsidR="004057DC" w:rsidRPr="0095655B" w:rsidRDefault="004057DC" w:rsidP="004057DC">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se lo dote con los recursos tanto humanos</w:t>
      </w:r>
      <w:r w:rsidR="00AB1424"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como financieros y físicos, que sean necesarios.</w:t>
      </w:r>
    </w:p>
    <w:p w14:paraId="087C3ABA" w14:textId="60518716" w:rsidR="004057DC" w:rsidRPr="0095655B" w:rsidRDefault="004057DC" w:rsidP="004057DC">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función de cumplimiento debe estar libre de conflicto de intereses para cumplir su </w:t>
      </w:r>
      <w:r w:rsidR="00AB1424" w:rsidRPr="0095655B">
        <w:rPr>
          <w:rFonts w:asciiTheme="majorHAnsi" w:eastAsia="Calibri" w:hAnsiTheme="majorHAnsi" w:cstheme="majorHAnsi"/>
          <w:sz w:val="24"/>
          <w:szCs w:val="24"/>
        </w:rPr>
        <w:t>rol</w:t>
      </w:r>
      <w:r w:rsidRPr="0095655B">
        <w:rPr>
          <w:rFonts w:asciiTheme="majorHAnsi" w:eastAsia="Calibri" w:hAnsiTheme="majorHAnsi" w:cstheme="majorHAnsi"/>
          <w:sz w:val="24"/>
          <w:szCs w:val="24"/>
        </w:rPr>
        <w:t>.</w:t>
      </w:r>
    </w:p>
    <w:p w14:paraId="34B4814D" w14:textId="77777777" w:rsidR="002A2E55" w:rsidRPr="0095655B" w:rsidRDefault="002A2E55" w:rsidP="002A2E55">
      <w:pPr>
        <w:spacing w:before="120" w:after="240" w:line="312" w:lineRule="auto"/>
        <w:ind w:left="720"/>
        <w:jc w:val="both"/>
        <w:rPr>
          <w:rFonts w:asciiTheme="majorHAnsi" w:eastAsia="Calibri" w:hAnsiTheme="majorHAnsi" w:cstheme="majorHAnsi"/>
          <w:sz w:val="24"/>
          <w:szCs w:val="24"/>
        </w:rPr>
      </w:pPr>
    </w:p>
    <w:p w14:paraId="201B8678" w14:textId="77777777" w:rsidR="002A2E55" w:rsidRPr="0095655B" w:rsidRDefault="002A2E55" w:rsidP="002A2E55">
      <w:pPr>
        <w:pStyle w:val="Ttulo3"/>
        <w:rPr>
          <w:rFonts w:asciiTheme="majorHAnsi" w:eastAsiaTheme="majorEastAsia" w:hAnsiTheme="majorHAnsi" w:cstheme="majorBidi"/>
          <w:b/>
          <w:bCs/>
          <w:color w:val="243F60" w:themeColor="accent1" w:themeShade="7F"/>
          <w:sz w:val="24"/>
          <w:szCs w:val="24"/>
          <w:lang w:val="es-AR"/>
        </w:rPr>
      </w:pPr>
      <w:bookmarkStart w:id="69" w:name="_Toc168255619"/>
      <w:r w:rsidRPr="0095655B">
        <w:rPr>
          <w:rFonts w:asciiTheme="majorHAnsi" w:eastAsiaTheme="majorEastAsia" w:hAnsiTheme="majorHAnsi" w:cstheme="majorBidi"/>
          <w:b/>
          <w:bCs/>
          <w:color w:val="243F60" w:themeColor="accent1" w:themeShade="7F"/>
          <w:sz w:val="24"/>
          <w:szCs w:val="24"/>
          <w:lang w:val="es-AR"/>
        </w:rPr>
        <w:t>Recomendaciones adicionales para el grupo de Grandes Empresas:</w:t>
      </w:r>
      <w:bookmarkEnd w:id="69"/>
    </w:p>
    <w:p w14:paraId="5B026C6E" w14:textId="77777777" w:rsidR="002A2E55" w:rsidRPr="0095655B" w:rsidRDefault="002A2E55" w:rsidP="002A2E55">
      <w:p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Además de las enunciadas, algunas recomendaciones adicionales para grandes empresas son las siguientes:</w:t>
      </w:r>
    </w:p>
    <w:p w14:paraId="1417A473" w14:textId="77777777" w:rsidR="0034636D" w:rsidRPr="0095655B" w:rsidRDefault="0034636D" w:rsidP="0034636D">
      <w:pPr>
        <w:numPr>
          <w:ilvl w:val="0"/>
          <w:numId w:val="11"/>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se procure que la función de cumplimiento se inserte en los procesos de toma de decisiones e impacte en la cultura de la organización.</w:t>
      </w:r>
    </w:p>
    <w:p w14:paraId="5982D140" w14:textId="2F71C210" w:rsidR="009325F8" w:rsidRPr="0095655B" w:rsidRDefault="007C56B7" w:rsidP="0085308F">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l</w:t>
      </w:r>
      <w:r w:rsidR="003F16AA" w:rsidRPr="0095655B">
        <w:rPr>
          <w:rFonts w:asciiTheme="majorHAnsi" w:eastAsia="Calibri" w:hAnsiTheme="majorHAnsi" w:cstheme="majorHAnsi"/>
          <w:sz w:val="24"/>
          <w:szCs w:val="24"/>
        </w:rPr>
        <w:t xml:space="preserve">a función de cumplimiento </w:t>
      </w:r>
      <w:r w:rsidRPr="0095655B">
        <w:rPr>
          <w:rFonts w:asciiTheme="majorHAnsi" w:eastAsia="Calibri" w:hAnsiTheme="majorHAnsi" w:cstheme="majorHAnsi"/>
          <w:sz w:val="24"/>
          <w:szCs w:val="24"/>
        </w:rPr>
        <w:t>esté</w:t>
      </w:r>
      <w:r w:rsidR="003F16AA" w:rsidRPr="0095655B">
        <w:rPr>
          <w:rFonts w:asciiTheme="majorHAnsi" w:eastAsia="Calibri" w:hAnsiTheme="majorHAnsi" w:cstheme="majorHAnsi"/>
          <w:sz w:val="24"/>
          <w:szCs w:val="24"/>
        </w:rPr>
        <w:t xml:space="preserve"> liderada por una persona</w:t>
      </w:r>
      <w:r w:rsidR="00AB1424" w:rsidRPr="0095655B">
        <w:rPr>
          <w:rFonts w:asciiTheme="majorHAnsi" w:eastAsia="Calibri" w:hAnsiTheme="majorHAnsi" w:cstheme="majorHAnsi"/>
          <w:sz w:val="24"/>
          <w:szCs w:val="24"/>
        </w:rPr>
        <w:t xml:space="preserve"> o equipo</w:t>
      </w:r>
      <w:r w:rsidR="003F16AA" w:rsidRPr="0095655B">
        <w:rPr>
          <w:rFonts w:asciiTheme="majorHAnsi" w:eastAsia="Calibri" w:hAnsiTheme="majorHAnsi" w:cstheme="majorHAnsi"/>
          <w:sz w:val="24"/>
          <w:szCs w:val="24"/>
        </w:rPr>
        <w:t xml:space="preserve"> que cuente con las competencias y habilidades necesarias, como:</w:t>
      </w:r>
    </w:p>
    <w:p w14:paraId="0AA258B3" w14:textId="368109F7"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w:t>
      </w:r>
      <w:r w:rsidR="003F16AA" w:rsidRPr="0095655B">
        <w:rPr>
          <w:rFonts w:asciiTheme="majorHAnsi" w:eastAsia="Calibri" w:hAnsiTheme="majorHAnsi" w:cstheme="majorHAnsi"/>
          <w:sz w:val="24"/>
          <w:szCs w:val="24"/>
        </w:rPr>
        <w:t>olvencia técnica: debe poseer los conocimientos especializados de la disciplina y saber ponerlos en práctica;</w:t>
      </w:r>
    </w:p>
    <w:p w14:paraId="11317358" w14:textId="00397BAA"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V</w:t>
      </w:r>
      <w:r w:rsidR="003F16AA" w:rsidRPr="0095655B">
        <w:rPr>
          <w:rFonts w:asciiTheme="majorHAnsi" w:eastAsia="Calibri" w:hAnsiTheme="majorHAnsi" w:cstheme="majorHAnsi"/>
          <w:sz w:val="24"/>
          <w:szCs w:val="24"/>
        </w:rPr>
        <w:t>isión comercial: debe comprender el negocio y sus particularidades;</w:t>
      </w:r>
    </w:p>
    <w:p w14:paraId="31229FCE" w14:textId="02AA1176"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w:t>
      </w:r>
      <w:r w:rsidR="003F16AA" w:rsidRPr="0095655B">
        <w:rPr>
          <w:rFonts w:asciiTheme="majorHAnsi" w:eastAsia="Calibri" w:hAnsiTheme="majorHAnsi" w:cstheme="majorHAnsi"/>
          <w:sz w:val="24"/>
          <w:szCs w:val="24"/>
        </w:rPr>
        <w:t>apacidad de persuadir: debe convencer principalmente a los mandos altos y medios a través de sus palabras y sus acciones;</w:t>
      </w:r>
    </w:p>
    <w:p w14:paraId="18597B74" w14:textId="77777777" w:rsidR="009325F8" w:rsidRPr="0095655B" w:rsidRDefault="003F16AA"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Autoridad: debe tener facultades suficientes por parte del órgano de gobierno y la alta dirección.</w:t>
      </w:r>
    </w:p>
    <w:p w14:paraId="3BE1CDE8" w14:textId="4A9C0D79"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w:t>
      </w:r>
      <w:r w:rsidR="003F16AA" w:rsidRPr="0095655B">
        <w:rPr>
          <w:rFonts w:asciiTheme="majorHAnsi" w:eastAsia="Calibri" w:hAnsiTheme="majorHAnsi" w:cstheme="majorHAnsi"/>
          <w:sz w:val="24"/>
          <w:szCs w:val="24"/>
        </w:rPr>
        <w:t>apacidad de comunicar: debe transmitir de modo claro y sencillo las políticas y ser capaz de enlazarlos con la realidad efectiva del negocio;</w:t>
      </w:r>
    </w:p>
    <w:p w14:paraId="60A52308" w14:textId="0D0719B0"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C</w:t>
      </w:r>
      <w:r w:rsidR="003F16AA" w:rsidRPr="0095655B">
        <w:rPr>
          <w:rFonts w:asciiTheme="majorHAnsi" w:eastAsia="Calibri" w:hAnsiTheme="majorHAnsi" w:cstheme="majorHAnsi"/>
          <w:sz w:val="24"/>
          <w:szCs w:val="24"/>
        </w:rPr>
        <w:t>apacidad de actuar en red: debe establecer relaciones fluidas con el resto de las áreas y los trabajadores;</w:t>
      </w:r>
    </w:p>
    <w:p w14:paraId="3A3DDD5F" w14:textId="65C349AF"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w:t>
      </w:r>
      <w:r w:rsidR="003F16AA" w:rsidRPr="0095655B">
        <w:rPr>
          <w:rFonts w:asciiTheme="majorHAnsi" w:eastAsia="Calibri" w:hAnsiTheme="majorHAnsi" w:cstheme="majorHAnsi"/>
          <w:sz w:val="24"/>
          <w:szCs w:val="24"/>
        </w:rPr>
        <w:t>spíritu proactivo: debe involucrarse en los temas, escuchar los dilemas o inquietudes de los miembros de la organización y, a veces, incluso, anticiparse a ellos;</w:t>
      </w:r>
    </w:p>
    <w:p w14:paraId="72625BD4" w14:textId="52F4A2AA"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w:t>
      </w:r>
      <w:r w:rsidR="003F16AA" w:rsidRPr="0095655B">
        <w:rPr>
          <w:rFonts w:asciiTheme="majorHAnsi" w:eastAsia="Calibri" w:hAnsiTheme="majorHAnsi" w:cstheme="majorHAnsi"/>
          <w:sz w:val="24"/>
          <w:szCs w:val="24"/>
        </w:rPr>
        <w:t>iderazgo: debe inspirar, guiar y promover confianza y respeto;</w:t>
      </w:r>
    </w:p>
    <w:p w14:paraId="4269B772" w14:textId="46F796C2" w:rsidR="009325F8" w:rsidRPr="0095655B" w:rsidRDefault="00397A53" w:rsidP="0085308F">
      <w:pPr>
        <w:numPr>
          <w:ilvl w:val="1"/>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w:t>
      </w:r>
      <w:r w:rsidR="003F16AA" w:rsidRPr="0095655B">
        <w:rPr>
          <w:rFonts w:asciiTheme="majorHAnsi" w:eastAsia="Calibri" w:hAnsiTheme="majorHAnsi" w:cstheme="majorHAnsi"/>
          <w:sz w:val="24"/>
          <w:szCs w:val="24"/>
        </w:rPr>
        <w:t>ntegridad: debe caracterizarse por su honestidad y resultar creíble para todos.</w:t>
      </w:r>
    </w:p>
    <w:p w14:paraId="68C3EBD9" w14:textId="7FB77DB5" w:rsidR="004721F1" w:rsidRPr="0095655B" w:rsidRDefault="004721F1" w:rsidP="004721F1">
      <w:pPr>
        <w:numPr>
          <w:ilvl w:val="0"/>
          <w:numId w:val="1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el área o persona encargada del Programa de integridad cuente con presupuesto y/o recursos para llevar adelante la tarea que se le ha encomendado.</w:t>
      </w:r>
    </w:p>
    <w:p w14:paraId="23A331E5" w14:textId="77777777" w:rsidR="007C56B7" w:rsidRPr="0095655B" w:rsidRDefault="007C56B7" w:rsidP="007C56B7">
      <w:pPr>
        <w:spacing w:before="120" w:after="240" w:line="312" w:lineRule="auto"/>
        <w:ind w:left="720"/>
        <w:jc w:val="both"/>
        <w:rPr>
          <w:rFonts w:asciiTheme="majorHAnsi" w:eastAsia="Calibri" w:hAnsiTheme="majorHAnsi" w:cstheme="majorHAnsi"/>
          <w:sz w:val="24"/>
          <w:szCs w:val="24"/>
        </w:rPr>
      </w:pPr>
    </w:p>
    <w:p w14:paraId="2E082414" w14:textId="1DD32EFD" w:rsidR="005523C1" w:rsidRPr="0095655B" w:rsidRDefault="005523C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70" w:name="_Toc168255620"/>
      <w:r w:rsidRPr="0095655B">
        <w:rPr>
          <w:rFonts w:asciiTheme="majorHAnsi" w:eastAsiaTheme="majorEastAsia" w:hAnsiTheme="majorHAnsi" w:cstheme="majorBidi"/>
          <w:b/>
          <w:bCs/>
          <w:color w:val="365F91" w:themeColor="accent1" w:themeShade="BF"/>
          <w:sz w:val="26"/>
          <w:szCs w:val="26"/>
          <w:lang w:val="es-AR"/>
        </w:rPr>
        <w:t>3.4 Indicadores y criterios de evaluación</w:t>
      </w:r>
      <w:r w:rsidR="00C0195F" w:rsidRPr="0095655B">
        <w:rPr>
          <w:rFonts w:asciiTheme="majorHAnsi" w:eastAsiaTheme="majorEastAsia" w:hAnsiTheme="majorHAnsi" w:cstheme="majorBidi"/>
          <w:b/>
          <w:bCs/>
          <w:color w:val="365F91" w:themeColor="accent1" w:themeShade="BF"/>
          <w:sz w:val="26"/>
          <w:szCs w:val="26"/>
          <w:lang w:val="es-AR"/>
        </w:rPr>
        <w:t>.</w:t>
      </w:r>
      <w:bookmarkEnd w:id="70"/>
      <w:r w:rsidRPr="0095655B">
        <w:rPr>
          <w:rFonts w:asciiTheme="majorHAnsi" w:eastAsiaTheme="majorEastAsia" w:hAnsiTheme="majorHAnsi" w:cstheme="majorBidi"/>
          <w:b/>
          <w:bCs/>
          <w:color w:val="365F91" w:themeColor="accent1" w:themeShade="BF"/>
          <w:sz w:val="26"/>
          <w:szCs w:val="26"/>
          <w:lang w:val="es-AR"/>
        </w:rPr>
        <w:t xml:space="preserve"> </w:t>
      </w:r>
    </w:p>
    <w:p w14:paraId="4CB29651" w14:textId="77777777" w:rsidR="007C56B7" w:rsidRPr="0095655B" w:rsidRDefault="007C56B7" w:rsidP="007C56B7"/>
    <w:p w14:paraId="688B8870" w14:textId="154191BC" w:rsidR="005523C1" w:rsidRPr="0095655B" w:rsidRDefault="00CE14AB" w:rsidP="0085308F">
      <w:pPr>
        <w:spacing w:before="120" w:line="312" w:lineRule="auto"/>
        <w:rPr>
          <w:noProof/>
          <w:lang w:val="es-AR"/>
        </w:rPr>
      </w:pPr>
      <w:bookmarkStart w:id="71" w:name="_tie69hc2wlzm" w:colFirst="0" w:colLast="0"/>
      <w:bookmarkEnd w:id="71"/>
      <w:r w:rsidRPr="00CE14AB">
        <w:rPr>
          <w:noProof/>
          <w:lang w:val="es-AR"/>
        </w:rPr>
        <w:drawing>
          <wp:inline distT="0" distB="0" distL="0" distR="0" wp14:anchorId="0F80A547" wp14:editId="041E0003">
            <wp:extent cx="5733415" cy="1820545"/>
            <wp:effectExtent l="0" t="0" r="635" b="8255"/>
            <wp:docPr id="1571440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0282" name=""/>
                    <pic:cNvPicPr/>
                  </pic:nvPicPr>
                  <pic:blipFill>
                    <a:blip r:embed="rId42"/>
                    <a:stretch>
                      <a:fillRect/>
                    </a:stretch>
                  </pic:blipFill>
                  <pic:spPr>
                    <a:xfrm>
                      <a:off x="0" y="0"/>
                      <a:ext cx="5733415" cy="1820545"/>
                    </a:xfrm>
                    <a:prstGeom prst="rect">
                      <a:avLst/>
                    </a:prstGeom>
                  </pic:spPr>
                </pic:pic>
              </a:graphicData>
            </a:graphic>
          </wp:inline>
        </w:drawing>
      </w:r>
    </w:p>
    <w:p w14:paraId="32D981FF" w14:textId="6F068D55" w:rsidR="007C56B7" w:rsidRDefault="007C56B7" w:rsidP="0085308F">
      <w:pPr>
        <w:spacing w:before="120" w:line="312" w:lineRule="auto"/>
      </w:pPr>
    </w:p>
    <w:p w14:paraId="46FC921C" w14:textId="77777777" w:rsidR="00D05644" w:rsidRDefault="00D05644" w:rsidP="0085308F">
      <w:pPr>
        <w:spacing w:before="120" w:line="312" w:lineRule="auto"/>
      </w:pPr>
    </w:p>
    <w:p w14:paraId="19560BD1" w14:textId="63CBE5E4" w:rsidR="00D05644" w:rsidRPr="0095655B" w:rsidRDefault="005E3599" w:rsidP="0085308F">
      <w:pPr>
        <w:spacing w:before="120" w:line="312" w:lineRule="auto"/>
      </w:pPr>
      <w:r w:rsidRPr="005E3599">
        <w:rPr>
          <w:noProof/>
        </w:rPr>
        <w:drawing>
          <wp:inline distT="0" distB="0" distL="0" distR="0" wp14:anchorId="203F5284" wp14:editId="6D4AD15D">
            <wp:extent cx="5733415" cy="2065020"/>
            <wp:effectExtent l="0" t="0" r="635" b="0"/>
            <wp:docPr id="1131901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1422" name=""/>
                    <pic:cNvPicPr/>
                  </pic:nvPicPr>
                  <pic:blipFill>
                    <a:blip r:embed="rId43"/>
                    <a:stretch>
                      <a:fillRect/>
                    </a:stretch>
                  </pic:blipFill>
                  <pic:spPr>
                    <a:xfrm>
                      <a:off x="0" y="0"/>
                      <a:ext cx="5733415" cy="2065020"/>
                    </a:xfrm>
                    <a:prstGeom prst="rect">
                      <a:avLst/>
                    </a:prstGeom>
                  </pic:spPr>
                </pic:pic>
              </a:graphicData>
            </a:graphic>
          </wp:inline>
        </w:drawing>
      </w:r>
    </w:p>
    <w:p w14:paraId="71D46A6E" w14:textId="77777777" w:rsidR="005523C1" w:rsidRPr="0095655B" w:rsidRDefault="005523C1" w:rsidP="0085308F">
      <w:pPr>
        <w:spacing w:before="120" w:line="312" w:lineRule="auto"/>
      </w:pPr>
    </w:p>
    <w:p w14:paraId="622C1AAA" w14:textId="2A95200C" w:rsidR="009325F8" w:rsidRPr="0095655B" w:rsidRDefault="005523C1"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72" w:name="_Toc168255621"/>
      <w:r w:rsidRPr="0095655B">
        <w:rPr>
          <w:rFonts w:asciiTheme="majorHAnsi" w:eastAsiaTheme="majorEastAsia" w:hAnsiTheme="majorHAnsi" w:cstheme="majorBidi"/>
          <w:b/>
          <w:bCs/>
          <w:color w:val="365F91" w:themeColor="accent1" w:themeShade="BF"/>
          <w:sz w:val="26"/>
          <w:szCs w:val="26"/>
          <w:lang w:val="es-AR"/>
        </w:rPr>
        <w:lastRenderedPageBreak/>
        <w:t>3.5</w:t>
      </w:r>
      <w:r w:rsidR="003F16AA" w:rsidRPr="0095655B">
        <w:rPr>
          <w:rFonts w:asciiTheme="majorHAnsi" w:eastAsiaTheme="majorEastAsia" w:hAnsiTheme="majorHAnsi" w:cstheme="majorBidi"/>
          <w:b/>
          <w:bCs/>
          <w:color w:val="365F91" w:themeColor="accent1" w:themeShade="BF"/>
          <w:sz w:val="26"/>
          <w:szCs w:val="26"/>
          <w:lang w:val="es-AR"/>
        </w:rPr>
        <w:t xml:space="preserve"> F</w:t>
      </w:r>
      <w:r w:rsidRPr="0095655B">
        <w:rPr>
          <w:rFonts w:asciiTheme="majorHAnsi" w:eastAsiaTheme="majorEastAsia" w:hAnsiTheme="majorHAnsi" w:cstheme="majorBidi"/>
          <w:b/>
          <w:bCs/>
          <w:color w:val="365F91" w:themeColor="accent1" w:themeShade="BF"/>
          <w:sz w:val="26"/>
          <w:szCs w:val="26"/>
          <w:lang w:val="es-AR"/>
        </w:rPr>
        <w:t>ormas de documentarlo</w:t>
      </w:r>
      <w:r w:rsidR="00397A53" w:rsidRPr="0095655B">
        <w:rPr>
          <w:rFonts w:asciiTheme="majorHAnsi" w:eastAsiaTheme="majorEastAsia" w:hAnsiTheme="majorHAnsi" w:cstheme="majorBidi"/>
          <w:b/>
          <w:bCs/>
          <w:color w:val="365F91" w:themeColor="accent1" w:themeShade="BF"/>
          <w:sz w:val="26"/>
          <w:szCs w:val="26"/>
          <w:lang w:val="es-AR"/>
        </w:rPr>
        <w:t>.</w:t>
      </w:r>
      <w:bookmarkEnd w:id="72"/>
    </w:p>
    <w:p w14:paraId="5107DBED" w14:textId="6AE26CA5" w:rsidR="009325F8" w:rsidRPr="0095655B" w:rsidRDefault="003F16AA" w:rsidP="0085308F">
      <w:pPr>
        <w:shd w:val="clear" w:color="auto" w:fill="FFFFFF"/>
        <w:spacing w:before="120" w:after="240" w:line="312" w:lineRule="auto"/>
        <w:ind w:right="-220"/>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Algunas buenas prácticas para documentar y acreditar que una empresa le ha asignado a una persona o </w:t>
      </w:r>
      <w:r w:rsidR="007C56B7" w:rsidRPr="0095655B">
        <w:rPr>
          <w:rFonts w:asciiTheme="majorHAnsi" w:eastAsia="Calibri" w:hAnsiTheme="majorHAnsi" w:cstheme="majorHAnsi"/>
          <w:sz w:val="24"/>
          <w:szCs w:val="24"/>
        </w:rPr>
        <w:t xml:space="preserve">a un </w:t>
      </w:r>
      <w:r w:rsidRPr="0095655B">
        <w:rPr>
          <w:rFonts w:asciiTheme="majorHAnsi" w:eastAsia="Calibri" w:hAnsiTheme="majorHAnsi" w:cstheme="majorHAnsi"/>
          <w:sz w:val="24"/>
          <w:szCs w:val="24"/>
        </w:rPr>
        <w:t xml:space="preserve">área la responsabilidad de liderar 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podrían ser las siguientes:</w:t>
      </w:r>
    </w:p>
    <w:p w14:paraId="358CE9B7" w14:textId="0B6EF313"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Documento, política, instrumento o informe que demuestre la asignación de responsabilidades a una persona o área</w:t>
      </w:r>
      <w:r w:rsidR="007C56B7" w:rsidRPr="0095655B">
        <w:rPr>
          <w:rFonts w:asciiTheme="majorHAnsi" w:eastAsia="Calibri" w:hAnsiTheme="majorHAnsi" w:cstheme="majorHAnsi"/>
          <w:color w:val="202124"/>
          <w:sz w:val="24"/>
          <w:szCs w:val="24"/>
        </w:rPr>
        <w:t>.</w:t>
      </w:r>
    </w:p>
    <w:p w14:paraId="79EEEA6B" w14:textId="3A6FE091"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Acta de directorio a través de la cual se asignó esa responsabilidad</w:t>
      </w:r>
      <w:r w:rsidR="007C56B7" w:rsidRPr="0095655B">
        <w:rPr>
          <w:rFonts w:asciiTheme="majorHAnsi" w:eastAsia="Calibri" w:hAnsiTheme="majorHAnsi" w:cstheme="majorHAnsi"/>
          <w:color w:val="202124"/>
          <w:sz w:val="24"/>
          <w:szCs w:val="24"/>
        </w:rPr>
        <w:t>.</w:t>
      </w:r>
    </w:p>
    <w:p w14:paraId="5DA3FC03" w14:textId="19E5D6DF"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Informe que describa los términos de referencia que se hubieren utilizado para la selección del responsable</w:t>
      </w:r>
      <w:r w:rsidR="009D58D5"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si es que </w:t>
      </w:r>
      <w:r w:rsidR="007C56B7" w:rsidRPr="0095655B">
        <w:rPr>
          <w:rFonts w:asciiTheme="majorHAnsi" w:eastAsia="Calibri" w:hAnsiTheme="majorHAnsi" w:cstheme="majorHAnsi"/>
          <w:color w:val="202124"/>
          <w:sz w:val="24"/>
          <w:szCs w:val="24"/>
        </w:rPr>
        <w:t xml:space="preserve">se contrató a alguien especialmente o si </w:t>
      </w:r>
      <w:r w:rsidRPr="0095655B">
        <w:rPr>
          <w:rFonts w:asciiTheme="majorHAnsi" w:eastAsia="Calibri" w:hAnsiTheme="majorHAnsi" w:cstheme="majorHAnsi"/>
          <w:color w:val="202124"/>
          <w:sz w:val="24"/>
          <w:szCs w:val="24"/>
        </w:rPr>
        <w:t>esa función fue tercerizada</w:t>
      </w:r>
      <w:r w:rsidR="007C56B7" w:rsidRPr="0095655B">
        <w:rPr>
          <w:rFonts w:asciiTheme="majorHAnsi" w:eastAsia="Calibri" w:hAnsiTheme="majorHAnsi" w:cstheme="majorHAnsi"/>
          <w:color w:val="202124"/>
          <w:sz w:val="24"/>
          <w:szCs w:val="24"/>
        </w:rPr>
        <w:t>.</w:t>
      </w:r>
    </w:p>
    <w:p w14:paraId="7707E3B7" w14:textId="24D4F321"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Organigrama de la empresa de donde surja la existencia de esa responsabilidad</w:t>
      </w:r>
      <w:r w:rsidR="007C56B7" w:rsidRPr="0095655B">
        <w:rPr>
          <w:rFonts w:asciiTheme="majorHAnsi" w:eastAsia="Calibri" w:hAnsiTheme="majorHAnsi" w:cstheme="majorHAnsi"/>
          <w:color w:val="202124"/>
          <w:sz w:val="24"/>
          <w:szCs w:val="24"/>
        </w:rPr>
        <w:t>.</w:t>
      </w:r>
    </w:p>
    <w:p w14:paraId="04B7E184" w14:textId="187FF469"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Reglamento o documento similar de donde surjan sus responsabilidades y facultades</w:t>
      </w:r>
      <w:r w:rsidR="007C56B7" w:rsidRPr="0095655B">
        <w:rPr>
          <w:rFonts w:asciiTheme="majorHAnsi" w:eastAsia="Calibri" w:hAnsiTheme="majorHAnsi" w:cstheme="majorHAnsi"/>
          <w:color w:val="202124"/>
          <w:sz w:val="24"/>
          <w:szCs w:val="24"/>
        </w:rPr>
        <w:t>.</w:t>
      </w:r>
    </w:p>
    <w:p w14:paraId="1D532626" w14:textId="7FD01531" w:rsidR="009325F8" w:rsidRPr="0095655B" w:rsidRDefault="003F16AA" w:rsidP="0085308F">
      <w:pPr>
        <w:numPr>
          <w:ilvl w:val="0"/>
          <w:numId w:val="12"/>
        </w:numPr>
        <w:shd w:val="clear" w:color="auto" w:fill="FFFFFF"/>
        <w:spacing w:before="12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Documento o informe donde conste el presupuesto asignado para la implementación del </w:t>
      </w:r>
      <w:r w:rsidR="00623C78" w:rsidRPr="0095655B">
        <w:rPr>
          <w:rFonts w:asciiTheme="majorHAnsi" w:eastAsia="Calibri" w:hAnsiTheme="majorHAnsi" w:cstheme="majorHAnsi"/>
          <w:color w:val="202124"/>
          <w:sz w:val="24"/>
          <w:szCs w:val="24"/>
        </w:rPr>
        <w:t>Programa de Integridad</w:t>
      </w:r>
      <w:r w:rsidR="007C56B7" w:rsidRPr="0095655B">
        <w:rPr>
          <w:rFonts w:asciiTheme="majorHAnsi" w:eastAsia="Calibri" w:hAnsiTheme="majorHAnsi" w:cstheme="majorHAnsi"/>
          <w:color w:val="202124"/>
          <w:sz w:val="24"/>
          <w:szCs w:val="24"/>
        </w:rPr>
        <w:t>.</w:t>
      </w:r>
    </w:p>
    <w:p w14:paraId="19EB4531" w14:textId="41BC2444" w:rsidR="009325F8" w:rsidRPr="0095655B" w:rsidRDefault="003F16AA" w:rsidP="0085308F">
      <w:pPr>
        <w:numPr>
          <w:ilvl w:val="0"/>
          <w:numId w:val="12"/>
        </w:numPr>
        <w:shd w:val="clear" w:color="auto" w:fill="FFFFFF"/>
        <w:spacing w:before="120" w:after="24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Actas de directorio donde conste la participación del responsable.</w:t>
      </w:r>
    </w:p>
    <w:p w14:paraId="69C82C40" w14:textId="32B83F12" w:rsidR="009E35A5" w:rsidRPr="0095655B" w:rsidRDefault="009E35A5" w:rsidP="0085308F">
      <w:pPr>
        <w:numPr>
          <w:ilvl w:val="0"/>
          <w:numId w:val="12"/>
        </w:numPr>
        <w:shd w:val="clear" w:color="auto" w:fill="FFFFFF"/>
        <w:spacing w:before="120" w:after="240" w:line="312" w:lineRule="auto"/>
        <w:ind w:right="-220"/>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Informes sobre el desempeño del Programa de Integridad que </w:t>
      </w:r>
      <w:r w:rsidR="00015DB4" w:rsidRPr="0095655B">
        <w:rPr>
          <w:rFonts w:asciiTheme="majorHAnsi" w:eastAsia="Calibri" w:hAnsiTheme="majorHAnsi" w:cstheme="majorHAnsi"/>
          <w:color w:val="202124"/>
          <w:sz w:val="24"/>
          <w:szCs w:val="24"/>
        </w:rPr>
        <w:t>e</w:t>
      </w:r>
      <w:r w:rsidRPr="0095655B">
        <w:rPr>
          <w:rFonts w:asciiTheme="majorHAnsi" w:eastAsia="Calibri" w:hAnsiTheme="majorHAnsi" w:cstheme="majorHAnsi"/>
          <w:color w:val="202124"/>
          <w:sz w:val="24"/>
          <w:szCs w:val="24"/>
        </w:rPr>
        <w:t>ste hubiera elaborado o reportes que en este sentido hubiera confeccionado.</w:t>
      </w:r>
    </w:p>
    <w:p w14:paraId="71CA23EB" w14:textId="77777777" w:rsidR="009325F8" w:rsidRPr="0095655B" w:rsidRDefault="009325F8" w:rsidP="0085308F">
      <w:pPr>
        <w:shd w:val="clear" w:color="auto" w:fill="FFFFFF"/>
        <w:spacing w:before="120" w:after="240" w:line="312" w:lineRule="auto"/>
        <w:ind w:right="-220"/>
        <w:jc w:val="both"/>
        <w:rPr>
          <w:rFonts w:asciiTheme="majorHAnsi" w:eastAsia="Calibri" w:hAnsiTheme="majorHAnsi" w:cstheme="majorHAnsi"/>
          <w:color w:val="202124"/>
          <w:sz w:val="24"/>
          <w:szCs w:val="24"/>
        </w:rPr>
      </w:pPr>
    </w:p>
    <w:p w14:paraId="72D0D445" w14:textId="120CFC2E" w:rsidR="009325F8" w:rsidRPr="0095655B" w:rsidRDefault="00984BA0"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73" w:name="_Toc168255622"/>
      <w:r w:rsidRPr="0095655B">
        <w:rPr>
          <w:rFonts w:asciiTheme="majorHAnsi" w:eastAsiaTheme="majorEastAsia" w:hAnsiTheme="majorHAnsi" w:cstheme="majorBidi"/>
          <w:b/>
          <w:bCs/>
          <w:smallCaps/>
          <w:noProof/>
          <w:color w:val="365F91" w:themeColor="accent1" w:themeShade="BF"/>
          <w:sz w:val="32"/>
          <w:szCs w:val="32"/>
          <w:lang w:val="es-AR"/>
        </w:rPr>
        <w:t xml:space="preserve">4. </w:t>
      </w:r>
      <w:r w:rsidR="003F16AA" w:rsidRPr="0095655B">
        <w:rPr>
          <w:rFonts w:asciiTheme="majorHAnsi" w:eastAsiaTheme="majorEastAsia" w:hAnsiTheme="majorHAnsi" w:cstheme="majorBidi"/>
          <w:b/>
          <w:bCs/>
          <w:smallCaps/>
          <w:noProof/>
          <w:color w:val="365F91" w:themeColor="accent1" w:themeShade="BF"/>
          <w:sz w:val="32"/>
          <w:szCs w:val="32"/>
          <w:lang w:val="es-AR"/>
        </w:rPr>
        <w:t>T</w:t>
      </w:r>
      <w:r w:rsidRPr="0095655B">
        <w:rPr>
          <w:rFonts w:asciiTheme="majorHAnsi" w:eastAsiaTheme="majorEastAsia" w:hAnsiTheme="majorHAnsi" w:cstheme="majorBidi"/>
          <w:b/>
          <w:bCs/>
          <w:smallCaps/>
          <w:noProof/>
          <w:color w:val="365F91" w:themeColor="accent1" w:themeShade="BF"/>
          <w:sz w:val="32"/>
          <w:szCs w:val="32"/>
          <w:lang w:val="es-AR"/>
        </w:rPr>
        <w:t>ema</w:t>
      </w:r>
      <w:r w:rsidR="003F16AA" w:rsidRPr="0095655B">
        <w:rPr>
          <w:rFonts w:asciiTheme="majorHAnsi" w:eastAsiaTheme="majorEastAsia" w:hAnsiTheme="majorHAnsi" w:cstheme="majorBidi"/>
          <w:b/>
          <w:bCs/>
          <w:smallCaps/>
          <w:noProof/>
          <w:color w:val="365F91" w:themeColor="accent1" w:themeShade="BF"/>
          <w:sz w:val="32"/>
          <w:szCs w:val="32"/>
          <w:lang w:val="es-AR"/>
        </w:rPr>
        <w:t>: A</w:t>
      </w:r>
      <w:r w:rsidR="005523C1" w:rsidRPr="0095655B">
        <w:rPr>
          <w:rFonts w:asciiTheme="majorHAnsi" w:eastAsiaTheme="majorEastAsia" w:hAnsiTheme="majorHAnsi" w:cstheme="majorBidi"/>
          <w:b/>
          <w:bCs/>
          <w:smallCaps/>
          <w:noProof/>
          <w:color w:val="365F91" w:themeColor="accent1" w:themeShade="BF"/>
          <w:sz w:val="32"/>
          <w:szCs w:val="32"/>
          <w:lang w:val="es-AR"/>
        </w:rPr>
        <w:t>nálisis de riesgos</w:t>
      </w:r>
      <w:r w:rsidR="00397A53" w:rsidRPr="0095655B">
        <w:rPr>
          <w:rFonts w:asciiTheme="majorHAnsi" w:eastAsiaTheme="majorEastAsia" w:hAnsiTheme="majorHAnsi" w:cstheme="majorBidi"/>
          <w:b/>
          <w:bCs/>
          <w:smallCaps/>
          <w:noProof/>
          <w:color w:val="365F91" w:themeColor="accent1" w:themeShade="BF"/>
          <w:sz w:val="32"/>
          <w:szCs w:val="32"/>
          <w:lang w:val="es-AR"/>
        </w:rPr>
        <w:t>.</w:t>
      </w:r>
      <w:bookmarkEnd w:id="73"/>
    </w:p>
    <w:tbl>
      <w:tblPr>
        <w:tblW w:w="8840" w:type="dxa"/>
        <w:tblCellMar>
          <w:left w:w="70" w:type="dxa"/>
          <w:right w:w="70" w:type="dxa"/>
        </w:tblCellMar>
        <w:tblLook w:val="04A0" w:firstRow="1" w:lastRow="0" w:firstColumn="1" w:lastColumn="0" w:noHBand="0" w:noVBand="1"/>
      </w:tblPr>
      <w:tblGrid>
        <w:gridCol w:w="5320"/>
        <w:gridCol w:w="1673"/>
        <w:gridCol w:w="1847"/>
      </w:tblGrid>
      <w:tr w:rsidR="005523C1" w:rsidRPr="0095655B" w14:paraId="56DA7FF5" w14:textId="77777777" w:rsidTr="005523C1">
        <w:trPr>
          <w:trHeight w:val="300"/>
        </w:trPr>
        <w:tc>
          <w:tcPr>
            <w:tcW w:w="5320" w:type="dxa"/>
            <w:vMerge w:val="restart"/>
            <w:tcBorders>
              <w:top w:val="nil"/>
              <w:left w:val="nil"/>
              <w:bottom w:val="nil"/>
              <w:right w:val="nil"/>
            </w:tcBorders>
            <w:shd w:val="clear" w:color="000000" w:fill="757171"/>
            <w:noWrap/>
            <w:vAlign w:val="center"/>
            <w:hideMark/>
          </w:tcPr>
          <w:p w14:paraId="2716F4C1" w14:textId="77777777" w:rsidR="005523C1" w:rsidRPr="0095655B" w:rsidRDefault="005523C1"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Tipo de empresa</w:t>
            </w:r>
          </w:p>
        </w:tc>
        <w:tc>
          <w:tcPr>
            <w:tcW w:w="3520" w:type="dxa"/>
            <w:gridSpan w:val="2"/>
            <w:tcBorders>
              <w:top w:val="nil"/>
              <w:left w:val="nil"/>
              <w:bottom w:val="nil"/>
              <w:right w:val="nil"/>
            </w:tcBorders>
            <w:shd w:val="clear" w:color="000000" w:fill="000000"/>
            <w:noWrap/>
            <w:vAlign w:val="bottom"/>
            <w:hideMark/>
          </w:tcPr>
          <w:p w14:paraId="36B84922" w14:textId="77777777" w:rsidR="005523C1" w:rsidRPr="0095655B" w:rsidRDefault="005523C1"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5523C1" w:rsidRPr="0095655B" w14:paraId="40D37F48" w14:textId="77777777" w:rsidTr="005523C1">
        <w:trPr>
          <w:trHeight w:val="360"/>
        </w:trPr>
        <w:tc>
          <w:tcPr>
            <w:tcW w:w="5320" w:type="dxa"/>
            <w:vMerge/>
            <w:tcBorders>
              <w:top w:val="nil"/>
              <w:left w:val="nil"/>
              <w:bottom w:val="nil"/>
              <w:right w:val="nil"/>
            </w:tcBorders>
            <w:vAlign w:val="center"/>
            <w:hideMark/>
          </w:tcPr>
          <w:p w14:paraId="176BB558" w14:textId="77777777" w:rsidR="005523C1" w:rsidRPr="0095655B" w:rsidRDefault="005523C1" w:rsidP="0085308F">
            <w:pPr>
              <w:spacing w:before="120" w:line="312" w:lineRule="auto"/>
              <w:rPr>
                <w:rFonts w:ascii="Calibri" w:eastAsia="Times New Roman" w:hAnsi="Calibri" w:cs="Calibri"/>
                <w:b/>
                <w:bCs/>
                <w:color w:val="FFFFFF"/>
                <w:lang w:val="es-AR"/>
              </w:rPr>
            </w:pPr>
          </w:p>
        </w:tc>
        <w:tc>
          <w:tcPr>
            <w:tcW w:w="3520" w:type="dxa"/>
            <w:gridSpan w:val="2"/>
            <w:tcBorders>
              <w:top w:val="nil"/>
              <w:left w:val="nil"/>
              <w:bottom w:val="nil"/>
              <w:right w:val="nil"/>
            </w:tcBorders>
            <w:shd w:val="clear" w:color="000000" w:fill="C9C9C9"/>
            <w:noWrap/>
            <w:vAlign w:val="center"/>
            <w:hideMark/>
          </w:tcPr>
          <w:p w14:paraId="1A18B48F" w14:textId="77777777" w:rsidR="005523C1" w:rsidRPr="0095655B" w:rsidRDefault="005523C1" w:rsidP="0085308F">
            <w:pPr>
              <w:spacing w:before="120" w:line="312" w:lineRule="auto"/>
              <w:jc w:val="center"/>
              <w:rPr>
                <w:rFonts w:ascii="Calibri" w:eastAsia="Times New Roman" w:hAnsi="Calibri" w:cs="Calibri"/>
                <w:b/>
                <w:bCs/>
                <w:color w:val="000000"/>
                <w:sz w:val="20"/>
                <w:szCs w:val="20"/>
                <w:lang w:val="es-AR"/>
              </w:rPr>
            </w:pPr>
            <w:r w:rsidRPr="0095655B">
              <w:rPr>
                <w:rFonts w:ascii="Calibri" w:eastAsia="Times New Roman" w:hAnsi="Calibri" w:cs="Calibri"/>
                <w:b/>
                <w:bCs/>
                <w:color w:val="000000"/>
                <w:sz w:val="20"/>
                <w:szCs w:val="20"/>
                <w:lang w:val="es-AR"/>
              </w:rPr>
              <w:t>Análisis de riesgos</w:t>
            </w:r>
          </w:p>
        </w:tc>
      </w:tr>
      <w:tr w:rsidR="005523C1" w:rsidRPr="0095655B" w14:paraId="244E1B6E" w14:textId="77777777" w:rsidTr="005523C1">
        <w:trPr>
          <w:trHeight w:val="300"/>
        </w:trPr>
        <w:tc>
          <w:tcPr>
            <w:tcW w:w="5320" w:type="dxa"/>
            <w:vMerge/>
            <w:tcBorders>
              <w:top w:val="nil"/>
              <w:left w:val="nil"/>
              <w:bottom w:val="nil"/>
              <w:right w:val="nil"/>
            </w:tcBorders>
            <w:vAlign w:val="center"/>
            <w:hideMark/>
          </w:tcPr>
          <w:p w14:paraId="0CC6C2E1" w14:textId="77777777" w:rsidR="005523C1" w:rsidRPr="0095655B" w:rsidRDefault="005523C1" w:rsidP="0085308F">
            <w:pPr>
              <w:spacing w:before="120" w:line="312" w:lineRule="auto"/>
              <w:rPr>
                <w:rFonts w:ascii="Calibri" w:eastAsia="Times New Roman" w:hAnsi="Calibri" w:cs="Calibri"/>
                <w:b/>
                <w:bCs/>
                <w:color w:val="FFFFFF"/>
                <w:lang w:val="es-AR"/>
              </w:rPr>
            </w:pPr>
          </w:p>
        </w:tc>
        <w:tc>
          <w:tcPr>
            <w:tcW w:w="1673" w:type="dxa"/>
            <w:tcBorders>
              <w:top w:val="nil"/>
              <w:left w:val="nil"/>
              <w:bottom w:val="nil"/>
              <w:right w:val="nil"/>
            </w:tcBorders>
            <w:shd w:val="clear" w:color="auto" w:fill="auto"/>
            <w:noWrap/>
            <w:vAlign w:val="center"/>
            <w:hideMark/>
          </w:tcPr>
          <w:p w14:paraId="402EDD6C"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1847" w:type="dxa"/>
            <w:tcBorders>
              <w:top w:val="nil"/>
              <w:left w:val="nil"/>
              <w:bottom w:val="nil"/>
              <w:right w:val="nil"/>
            </w:tcBorders>
            <w:shd w:val="clear" w:color="auto" w:fill="auto"/>
            <w:noWrap/>
            <w:vAlign w:val="center"/>
            <w:hideMark/>
          </w:tcPr>
          <w:p w14:paraId="60F14E1A"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5523C1" w:rsidRPr="0095655B" w14:paraId="73C90A8D" w14:textId="77777777" w:rsidTr="005523C1">
        <w:trPr>
          <w:trHeight w:val="315"/>
        </w:trPr>
        <w:tc>
          <w:tcPr>
            <w:tcW w:w="5320" w:type="dxa"/>
            <w:tcBorders>
              <w:top w:val="nil"/>
              <w:left w:val="nil"/>
              <w:bottom w:val="nil"/>
              <w:right w:val="nil"/>
            </w:tcBorders>
            <w:shd w:val="clear" w:color="000000" w:fill="70AD47"/>
            <w:noWrap/>
            <w:vAlign w:val="bottom"/>
            <w:hideMark/>
          </w:tcPr>
          <w:p w14:paraId="637F1896" w14:textId="77777777" w:rsidR="005523C1" w:rsidRPr="0095655B" w:rsidRDefault="005523C1"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673" w:type="dxa"/>
            <w:tcBorders>
              <w:top w:val="nil"/>
              <w:left w:val="nil"/>
              <w:bottom w:val="nil"/>
              <w:right w:val="nil"/>
            </w:tcBorders>
            <w:shd w:val="clear" w:color="auto" w:fill="auto"/>
            <w:noWrap/>
            <w:vAlign w:val="center"/>
            <w:hideMark/>
          </w:tcPr>
          <w:p w14:paraId="1DDF133A"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NO</w:t>
            </w:r>
          </w:p>
        </w:tc>
        <w:tc>
          <w:tcPr>
            <w:tcW w:w="1847" w:type="dxa"/>
            <w:tcBorders>
              <w:top w:val="nil"/>
              <w:left w:val="nil"/>
              <w:bottom w:val="nil"/>
              <w:right w:val="nil"/>
            </w:tcBorders>
            <w:shd w:val="clear" w:color="auto" w:fill="auto"/>
            <w:noWrap/>
            <w:vAlign w:val="center"/>
            <w:hideMark/>
          </w:tcPr>
          <w:p w14:paraId="11F15EA8"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0</w:t>
            </w:r>
          </w:p>
        </w:tc>
      </w:tr>
      <w:tr w:rsidR="005523C1" w:rsidRPr="0095655B" w14:paraId="303E71C3" w14:textId="77777777" w:rsidTr="005523C1">
        <w:trPr>
          <w:trHeight w:val="315"/>
        </w:trPr>
        <w:tc>
          <w:tcPr>
            <w:tcW w:w="5320" w:type="dxa"/>
            <w:tcBorders>
              <w:top w:val="nil"/>
              <w:left w:val="nil"/>
              <w:bottom w:val="nil"/>
              <w:right w:val="nil"/>
            </w:tcBorders>
            <w:shd w:val="clear" w:color="000000" w:fill="5B9BD5"/>
            <w:noWrap/>
            <w:vAlign w:val="bottom"/>
            <w:hideMark/>
          </w:tcPr>
          <w:p w14:paraId="02A6B3EB" w14:textId="77777777" w:rsidR="005523C1" w:rsidRPr="0095655B" w:rsidRDefault="005523C1"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673" w:type="dxa"/>
            <w:tcBorders>
              <w:top w:val="nil"/>
              <w:left w:val="nil"/>
              <w:bottom w:val="nil"/>
              <w:right w:val="nil"/>
            </w:tcBorders>
            <w:shd w:val="clear" w:color="auto" w:fill="auto"/>
            <w:noWrap/>
            <w:vAlign w:val="center"/>
            <w:hideMark/>
          </w:tcPr>
          <w:p w14:paraId="5050F90A"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1847" w:type="dxa"/>
            <w:tcBorders>
              <w:top w:val="nil"/>
              <w:left w:val="nil"/>
              <w:bottom w:val="nil"/>
              <w:right w:val="nil"/>
            </w:tcBorders>
            <w:shd w:val="clear" w:color="auto" w:fill="auto"/>
            <w:noWrap/>
            <w:vAlign w:val="center"/>
            <w:hideMark/>
          </w:tcPr>
          <w:p w14:paraId="4D6ED717" w14:textId="77777777" w:rsidR="005523C1" w:rsidRPr="0095655B" w:rsidRDefault="005523C1"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5</w:t>
            </w:r>
          </w:p>
        </w:tc>
      </w:tr>
    </w:tbl>
    <w:p w14:paraId="506C5C78" w14:textId="74A24B9E" w:rsidR="009325F8" w:rsidRPr="0095655B" w:rsidRDefault="009325F8" w:rsidP="0085308F">
      <w:pPr>
        <w:spacing w:before="120" w:line="312" w:lineRule="auto"/>
      </w:pPr>
    </w:p>
    <w:p w14:paraId="4371FBCC" w14:textId="0CC7150B" w:rsidR="005523C1" w:rsidRPr="0095655B" w:rsidRDefault="00403F29"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74" w:name="_Toc168255623"/>
      <w:r w:rsidRPr="0095655B">
        <w:rPr>
          <w:rFonts w:asciiTheme="majorHAnsi" w:eastAsiaTheme="majorEastAsia" w:hAnsiTheme="majorHAnsi" w:cstheme="majorBidi"/>
          <w:b/>
          <w:bCs/>
          <w:color w:val="365F91" w:themeColor="accent1" w:themeShade="BF"/>
          <w:sz w:val="26"/>
          <w:szCs w:val="26"/>
          <w:lang w:val="es-AR"/>
        </w:rPr>
        <w:t>4</w:t>
      </w:r>
      <w:r w:rsidR="005523C1" w:rsidRPr="0095655B">
        <w:rPr>
          <w:rFonts w:asciiTheme="majorHAnsi" w:eastAsiaTheme="majorEastAsia" w:hAnsiTheme="majorHAnsi" w:cstheme="majorBidi"/>
          <w:b/>
          <w:bCs/>
          <w:color w:val="365F91" w:themeColor="accent1" w:themeShade="BF"/>
          <w:sz w:val="26"/>
          <w:szCs w:val="26"/>
          <w:lang w:val="es-AR"/>
        </w:rPr>
        <w:t>.1 Definición</w:t>
      </w:r>
      <w:r w:rsidR="00397A53" w:rsidRPr="0095655B">
        <w:rPr>
          <w:rFonts w:asciiTheme="majorHAnsi" w:eastAsiaTheme="majorEastAsia" w:hAnsiTheme="majorHAnsi" w:cstheme="majorBidi"/>
          <w:b/>
          <w:bCs/>
          <w:color w:val="365F91" w:themeColor="accent1" w:themeShade="BF"/>
          <w:sz w:val="26"/>
          <w:szCs w:val="26"/>
          <w:lang w:val="es-AR"/>
        </w:rPr>
        <w:t>.</w:t>
      </w:r>
      <w:bookmarkEnd w:id="74"/>
    </w:p>
    <w:p w14:paraId="2F6D6C74" w14:textId="14ADBC57" w:rsidR="009D58D5" w:rsidRPr="0095655B" w:rsidRDefault="003F16AA" w:rsidP="0085308F">
      <w:pPr>
        <w:spacing w:before="120" w:after="160" w:line="312" w:lineRule="auto"/>
        <w:jc w:val="both"/>
        <w:rPr>
          <w:rFonts w:asciiTheme="majorHAnsi" w:eastAsia="Calibri" w:hAnsiTheme="majorHAnsi" w:cstheme="majorHAnsi"/>
          <w:sz w:val="24"/>
          <w:szCs w:val="24"/>
        </w:rPr>
      </w:pPr>
      <w:bookmarkStart w:id="75" w:name="_jfyfg6jvusx" w:colFirst="0" w:colLast="0"/>
      <w:bookmarkEnd w:id="75"/>
      <w:r w:rsidRPr="0095655B">
        <w:rPr>
          <w:rFonts w:asciiTheme="majorHAnsi" w:eastAsia="Calibri" w:hAnsiTheme="majorHAnsi" w:cstheme="majorHAnsi"/>
          <w:sz w:val="24"/>
          <w:szCs w:val="24"/>
        </w:rPr>
        <w:t xml:space="preserve">La evaluación del riesgo constituye la base para el diseño y mejora de un </w:t>
      </w:r>
      <w:r w:rsidR="00623C78" w:rsidRPr="0095655B">
        <w:rPr>
          <w:rFonts w:asciiTheme="majorHAnsi" w:eastAsia="Calibri" w:hAnsiTheme="majorHAnsi" w:cstheme="majorHAnsi"/>
          <w:sz w:val="24"/>
          <w:szCs w:val="24"/>
        </w:rPr>
        <w:t>Programa de Integridad</w:t>
      </w:r>
      <w:r w:rsidR="009D58D5" w:rsidRPr="0095655B">
        <w:rPr>
          <w:rFonts w:asciiTheme="majorHAnsi" w:eastAsia="Calibri" w:hAnsiTheme="majorHAnsi" w:cstheme="majorHAnsi"/>
          <w:sz w:val="24"/>
          <w:szCs w:val="24"/>
        </w:rPr>
        <w:t>, así como</w:t>
      </w:r>
      <w:r w:rsidRPr="0095655B">
        <w:rPr>
          <w:rFonts w:asciiTheme="majorHAnsi" w:eastAsia="Calibri" w:hAnsiTheme="majorHAnsi" w:cstheme="majorHAnsi"/>
          <w:sz w:val="24"/>
          <w:szCs w:val="24"/>
        </w:rPr>
        <w:t xml:space="preserve"> </w:t>
      </w:r>
      <w:r w:rsidR="00F45908" w:rsidRPr="0095655B">
        <w:rPr>
          <w:rFonts w:asciiTheme="majorHAnsi" w:eastAsia="Calibri" w:hAnsiTheme="majorHAnsi" w:cstheme="majorHAnsi"/>
          <w:sz w:val="24"/>
          <w:szCs w:val="24"/>
        </w:rPr>
        <w:t xml:space="preserve">para </w:t>
      </w:r>
      <w:r w:rsidRPr="0095655B">
        <w:rPr>
          <w:rFonts w:asciiTheme="majorHAnsi" w:eastAsia="Calibri" w:hAnsiTheme="majorHAnsi" w:cstheme="majorHAnsi"/>
          <w:sz w:val="24"/>
          <w:szCs w:val="24"/>
        </w:rPr>
        <w:t xml:space="preserve">la asignación eficiente de recursos </w:t>
      </w:r>
      <w:r w:rsidR="009D58D5" w:rsidRPr="0095655B">
        <w:rPr>
          <w:rFonts w:asciiTheme="majorHAnsi" w:eastAsia="Calibri" w:hAnsiTheme="majorHAnsi" w:cstheme="majorHAnsi"/>
          <w:sz w:val="24"/>
          <w:szCs w:val="24"/>
        </w:rPr>
        <w:t xml:space="preserve">con los que </w:t>
      </w:r>
      <w:r w:rsidRPr="0095655B">
        <w:rPr>
          <w:rFonts w:asciiTheme="majorHAnsi" w:eastAsia="Calibri" w:hAnsiTheme="majorHAnsi" w:cstheme="majorHAnsi"/>
          <w:sz w:val="24"/>
          <w:szCs w:val="24"/>
        </w:rPr>
        <w:t xml:space="preserve">gestionar los riesgos identificados. </w:t>
      </w:r>
    </w:p>
    <w:p w14:paraId="502EA52C" w14:textId="3B8C7A65"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Un análisis de riesgos implica la identificación, el análisis y la evaluación de los riesgos que se identifiquen -considerando tanto la probabilidad de que ese riesgo ocurra como su impacto potencial (riesgo inherente)</w:t>
      </w:r>
      <w:r w:rsidR="00F45908"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como el impacto que pueden tener los controles existentes en la organización (riesgo residual)- para tomar decisiones respecto a su tratamiento</w:t>
      </w:r>
      <w:r w:rsidR="00874F2E" w:rsidRPr="0095655B">
        <w:rPr>
          <w:rFonts w:asciiTheme="majorHAnsi" w:eastAsia="Calibri" w:hAnsiTheme="majorHAnsi" w:cstheme="majorHAnsi"/>
          <w:sz w:val="24"/>
          <w:szCs w:val="24"/>
        </w:rPr>
        <w:t>, e</w:t>
      </w:r>
      <w:r w:rsidRPr="0095655B">
        <w:rPr>
          <w:rFonts w:asciiTheme="majorHAnsi" w:eastAsia="Calibri" w:hAnsiTheme="majorHAnsi" w:cstheme="majorHAnsi"/>
          <w:sz w:val="24"/>
          <w:szCs w:val="24"/>
        </w:rPr>
        <w:t>sto es, para definir qué es lo que la empresa hará con relación a ese riesgo, si lo acepta, lo rechaza, lo transfiere o lo mitiga, adoptando acciones específicas</w:t>
      </w:r>
      <w:r w:rsidR="00F45908" w:rsidRPr="0095655B">
        <w:rPr>
          <w:rFonts w:asciiTheme="majorHAnsi" w:eastAsia="Calibri" w:hAnsiTheme="majorHAnsi" w:cstheme="majorHAnsi"/>
          <w:sz w:val="24"/>
          <w:szCs w:val="24"/>
        </w:rPr>
        <w:t xml:space="preserve"> </w:t>
      </w:r>
      <w:r w:rsidR="00874F2E" w:rsidRPr="0095655B">
        <w:rPr>
          <w:rFonts w:asciiTheme="majorHAnsi" w:eastAsia="Calibri" w:hAnsiTheme="majorHAnsi" w:cstheme="majorHAnsi"/>
          <w:sz w:val="24"/>
          <w:szCs w:val="24"/>
        </w:rPr>
        <w:t xml:space="preserve">con </w:t>
      </w:r>
      <w:r w:rsidR="00F45908" w:rsidRPr="0095655B">
        <w:rPr>
          <w:rFonts w:asciiTheme="majorHAnsi" w:eastAsia="Calibri" w:hAnsiTheme="majorHAnsi" w:cstheme="majorHAnsi"/>
          <w:sz w:val="24"/>
          <w:szCs w:val="24"/>
        </w:rPr>
        <w:t xml:space="preserve">base </w:t>
      </w:r>
      <w:r w:rsidR="00874F2E" w:rsidRPr="0095655B">
        <w:rPr>
          <w:rFonts w:asciiTheme="majorHAnsi" w:eastAsia="Calibri" w:hAnsiTheme="majorHAnsi" w:cstheme="majorHAnsi"/>
          <w:sz w:val="24"/>
          <w:szCs w:val="24"/>
        </w:rPr>
        <w:t>en</w:t>
      </w:r>
      <w:r w:rsidR="00F45908" w:rsidRPr="0095655B">
        <w:rPr>
          <w:rFonts w:asciiTheme="majorHAnsi" w:eastAsia="Calibri" w:hAnsiTheme="majorHAnsi" w:cstheme="majorHAnsi"/>
          <w:sz w:val="24"/>
          <w:szCs w:val="24"/>
        </w:rPr>
        <w:t xml:space="preserve"> la decisión tomada</w:t>
      </w:r>
      <w:r w:rsidRPr="0095655B">
        <w:rPr>
          <w:rFonts w:asciiTheme="majorHAnsi" w:eastAsia="Calibri" w:hAnsiTheme="majorHAnsi" w:cstheme="majorHAnsi"/>
          <w:sz w:val="24"/>
          <w:szCs w:val="24"/>
        </w:rPr>
        <w:t>.</w:t>
      </w:r>
    </w:p>
    <w:p w14:paraId="28835916" w14:textId="40474F84"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 la evaluación inicial de riesgos es presupuesto esencial de la adecuación del Programa, el análisis periódico de riesgos es un elemento vital para corroborar si lo que una vez resultó adecuado continúa siéndolo en el presente. Por eso, el análisis de riesgos es una actividad permanente de la organización y es clave para la mejora continua del </w:t>
      </w:r>
      <w:r w:rsidR="00397A53" w:rsidRPr="0095655B">
        <w:rPr>
          <w:rFonts w:asciiTheme="majorHAnsi" w:eastAsia="Calibri" w:hAnsiTheme="majorHAnsi" w:cstheme="majorHAnsi"/>
          <w:sz w:val="24"/>
          <w:szCs w:val="24"/>
        </w:rPr>
        <w:t>P</w:t>
      </w:r>
      <w:r w:rsidRPr="0095655B">
        <w:rPr>
          <w:rFonts w:asciiTheme="majorHAnsi" w:eastAsia="Calibri" w:hAnsiTheme="majorHAnsi" w:cstheme="majorHAnsi"/>
          <w:sz w:val="24"/>
          <w:szCs w:val="24"/>
        </w:rPr>
        <w:t>rograma.</w:t>
      </w:r>
    </w:p>
    <w:p w14:paraId="20DF0DF5" w14:textId="77777777" w:rsidR="00F45908" w:rsidRPr="0095655B" w:rsidRDefault="00F45908" w:rsidP="0085308F">
      <w:pPr>
        <w:spacing w:before="120" w:after="160" w:line="312" w:lineRule="auto"/>
        <w:jc w:val="both"/>
        <w:rPr>
          <w:rFonts w:asciiTheme="majorHAnsi" w:eastAsia="Calibri" w:hAnsiTheme="majorHAnsi" w:cstheme="majorHAnsi"/>
          <w:sz w:val="24"/>
          <w:szCs w:val="24"/>
        </w:rPr>
      </w:pPr>
    </w:p>
    <w:p w14:paraId="2AAA69FF" w14:textId="0AC2462F" w:rsidR="00403F29" w:rsidRPr="0095655B" w:rsidRDefault="00403F29"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76" w:name="_z46s25m1awx8" w:colFirst="0" w:colLast="0"/>
      <w:bookmarkStart w:id="77" w:name="_Toc168255624"/>
      <w:bookmarkEnd w:id="76"/>
      <w:r w:rsidRPr="0095655B">
        <w:rPr>
          <w:rFonts w:asciiTheme="majorHAnsi" w:eastAsiaTheme="majorEastAsia" w:hAnsiTheme="majorHAnsi" w:cstheme="majorBidi"/>
          <w:b/>
          <w:bCs/>
          <w:color w:val="365F91" w:themeColor="accent1" w:themeShade="BF"/>
          <w:sz w:val="26"/>
          <w:szCs w:val="26"/>
          <w:lang w:val="es-AR"/>
        </w:rPr>
        <w:t>4.2 ¿Por qué es importante?</w:t>
      </w:r>
      <w:bookmarkEnd w:id="77"/>
    </w:p>
    <w:p w14:paraId="711B475C" w14:textId="12156703" w:rsidR="009325F8" w:rsidRPr="0095655B" w:rsidRDefault="003F16AA" w:rsidP="0085308F">
      <w:pPr>
        <w:spacing w:before="120" w:after="160" w:line="312" w:lineRule="auto"/>
        <w:jc w:val="both"/>
        <w:rPr>
          <w:rFonts w:asciiTheme="majorHAnsi" w:eastAsia="Calibri" w:hAnsiTheme="majorHAnsi" w:cstheme="majorHAnsi"/>
          <w:sz w:val="24"/>
          <w:szCs w:val="24"/>
        </w:rPr>
      </w:pPr>
      <w:bookmarkStart w:id="78" w:name="_utqp6h3em5lw" w:colFirst="0" w:colLast="0"/>
      <w:bookmarkEnd w:id="78"/>
      <w:r w:rsidRPr="0095655B">
        <w:rPr>
          <w:rFonts w:asciiTheme="majorHAnsi" w:eastAsia="Calibri" w:hAnsiTheme="majorHAnsi" w:cstheme="majorHAnsi"/>
          <w:sz w:val="24"/>
          <w:szCs w:val="24"/>
        </w:rPr>
        <w:t xml:space="preserve">Analizar o mapear riesgos es fundamental ya que su resultado es la clave para que una empresa pueda tomar decisiones informadas. </w:t>
      </w:r>
      <w:r w:rsidR="00B51CAE" w:rsidRPr="0095655B">
        <w:rPr>
          <w:rFonts w:asciiTheme="majorHAnsi" w:eastAsia="Calibri" w:hAnsiTheme="majorHAnsi" w:cstheme="majorHAnsi"/>
          <w:sz w:val="24"/>
          <w:szCs w:val="24"/>
        </w:rPr>
        <w:t xml:space="preserve">Con </w:t>
      </w:r>
      <w:r w:rsidRPr="0095655B">
        <w:rPr>
          <w:rFonts w:asciiTheme="majorHAnsi" w:eastAsia="Calibri" w:hAnsiTheme="majorHAnsi" w:cstheme="majorHAnsi"/>
          <w:sz w:val="24"/>
          <w:szCs w:val="24"/>
        </w:rPr>
        <w:t xml:space="preserve">base </w:t>
      </w:r>
      <w:r w:rsidR="00B51CAE" w:rsidRPr="0095655B">
        <w:rPr>
          <w:rFonts w:asciiTheme="majorHAnsi" w:eastAsia="Calibri" w:hAnsiTheme="majorHAnsi" w:cstheme="majorHAnsi"/>
          <w:sz w:val="24"/>
          <w:szCs w:val="24"/>
        </w:rPr>
        <w:t>en</w:t>
      </w:r>
      <w:r w:rsidRPr="0095655B">
        <w:rPr>
          <w:rFonts w:asciiTheme="majorHAnsi" w:eastAsia="Calibri" w:hAnsiTheme="majorHAnsi" w:cstheme="majorHAnsi"/>
          <w:sz w:val="24"/>
          <w:szCs w:val="24"/>
        </w:rPr>
        <w:t xml:space="preserve"> los resultados del mapeo debe diseñarse un plan de acción para </w:t>
      </w:r>
      <w:r w:rsidR="00F45908" w:rsidRPr="0095655B">
        <w:rPr>
          <w:rFonts w:asciiTheme="majorHAnsi" w:eastAsia="Calibri" w:hAnsiTheme="majorHAnsi" w:cstheme="majorHAnsi"/>
          <w:sz w:val="24"/>
          <w:szCs w:val="24"/>
        </w:rPr>
        <w:t xml:space="preserve">el tratamiento y/o </w:t>
      </w:r>
      <w:r w:rsidRPr="0095655B">
        <w:rPr>
          <w:rFonts w:asciiTheme="majorHAnsi" w:eastAsia="Calibri" w:hAnsiTheme="majorHAnsi" w:cstheme="majorHAnsi"/>
          <w:sz w:val="24"/>
          <w:szCs w:val="24"/>
        </w:rPr>
        <w:t>la mitigación de esos riesgos</w:t>
      </w:r>
      <w:r w:rsidR="00B51CAE"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y</w:t>
      </w:r>
      <w:r w:rsidR="00B51CAE"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 xml:space="preserve">esa decisión influye de manera directa en el contenido y alcance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de cualquier organización. </w:t>
      </w:r>
    </w:p>
    <w:p w14:paraId="3E8D8424" w14:textId="507146B5"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Una gestión eficaz y sólida de los riesgos debe ser vista como una oportunidad</w:t>
      </w:r>
      <w:r w:rsidR="00F45908"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 xml:space="preserve">ya que genera múltiples </w:t>
      </w:r>
      <w:r w:rsidRPr="0095655B">
        <w:rPr>
          <w:rFonts w:asciiTheme="majorHAnsi" w:eastAsia="Calibri" w:hAnsiTheme="majorHAnsi" w:cstheme="majorHAnsi"/>
          <w:bCs/>
          <w:sz w:val="24"/>
          <w:szCs w:val="24"/>
        </w:rPr>
        <w:t>beneficios</w:t>
      </w:r>
      <w:r w:rsidRPr="0095655B">
        <w:rPr>
          <w:rFonts w:asciiTheme="majorHAnsi" w:eastAsia="Calibri" w:hAnsiTheme="majorHAnsi" w:cstheme="majorHAnsi"/>
          <w:sz w:val="24"/>
          <w:szCs w:val="24"/>
        </w:rPr>
        <w:t xml:space="preserve"> para la organización. Entre otros, podríamos mencionar que:</w:t>
      </w:r>
    </w:p>
    <w:p w14:paraId="56132C53" w14:textId="5A1D905E" w:rsidR="009325F8" w:rsidRPr="0095655B" w:rsidRDefault="00A127E2" w:rsidP="0085308F">
      <w:pPr>
        <w:pStyle w:val="Prrafodelista"/>
        <w:numPr>
          <w:ilvl w:val="0"/>
          <w:numId w:val="13"/>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w:t>
      </w:r>
      <w:r w:rsidR="003F16AA" w:rsidRPr="0095655B">
        <w:rPr>
          <w:rFonts w:asciiTheme="majorHAnsi" w:eastAsia="Calibri" w:hAnsiTheme="majorHAnsi" w:cstheme="majorHAnsi"/>
          <w:sz w:val="24"/>
          <w:szCs w:val="24"/>
        </w:rPr>
        <w:t>ejora las oportunidades comerciales y la sostenibilidad;</w:t>
      </w:r>
    </w:p>
    <w:p w14:paraId="38983E6D" w14:textId="3B383B6B" w:rsidR="009325F8" w:rsidRPr="0095655B" w:rsidRDefault="00A127E2" w:rsidP="0085308F">
      <w:pPr>
        <w:pStyle w:val="Prrafodelista"/>
        <w:numPr>
          <w:ilvl w:val="0"/>
          <w:numId w:val="13"/>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w:t>
      </w:r>
      <w:r w:rsidR="003F16AA" w:rsidRPr="0095655B">
        <w:rPr>
          <w:rFonts w:asciiTheme="majorHAnsi" w:eastAsia="Calibri" w:hAnsiTheme="majorHAnsi" w:cstheme="majorHAnsi"/>
          <w:sz w:val="24"/>
          <w:szCs w:val="24"/>
        </w:rPr>
        <w:t>rotege y mejora la reputación y la credibilidad de una organización;</w:t>
      </w:r>
    </w:p>
    <w:p w14:paraId="439FA002" w14:textId="774C4678" w:rsidR="009325F8" w:rsidRPr="0095655B" w:rsidRDefault="00A127E2" w:rsidP="0085308F">
      <w:pPr>
        <w:pStyle w:val="Prrafodelista"/>
        <w:numPr>
          <w:ilvl w:val="0"/>
          <w:numId w:val="13"/>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w:t>
      </w:r>
      <w:r w:rsidR="003F16AA" w:rsidRPr="0095655B">
        <w:rPr>
          <w:rFonts w:asciiTheme="majorHAnsi" w:eastAsia="Calibri" w:hAnsiTheme="majorHAnsi" w:cstheme="majorHAnsi"/>
          <w:sz w:val="24"/>
          <w:szCs w:val="24"/>
        </w:rPr>
        <w:t>umenta la confianza de terceros en la capacidad de la organización para lograr un éxito sostenido;</w:t>
      </w:r>
    </w:p>
    <w:p w14:paraId="5DCA4058" w14:textId="44385830" w:rsidR="009325F8" w:rsidRPr="0095655B" w:rsidRDefault="00A127E2" w:rsidP="0085308F">
      <w:pPr>
        <w:pStyle w:val="Prrafodelista"/>
        <w:numPr>
          <w:ilvl w:val="0"/>
          <w:numId w:val="13"/>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w:t>
      </w:r>
      <w:r w:rsidR="003F16AA" w:rsidRPr="0095655B">
        <w:rPr>
          <w:rFonts w:asciiTheme="majorHAnsi" w:eastAsia="Calibri" w:hAnsiTheme="majorHAnsi" w:cstheme="majorHAnsi"/>
          <w:sz w:val="24"/>
          <w:szCs w:val="24"/>
        </w:rPr>
        <w:t>inimiza el riesgo de que se produzca una infracción</w:t>
      </w:r>
      <w:r w:rsidR="00B51CAE" w:rsidRPr="0095655B">
        <w:rPr>
          <w:rFonts w:asciiTheme="majorHAnsi" w:eastAsia="Calibri" w:hAnsiTheme="majorHAnsi" w:cstheme="majorHAnsi"/>
          <w:sz w:val="24"/>
          <w:szCs w:val="24"/>
        </w:rPr>
        <w:t>, de cualquier índole,</w:t>
      </w:r>
      <w:r w:rsidR="003F16AA" w:rsidRPr="0095655B">
        <w:rPr>
          <w:rFonts w:asciiTheme="majorHAnsi" w:eastAsia="Calibri" w:hAnsiTheme="majorHAnsi" w:cstheme="majorHAnsi"/>
          <w:sz w:val="24"/>
          <w:szCs w:val="24"/>
        </w:rPr>
        <w:t xml:space="preserve"> con los consiguientes costes y daños a la reputación.</w:t>
      </w:r>
    </w:p>
    <w:p w14:paraId="33136515" w14:textId="77777777" w:rsidR="009325F8" w:rsidRPr="0095655B" w:rsidRDefault="009325F8" w:rsidP="0085308F">
      <w:pPr>
        <w:spacing w:before="120" w:after="160" w:line="312" w:lineRule="auto"/>
        <w:jc w:val="both"/>
        <w:rPr>
          <w:rFonts w:asciiTheme="majorHAnsi" w:eastAsia="Calibri" w:hAnsiTheme="majorHAnsi" w:cstheme="majorHAnsi"/>
          <w:sz w:val="24"/>
          <w:szCs w:val="24"/>
        </w:rPr>
      </w:pPr>
    </w:p>
    <w:p w14:paraId="0A19ACCD" w14:textId="2ECE0E88" w:rsidR="009325F8" w:rsidRPr="0095655B" w:rsidRDefault="00984BA0" w:rsidP="002D3227">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79" w:name="_atvg4s5fmp5e" w:colFirst="0" w:colLast="0"/>
      <w:bookmarkStart w:id="80" w:name="_Toc168255625"/>
      <w:bookmarkEnd w:id="79"/>
      <w:r w:rsidRPr="0095655B">
        <w:rPr>
          <w:rFonts w:asciiTheme="majorHAnsi" w:eastAsiaTheme="majorEastAsia" w:hAnsiTheme="majorHAnsi" w:cstheme="majorBidi"/>
          <w:b/>
          <w:bCs/>
          <w:color w:val="365F91" w:themeColor="accent1" w:themeShade="BF"/>
          <w:sz w:val="26"/>
          <w:szCs w:val="26"/>
          <w:lang w:val="es-AR"/>
        </w:rPr>
        <w:t>4</w:t>
      </w:r>
      <w:r w:rsidR="00403F29" w:rsidRPr="0095655B">
        <w:rPr>
          <w:rFonts w:asciiTheme="majorHAnsi" w:eastAsiaTheme="majorEastAsia" w:hAnsiTheme="majorHAnsi" w:cstheme="majorBidi"/>
          <w:b/>
          <w:bCs/>
          <w:color w:val="365F91" w:themeColor="accent1" w:themeShade="BF"/>
          <w:sz w:val="26"/>
          <w:szCs w:val="26"/>
          <w:lang w:val="es-AR"/>
        </w:rPr>
        <w:t xml:space="preserve">.3 </w:t>
      </w:r>
      <w:r w:rsidR="00F84765" w:rsidRPr="0095655B">
        <w:rPr>
          <w:rFonts w:asciiTheme="majorHAnsi" w:eastAsiaTheme="majorEastAsia" w:hAnsiTheme="majorHAnsi" w:cstheme="majorBidi"/>
          <w:b/>
          <w:bCs/>
          <w:color w:val="365F91" w:themeColor="accent1" w:themeShade="BF"/>
          <w:sz w:val="26"/>
          <w:szCs w:val="26"/>
          <w:lang w:val="es-AR"/>
        </w:rPr>
        <w:t xml:space="preserve">Algunas sugerencias </w:t>
      </w:r>
      <w:r w:rsidR="00403F29" w:rsidRPr="0095655B">
        <w:rPr>
          <w:rFonts w:asciiTheme="majorHAnsi" w:eastAsiaTheme="majorEastAsia" w:hAnsiTheme="majorHAnsi" w:cstheme="majorBidi"/>
          <w:b/>
          <w:bCs/>
          <w:color w:val="365F91" w:themeColor="accent1" w:themeShade="BF"/>
          <w:sz w:val="26"/>
          <w:szCs w:val="26"/>
          <w:lang w:val="es-AR"/>
        </w:rPr>
        <w:t>para la puesta en práctica.</w:t>
      </w:r>
      <w:bookmarkEnd w:id="80"/>
    </w:p>
    <w:p w14:paraId="1606E39B" w14:textId="6F335E31"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b/>
          <w:sz w:val="24"/>
          <w:szCs w:val="24"/>
        </w:rPr>
        <w:t>Aclaración</w:t>
      </w:r>
      <w:r w:rsidRPr="0095655B">
        <w:rPr>
          <w:rFonts w:asciiTheme="majorHAnsi" w:eastAsia="Calibri" w:hAnsiTheme="majorHAnsi" w:cstheme="majorHAnsi"/>
          <w:sz w:val="24"/>
          <w:szCs w:val="24"/>
        </w:rPr>
        <w:t>: Algunas cuestiones a tomar en cuenta a la hora de analizar riesgos</w:t>
      </w:r>
      <w:r w:rsidR="00A127E2" w:rsidRPr="0095655B">
        <w:rPr>
          <w:rFonts w:asciiTheme="majorHAnsi" w:eastAsia="Calibri" w:hAnsiTheme="majorHAnsi" w:cstheme="majorHAnsi"/>
          <w:sz w:val="24"/>
          <w:szCs w:val="24"/>
        </w:rPr>
        <w:t xml:space="preserve"> en ética e integridad</w:t>
      </w:r>
      <w:r w:rsidRPr="0095655B">
        <w:rPr>
          <w:rFonts w:asciiTheme="majorHAnsi" w:eastAsia="Calibri" w:hAnsiTheme="majorHAnsi" w:cstheme="majorHAnsi"/>
          <w:sz w:val="24"/>
          <w:szCs w:val="24"/>
        </w:rPr>
        <w:t xml:space="preserve"> y elaborar una matriz de riesgos con su respectivo plan de acción, son los</w:t>
      </w:r>
      <w:r w:rsidR="004B1874" w:rsidRPr="0095655B">
        <w:rPr>
          <w:rFonts w:asciiTheme="majorHAnsi" w:eastAsia="Calibri" w:hAnsiTheme="majorHAnsi" w:cstheme="majorHAnsi"/>
          <w:sz w:val="24"/>
          <w:szCs w:val="24"/>
        </w:rPr>
        <w:t xml:space="preserve"> que</w:t>
      </w:r>
      <w:r w:rsidRPr="0095655B">
        <w:rPr>
          <w:rFonts w:asciiTheme="majorHAnsi" w:eastAsia="Calibri" w:hAnsiTheme="majorHAnsi" w:cstheme="majorHAnsi"/>
          <w:sz w:val="24"/>
          <w:szCs w:val="24"/>
        </w:rPr>
        <w:t xml:space="preserve"> se enuncian a continuación. Vale aclarar, sin embargo, que no todos ellos deben ser considerados por todas las organizaciones, pues cada una, de acuerdo a su dimensión, capacidad económica y riesgo, definirá el alcance que le dará a este componente de su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7E1818E1" w14:textId="25A64367" w:rsidR="004057DC" w:rsidRPr="0095655B" w:rsidRDefault="004057DC" w:rsidP="004057DC">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Para elaborar una matriz de riesgos, es importante considerar las siguientes cuestiones:</w:t>
      </w:r>
    </w:p>
    <w:p w14:paraId="10107B10" w14:textId="77777777" w:rsidR="004057DC" w:rsidRPr="0095655B" w:rsidRDefault="004057DC" w:rsidP="004057DC">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Definir el alcance que tendrá el mapeo (qué tipo de riesgos vamos a mapear y en qué procesos o actividades vamos a analizar si los encontramos presentes).</w:t>
      </w:r>
    </w:p>
    <w:p w14:paraId="634DC284" w14:textId="436B250B" w:rsidR="004057DC" w:rsidRPr="0095655B" w:rsidRDefault="004057DC" w:rsidP="004057DC">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realizar una descripción de los riesgos de integridad y al hacerlo es importante identificar</w:t>
      </w:r>
      <w:r w:rsidR="002D3227" w:rsidRPr="0095655B">
        <w:rPr>
          <w:rFonts w:asciiTheme="majorHAnsi" w:eastAsia="Calibri" w:hAnsiTheme="majorHAnsi" w:cstheme="majorHAnsi"/>
          <w:sz w:val="24"/>
          <w:szCs w:val="24"/>
        </w:rPr>
        <w:t xml:space="preserve"> principalmente</w:t>
      </w:r>
      <w:r w:rsidRPr="0095655B">
        <w:rPr>
          <w:rFonts w:asciiTheme="majorHAnsi" w:eastAsia="Calibri" w:hAnsiTheme="majorHAnsi" w:cstheme="majorHAnsi"/>
          <w:sz w:val="24"/>
          <w:szCs w:val="24"/>
        </w:rPr>
        <w:t xml:space="preserve"> las interacciones que tenga la empresa con la Administración Pública.</w:t>
      </w:r>
    </w:p>
    <w:p w14:paraId="392C3A83" w14:textId="363AB8DF" w:rsidR="004057DC" w:rsidRPr="0095655B" w:rsidRDefault="004057DC" w:rsidP="004057DC">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w:t>
      </w:r>
      <w:r w:rsidR="00A127E2" w:rsidRPr="0095655B">
        <w:rPr>
          <w:rFonts w:asciiTheme="majorHAnsi" w:eastAsia="Calibri" w:hAnsiTheme="majorHAnsi" w:cstheme="majorHAnsi"/>
          <w:sz w:val="24"/>
          <w:szCs w:val="24"/>
        </w:rPr>
        <w:t>útil</w:t>
      </w:r>
      <w:r w:rsidRPr="0095655B">
        <w:rPr>
          <w:rFonts w:asciiTheme="majorHAnsi" w:eastAsia="Calibri" w:hAnsiTheme="majorHAnsi" w:cstheme="majorHAnsi"/>
          <w:sz w:val="24"/>
          <w:szCs w:val="24"/>
        </w:rPr>
        <w:t xml:space="preserve"> determinar qué procesos se van a mapear, lo que implica entender el problema (esto es, conocer y entender a la organización, así como sus </w:t>
      </w:r>
      <w:r w:rsidRPr="0095655B">
        <w:rPr>
          <w:rFonts w:asciiTheme="majorHAnsi" w:eastAsia="Calibri" w:hAnsiTheme="majorHAnsi" w:cstheme="majorHAnsi"/>
          <w:color w:val="202124"/>
          <w:sz w:val="24"/>
          <w:szCs w:val="24"/>
        </w:rPr>
        <w:t>riesgos potenciales de corrupción</w:t>
      </w:r>
      <w:r w:rsidRPr="0095655B">
        <w:rPr>
          <w:rFonts w:asciiTheme="majorHAnsi" w:eastAsia="Calibri" w:hAnsiTheme="majorHAnsi" w:cstheme="majorHAnsi"/>
          <w:sz w:val="24"/>
          <w:szCs w:val="24"/>
        </w:rPr>
        <w:t>) y planificar lo que se hará.</w:t>
      </w:r>
    </w:p>
    <w:p w14:paraId="5C61F2D2" w14:textId="0D6E7B3C" w:rsidR="00F845AD" w:rsidRPr="0095655B" w:rsidRDefault="00F845AD" w:rsidP="00F845AD">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Planificar </w:t>
      </w:r>
      <w:r w:rsidR="00A127E2" w:rsidRPr="0095655B">
        <w:rPr>
          <w:rFonts w:asciiTheme="majorHAnsi" w:eastAsia="Calibri" w:hAnsiTheme="majorHAnsi" w:cstheme="majorHAnsi"/>
          <w:sz w:val="24"/>
          <w:szCs w:val="24"/>
        </w:rPr>
        <w:t xml:space="preserve">supone </w:t>
      </w:r>
      <w:r w:rsidRPr="0095655B">
        <w:rPr>
          <w:rFonts w:asciiTheme="majorHAnsi" w:eastAsia="Calibri" w:hAnsiTheme="majorHAnsi" w:cstheme="majorHAnsi"/>
          <w:sz w:val="24"/>
          <w:szCs w:val="24"/>
        </w:rPr>
        <w:t>determinar la metodología, identificar las fuentes que se recolectarán y cómo</w:t>
      </w:r>
      <w:r w:rsidR="00A127E2"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definir roles (qué hará quien) y establecer los criterios de evaluación.</w:t>
      </w:r>
    </w:p>
    <w:p w14:paraId="628017E7" w14:textId="627A6990" w:rsidR="00F845AD" w:rsidRPr="0095655B" w:rsidRDefault="00F845AD" w:rsidP="00F845AD">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tener claro para </w:t>
      </w:r>
      <w:r w:rsidR="0082408B" w:rsidRPr="0095655B">
        <w:rPr>
          <w:rFonts w:asciiTheme="majorHAnsi" w:eastAsia="Calibri" w:hAnsiTheme="majorHAnsi" w:cstheme="majorHAnsi"/>
          <w:sz w:val="24"/>
          <w:szCs w:val="24"/>
        </w:rPr>
        <w:t>qué</w:t>
      </w:r>
      <w:r w:rsidRPr="0095655B">
        <w:rPr>
          <w:rFonts w:asciiTheme="majorHAnsi" w:eastAsia="Calibri" w:hAnsiTheme="majorHAnsi" w:cstheme="majorHAnsi"/>
          <w:sz w:val="24"/>
          <w:szCs w:val="24"/>
        </w:rPr>
        <w:t xml:space="preserve"> se está buscando información antes de empezar con la recolección</w:t>
      </w:r>
      <w:r w:rsidR="0082408B" w:rsidRPr="0095655B">
        <w:rPr>
          <w:rFonts w:asciiTheme="majorHAnsi" w:eastAsia="Calibri" w:hAnsiTheme="majorHAnsi" w:cstheme="majorHAnsi"/>
          <w:sz w:val="24"/>
          <w:szCs w:val="24"/>
        </w:rPr>
        <w:t xml:space="preserve"> de datos</w:t>
      </w:r>
      <w:r w:rsidRPr="0095655B">
        <w:rPr>
          <w:rFonts w:asciiTheme="majorHAnsi" w:eastAsia="Calibri" w:hAnsiTheme="majorHAnsi" w:cstheme="majorHAnsi"/>
          <w:sz w:val="24"/>
          <w:szCs w:val="24"/>
        </w:rPr>
        <w:t>.</w:t>
      </w:r>
    </w:p>
    <w:p w14:paraId="1AAFF8E5" w14:textId="3C63B989" w:rsidR="00F845AD" w:rsidRPr="0095655B" w:rsidRDefault="00F845AD" w:rsidP="00F845AD">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Se pueden recolectar datos de diversas fuentes (como ser: documentos, entrevistas, encuestas, talleres de riesgo, etc.). Cuanto más diversas las fuentes mejor calidad tendrá el análisis.</w:t>
      </w:r>
    </w:p>
    <w:p w14:paraId="0259C43F" w14:textId="0D309F12" w:rsidR="00F845AD" w:rsidRPr="0095655B" w:rsidRDefault="00F845AD" w:rsidP="00F845AD">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Cualquiera sea el diseño que tenga la matriz de riesgos, nunca podría</w:t>
      </w:r>
      <w:r w:rsidR="0082408B"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faltar la causas o situaciones que generan el riesgo, las posibles consecuencias, la probabilidad y el impacto, el cálculo del riesgo inherente, la identificación de los controles existentes, la valoración de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stos en el cálculo del riesgo residual.</w:t>
      </w:r>
    </w:p>
    <w:p w14:paraId="58D187FF" w14:textId="77777777" w:rsidR="00F845AD" w:rsidRPr="0095655B" w:rsidRDefault="00F845AD" w:rsidP="002D3227">
      <w:pPr>
        <w:spacing w:before="120" w:line="312" w:lineRule="auto"/>
        <w:ind w:left="720"/>
        <w:jc w:val="both"/>
        <w:rPr>
          <w:rFonts w:asciiTheme="majorHAnsi" w:eastAsia="Calibri" w:hAnsiTheme="majorHAnsi" w:cstheme="majorHAnsi"/>
          <w:sz w:val="24"/>
          <w:szCs w:val="24"/>
        </w:rPr>
      </w:pPr>
    </w:p>
    <w:p w14:paraId="795B79B5" w14:textId="13117721" w:rsidR="004057DC" w:rsidRPr="0095655B" w:rsidRDefault="002D3227" w:rsidP="00F845AD">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Grandes empresas con Programas de Integridad más robustos y desarrollados, también podrían considerar que:</w:t>
      </w:r>
    </w:p>
    <w:p w14:paraId="318375E4" w14:textId="3AA69F95"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color w:val="202124"/>
          <w:sz w:val="24"/>
          <w:szCs w:val="24"/>
        </w:rPr>
        <w:t xml:space="preserve">Es conveniente que exista una persona o equipo responsable del análisis y seguimiento de </w:t>
      </w:r>
      <w:r w:rsidR="004B1874" w:rsidRPr="0095655B">
        <w:rPr>
          <w:rFonts w:asciiTheme="majorHAnsi" w:eastAsia="Calibri" w:hAnsiTheme="majorHAnsi" w:cstheme="majorHAnsi"/>
          <w:color w:val="202124"/>
          <w:sz w:val="24"/>
          <w:szCs w:val="24"/>
        </w:rPr>
        <w:t xml:space="preserve">los </w:t>
      </w:r>
      <w:r w:rsidRPr="0095655B">
        <w:rPr>
          <w:rFonts w:asciiTheme="majorHAnsi" w:eastAsia="Calibri" w:hAnsiTheme="majorHAnsi" w:cstheme="majorHAnsi"/>
          <w:color w:val="202124"/>
          <w:sz w:val="24"/>
          <w:szCs w:val="24"/>
        </w:rPr>
        <w:t>riesgos</w:t>
      </w:r>
      <w:r w:rsidR="004B1874" w:rsidRPr="0095655B">
        <w:rPr>
          <w:rFonts w:asciiTheme="majorHAnsi" w:eastAsia="Calibri" w:hAnsiTheme="majorHAnsi" w:cstheme="majorHAnsi"/>
          <w:color w:val="202124"/>
          <w:sz w:val="24"/>
          <w:szCs w:val="24"/>
        </w:rPr>
        <w:t xml:space="preserve"> identificados.</w:t>
      </w:r>
    </w:p>
    <w:p w14:paraId="47B02F0E" w14:textId="34A1639A"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 relevar información </w:t>
      </w:r>
      <w:r w:rsidR="004B1874" w:rsidRPr="0095655B">
        <w:rPr>
          <w:rFonts w:asciiTheme="majorHAnsi" w:eastAsia="Calibri" w:hAnsiTheme="majorHAnsi" w:cstheme="majorHAnsi"/>
          <w:sz w:val="24"/>
          <w:szCs w:val="24"/>
        </w:rPr>
        <w:t>debe</w:t>
      </w:r>
      <w:r w:rsidRPr="0095655B">
        <w:rPr>
          <w:rFonts w:asciiTheme="majorHAnsi" w:eastAsia="Calibri" w:hAnsiTheme="majorHAnsi" w:cstheme="majorHAnsi"/>
          <w:sz w:val="24"/>
          <w:szCs w:val="24"/>
        </w:rPr>
        <w:t xml:space="preserve"> </w:t>
      </w:r>
      <w:r w:rsidR="0082408B" w:rsidRPr="0095655B">
        <w:rPr>
          <w:rFonts w:asciiTheme="majorHAnsi" w:eastAsia="Calibri" w:hAnsiTheme="majorHAnsi" w:cstheme="majorHAnsi"/>
          <w:sz w:val="24"/>
          <w:szCs w:val="24"/>
        </w:rPr>
        <w:t xml:space="preserve">procurar </w:t>
      </w:r>
      <w:r w:rsidRPr="0095655B">
        <w:rPr>
          <w:rFonts w:asciiTheme="majorHAnsi" w:eastAsia="Calibri" w:hAnsiTheme="majorHAnsi" w:cstheme="majorHAnsi"/>
          <w:sz w:val="24"/>
          <w:szCs w:val="24"/>
        </w:rPr>
        <w:t>comprender</w:t>
      </w:r>
      <w:r w:rsidR="0082408B" w:rsidRPr="0095655B">
        <w:rPr>
          <w:rFonts w:asciiTheme="majorHAnsi" w:eastAsia="Calibri" w:hAnsiTheme="majorHAnsi" w:cstheme="majorHAnsi"/>
          <w:sz w:val="24"/>
          <w:szCs w:val="24"/>
        </w:rPr>
        <w:t>se</w:t>
      </w:r>
      <w:r w:rsidRPr="0095655B">
        <w:rPr>
          <w:rFonts w:asciiTheme="majorHAnsi" w:eastAsia="Calibri" w:hAnsiTheme="majorHAnsi" w:cstheme="majorHAnsi"/>
          <w:sz w:val="24"/>
          <w:szCs w:val="24"/>
        </w:rPr>
        <w:t xml:space="preserve"> las vulnerabilidades de cada proceso analizado.</w:t>
      </w:r>
    </w:p>
    <w:p w14:paraId="4D0A0639" w14:textId="77777777"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Al mapear riesgos de integridad, es crítico que la empresa pueda identificar los distintos tipos de interacción que sus áreas y procesos tienen o pueden tener con funcionarios públicos de distinto nivel y jurisdicción.</w:t>
      </w:r>
    </w:p>
    <w:p w14:paraId="149DA641" w14:textId="77777777"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Es importante elaborar una matriz de riesgo de manera consensuada y no empezar a completarla hasta que no haya consenso interno sobre ella.</w:t>
      </w:r>
    </w:p>
    <w:p w14:paraId="3788C20A" w14:textId="77777777"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 la hora de calcular tanto el riesgo inherente como el residual es conveniente que además del responsable estén también involucrados los dueños de los procesos.</w:t>
      </w:r>
    </w:p>
    <w:p w14:paraId="1488DDAA" w14:textId="77777777"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Cuanto más participativo sea el proceso de valoración menos sesgos y subjetividades tendrá.</w:t>
      </w:r>
    </w:p>
    <w:p w14:paraId="61AC890A" w14:textId="6A4CE3B8"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elaborar un mapa de calor con los resultados ya que facilita la comprensión de ellos</w:t>
      </w:r>
      <w:r w:rsidR="00817191" w:rsidRPr="0095655B">
        <w:rPr>
          <w:rFonts w:asciiTheme="majorHAnsi" w:eastAsia="Calibri" w:hAnsiTheme="majorHAnsi" w:cstheme="majorHAnsi"/>
          <w:sz w:val="24"/>
          <w:szCs w:val="24"/>
        </w:rPr>
        <w:t xml:space="preserve"> y la toma de decisiones.</w:t>
      </w:r>
    </w:p>
    <w:p w14:paraId="33122D02" w14:textId="2BAE963A"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Definir qué tratamiento se les dará a los riesgos identificados</w:t>
      </w:r>
      <w:r w:rsidR="00817191" w:rsidRPr="0095655B">
        <w:rPr>
          <w:rFonts w:asciiTheme="majorHAnsi" w:eastAsia="Calibri" w:hAnsiTheme="majorHAnsi" w:cstheme="majorHAnsi"/>
          <w:sz w:val="24"/>
          <w:szCs w:val="24"/>
        </w:rPr>
        <w:t xml:space="preserve"> y valorados.</w:t>
      </w:r>
    </w:p>
    <w:p w14:paraId="543956D1" w14:textId="18714124" w:rsidR="00D73A09" w:rsidRPr="0095655B" w:rsidRDefault="00D73A09" w:rsidP="00D73A09">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que se defina un plan para tratar de los riesgos mayores a bajo. El tratamiento podrá implicar</w:t>
      </w:r>
      <w:r w:rsidR="00723D5B" w:rsidRPr="0095655B">
        <w:rPr>
          <w:rFonts w:asciiTheme="majorHAnsi" w:eastAsia="Calibri" w:hAnsiTheme="majorHAnsi" w:cstheme="majorHAnsi"/>
          <w:sz w:val="24"/>
          <w:szCs w:val="24"/>
        </w:rPr>
        <w:t xml:space="preserve"> evitar</w:t>
      </w:r>
      <w:r w:rsidRPr="0095655B">
        <w:rPr>
          <w:rFonts w:asciiTheme="majorHAnsi" w:eastAsia="Calibri" w:hAnsiTheme="majorHAnsi" w:cstheme="majorHAnsi"/>
          <w:sz w:val="24"/>
          <w:szCs w:val="24"/>
        </w:rPr>
        <w:t xml:space="preserve"> el riesgo (dejando de hacer esa actividad), tra</w:t>
      </w:r>
      <w:r w:rsidR="00723D5B" w:rsidRPr="0095655B">
        <w:rPr>
          <w:rFonts w:asciiTheme="majorHAnsi" w:eastAsia="Calibri" w:hAnsiTheme="majorHAnsi" w:cstheme="majorHAnsi"/>
          <w:sz w:val="24"/>
          <w:szCs w:val="24"/>
        </w:rPr>
        <w:t>nsferir</w:t>
      </w:r>
      <w:r w:rsidRPr="0095655B">
        <w:rPr>
          <w:rFonts w:asciiTheme="majorHAnsi" w:eastAsia="Calibri" w:hAnsiTheme="majorHAnsi" w:cstheme="majorHAnsi"/>
          <w:sz w:val="24"/>
          <w:szCs w:val="24"/>
        </w:rPr>
        <w:t xml:space="preserve"> (por ejemplo, a través de un seguro)</w:t>
      </w:r>
      <w:r w:rsidR="00723D5B" w:rsidRPr="0095655B">
        <w:rPr>
          <w:rFonts w:asciiTheme="majorHAnsi" w:eastAsia="Calibri" w:hAnsiTheme="majorHAnsi" w:cstheme="majorHAnsi"/>
          <w:sz w:val="24"/>
          <w:szCs w:val="24"/>
        </w:rPr>
        <w:t>, asumir</w:t>
      </w:r>
      <w:r w:rsidRPr="0095655B">
        <w:rPr>
          <w:rFonts w:asciiTheme="majorHAnsi" w:eastAsia="Calibri" w:hAnsiTheme="majorHAnsi" w:cstheme="majorHAnsi"/>
          <w:sz w:val="24"/>
          <w:szCs w:val="24"/>
        </w:rPr>
        <w:t xml:space="preserve"> o minimizar el riesgo, a través del diseño de nuevos controles.</w:t>
      </w:r>
    </w:p>
    <w:p w14:paraId="36C47FCB" w14:textId="77777777" w:rsidR="00D73A09" w:rsidRPr="0095655B" w:rsidRDefault="00D73A09" w:rsidP="00D73A09">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el diseño de esos controles, es conveniente que se involucren a los procesos dueños de los riesgos.</w:t>
      </w:r>
    </w:p>
    <w:p w14:paraId="3A3AE79F" w14:textId="77777777" w:rsidR="00D73A09" w:rsidRPr="0095655B" w:rsidRDefault="00D73A09" w:rsidP="00D73A09">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Al diseñar el plan de respuesta es conveniente considerar la tolerancia definida al riesgo y también los recursos disponibles en la organización para poder dar una respuesta a estos.</w:t>
      </w:r>
    </w:p>
    <w:p w14:paraId="7A310DAA" w14:textId="226A623C"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fundamental el involucramiento de la </w:t>
      </w:r>
      <w:r w:rsidR="00817191"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817191" w:rsidRPr="0095655B">
        <w:rPr>
          <w:rFonts w:asciiTheme="majorHAnsi" w:eastAsia="Calibri" w:hAnsiTheme="majorHAnsi" w:cstheme="majorHAnsi"/>
          <w:sz w:val="24"/>
          <w:szCs w:val="24"/>
        </w:rPr>
        <w:t>G</w:t>
      </w:r>
      <w:r w:rsidRPr="0095655B">
        <w:rPr>
          <w:rFonts w:asciiTheme="majorHAnsi" w:eastAsia="Calibri" w:hAnsiTheme="majorHAnsi" w:cstheme="majorHAnsi"/>
          <w:sz w:val="24"/>
          <w:szCs w:val="24"/>
        </w:rPr>
        <w:t xml:space="preserve">erencia, en especial a la hora de definir el plan de respuesta, </w:t>
      </w:r>
      <w:r w:rsidR="0082408B" w:rsidRPr="0095655B">
        <w:rPr>
          <w:rFonts w:asciiTheme="majorHAnsi" w:eastAsia="Calibri" w:hAnsiTheme="majorHAnsi" w:cstheme="majorHAnsi"/>
          <w:sz w:val="24"/>
          <w:szCs w:val="24"/>
        </w:rPr>
        <w:t>caso contrario es casi seguro que</w:t>
      </w:r>
      <w:r w:rsidRPr="0095655B">
        <w:rPr>
          <w:rFonts w:asciiTheme="majorHAnsi" w:eastAsia="Calibri" w:hAnsiTheme="majorHAnsi" w:cstheme="majorHAnsi"/>
          <w:sz w:val="24"/>
          <w:szCs w:val="24"/>
        </w:rPr>
        <w:t xml:space="preserve"> no se podrá cumplir con ese plan.</w:t>
      </w:r>
    </w:p>
    <w:p w14:paraId="46E6234D" w14:textId="77777777"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que cada acción de mitigación proyectada tenga un responsable y cuente con algún indicador y/o mecanismo de seguimiento.</w:t>
      </w:r>
    </w:p>
    <w:p w14:paraId="05E51439" w14:textId="66476F9C"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w:t>
      </w:r>
      <w:r w:rsidR="0082408B" w:rsidRPr="0095655B">
        <w:rPr>
          <w:rFonts w:asciiTheme="majorHAnsi" w:eastAsia="Calibri" w:hAnsiTheme="majorHAnsi" w:cstheme="majorHAnsi"/>
          <w:sz w:val="24"/>
          <w:szCs w:val="24"/>
        </w:rPr>
        <w:t xml:space="preserve">imprescindible </w:t>
      </w:r>
      <w:r w:rsidRPr="0095655B">
        <w:rPr>
          <w:rFonts w:asciiTheme="majorHAnsi" w:eastAsia="Calibri" w:hAnsiTheme="majorHAnsi" w:cstheme="majorHAnsi"/>
          <w:sz w:val="24"/>
          <w:szCs w:val="24"/>
        </w:rPr>
        <w:t>que se comunique adecuadamente los resultados del análisis</w:t>
      </w:r>
      <w:r w:rsidR="00817191" w:rsidRPr="0095655B">
        <w:rPr>
          <w:rFonts w:asciiTheme="majorHAnsi" w:eastAsia="Calibri" w:hAnsiTheme="majorHAnsi" w:cstheme="majorHAnsi"/>
          <w:sz w:val="24"/>
          <w:szCs w:val="24"/>
        </w:rPr>
        <w:t>.</w:t>
      </w:r>
    </w:p>
    <w:p w14:paraId="40457A9E" w14:textId="3901F1CF" w:rsidR="009325F8" w:rsidRPr="0095655B" w:rsidRDefault="003F16AA" w:rsidP="0085308F">
      <w:pPr>
        <w:numPr>
          <w:ilvl w:val="0"/>
          <w:numId w:val="14"/>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 medida que la organización está más madura</w:t>
      </w:r>
      <w:r w:rsidR="00710ED5"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es conveniente contar con un procedimiento de mapeo de riesgos y definir la frecuencia con la </w:t>
      </w:r>
      <w:r w:rsidR="00710ED5" w:rsidRPr="0095655B">
        <w:rPr>
          <w:rFonts w:asciiTheme="majorHAnsi" w:eastAsia="Calibri" w:hAnsiTheme="majorHAnsi" w:cstheme="majorHAnsi"/>
          <w:sz w:val="24"/>
          <w:szCs w:val="24"/>
        </w:rPr>
        <w:t>que e</w:t>
      </w:r>
      <w:r w:rsidRPr="0095655B">
        <w:rPr>
          <w:rFonts w:asciiTheme="majorHAnsi" w:eastAsia="Calibri" w:hAnsiTheme="majorHAnsi" w:cstheme="majorHAnsi"/>
          <w:sz w:val="24"/>
          <w:szCs w:val="24"/>
        </w:rPr>
        <w:t>ste se llevará a cabo.</w:t>
      </w:r>
    </w:p>
    <w:p w14:paraId="6D5F3C8F" w14:textId="77777777" w:rsidR="00817191" w:rsidRPr="0095655B" w:rsidRDefault="00817191" w:rsidP="00817191">
      <w:pPr>
        <w:spacing w:before="120" w:line="312" w:lineRule="auto"/>
        <w:ind w:left="720"/>
        <w:jc w:val="both"/>
        <w:rPr>
          <w:rFonts w:asciiTheme="majorHAnsi" w:eastAsia="Calibri" w:hAnsiTheme="majorHAnsi" w:cstheme="majorHAnsi"/>
          <w:sz w:val="24"/>
          <w:szCs w:val="24"/>
        </w:rPr>
      </w:pPr>
    </w:p>
    <w:p w14:paraId="0ECA7497" w14:textId="022C47AF" w:rsidR="00DF6B50" w:rsidRPr="0095655B" w:rsidRDefault="00984BA0" w:rsidP="00F15B38">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81" w:name="_4tctn2g7qxic" w:colFirst="0" w:colLast="0"/>
      <w:bookmarkStart w:id="82" w:name="_Toc168255626"/>
      <w:bookmarkEnd w:id="81"/>
      <w:r w:rsidRPr="0095655B">
        <w:rPr>
          <w:rFonts w:asciiTheme="majorHAnsi" w:eastAsiaTheme="majorEastAsia" w:hAnsiTheme="majorHAnsi" w:cstheme="majorBidi"/>
          <w:b/>
          <w:bCs/>
          <w:color w:val="365F91" w:themeColor="accent1" w:themeShade="BF"/>
          <w:sz w:val="26"/>
          <w:szCs w:val="26"/>
          <w:lang w:val="es-AR"/>
        </w:rPr>
        <w:t>4</w:t>
      </w:r>
      <w:r w:rsidR="00DF6B50" w:rsidRPr="0095655B">
        <w:rPr>
          <w:rFonts w:asciiTheme="majorHAnsi" w:eastAsiaTheme="majorEastAsia" w:hAnsiTheme="majorHAnsi" w:cstheme="majorBidi"/>
          <w:b/>
          <w:bCs/>
          <w:color w:val="365F91" w:themeColor="accent1" w:themeShade="BF"/>
          <w:sz w:val="26"/>
          <w:szCs w:val="26"/>
          <w:lang w:val="es-AR"/>
        </w:rPr>
        <w:t>.4 Indicadores y criterios de evaluación</w:t>
      </w:r>
      <w:r w:rsidR="00817191" w:rsidRPr="0095655B">
        <w:rPr>
          <w:rFonts w:asciiTheme="majorHAnsi" w:eastAsiaTheme="majorEastAsia" w:hAnsiTheme="majorHAnsi" w:cstheme="majorBidi"/>
          <w:b/>
          <w:bCs/>
          <w:color w:val="365F91" w:themeColor="accent1" w:themeShade="BF"/>
          <w:sz w:val="26"/>
          <w:szCs w:val="26"/>
          <w:lang w:val="es-AR"/>
        </w:rPr>
        <w:t>.</w:t>
      </w:r>
      <w:bookmarkEnd w:id="82"/>
      <w:r w:rsidR="00DF6B50" w:rsidRPr="0095655B">
        <w:rPr>
          <w:rFonts w:asciiTheme="majorHAnsi" w:eastAsiaTheme="majorEastAsia" w:hAnsiTheme="majorHAnsi" w:cstheme="majorBidi"/>
          <w:b/>
          <w:bCs/>
          <w:color w:val="365F91" w:themeColor="accent1" w:themeShade="BF"/>
          <w:sz w:val="26"/>
          <w:szCs w:val="26"/>
          <w:lang w:val="es-AR"/>
        </w:rPr>
        <w:t xml:space="preserve"> </w:t>
      </w:r>
    </w:p>
    <w:p w14:paraId="447DC3CF" w14:textId="39A8E4F3" w:rsidR="009325F8" w:rsidRPr="0095655B" w:rsidRDefault="008D20D3" w:rsidP="0085308F">
      <w:pPr>
        <w:spacing w:before="120" w:line="312" w:lineRule="auto"/>
      </w:pPr>
      <w:r w:rsidRPr="0095655B">
        <w:rPr>
          <w:noProof/>
          <w:lang w:val="es-AR"/>
        </w:rPr>
        <w:drawing>
          <wp:inline distT="0" distB="0" distL="0" distR="0" wp14:anchorId="1F641DE3" wp14:editId="05058F13">
            <wp:extent cx="5733415" cy="278765"/>
            <wp:effectExtent l="0" t="0" r="635"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0A630F4E" w14:textId="21E742E7" w:rsidR="008D20D3" w:rsidRPr="0095655B" w:rsidRDefault="008D20D3" w:rsidP="0085308F">
      <w:pPr>
        <w:spacing w:before="120" w:line="312" w:lineRule="auto"/>
      </w:pPr>
    </w:p>
    <w:p w14:paraId="3258D682" w14:textId="4CC53254" w:rsidR="008F59F7" w:rsidRDefault="00602274" w:rsidP="008F59F7">
      <w:bookmarkStart w:id="83" w:name="_5ey0ffr3ncan" w:colFirst="0" w:colLast="0"/>
      <w:bookmarkEnd w:id="83"/>
      <w:r w:rsidRPr="00602274">
        <w:rPr>
          <w:noProof/>
        </w:rPr>
        <w:lastRenderedPageBreak/>
        <w:drawing>
          <wp:inline distT="0" distB="0" distL="0" distR="0" wp14:anchorId="44289E53" wp14:editId="7BC1868B">
            <wp:extent cx="5733415" cy="1555115"/>
            <wp:effectExtent l="0" t="0" r="635" b="6985"/>
            <wp:docPr id="1065909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09443" name=""/>
                    <pic:cNvPicPr/>
                  </pic:nvPicPr>
                  <pic:blipFill>
                    <a:blip r:embed="rId44"/>
                    <a:stretch>
                      <a:fillRect/>
                    </a:stretch>
                  </pic:blipFill>
                  <pic:spPr>
                    <a:xfrm>
                      <a:off x="0" y="0"/>
                      <a:ext cx="5733415" cy="1555115"/>
                    </a:xfrm>
                    <a:prstGeom prst="rect">
                      <a:avLst/>
                    </a:prstGeom>
                  </pic:spPr>
                </pic:pic>
              </a:graphicData>
            </a:graphic>
          </wp:inline>
        </w:drawing>
      </w:r>
    </w:p>
    <w:p w14:paraId="01C6D366" w14:textId="77777777" w:rsidR="00602274" w:rsidRPr="0095655B" w:rsidRDefault="00602274" w:rsidP="008F59F7"/>
    <w:p w14:paraId="2672804C" w14:textId="77777777" w:rsidR="00F15B38" w:rsidRPr="0095655B" w:rsidRDefault="00F15B38" w:rsidP="008F59F7"/>
    <w:p w14:paraId="56E33C55" w14:textId="0883B7DD" w:rsidR="00DF6B50" w:rsidRPr="0095655B" w:rsidRDefault="00DF6B50" w:rsidP="00F15B38">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84" w:name="_Toc168255627"/>
      <w:r w:rsidRPr="0095655B">
        <w:rPr>
          <w:rFonts w:asciiTheme="majorHAnsi" w:eastAsiaTheme="majorEastAsia" w:hAnsiTheme="majorHAnsi" w:cstheme="majorBidi"/>
          <w:b/>
          <w:bCs/>
          <w:color w:val="365F91" w:themeColor="accent1" w:themeShade="BF"/>
          <w:sz w:val="26"/>
          <w:szCs w:val="26"/>
          <w:lang w:val="es-AR"/>
        </w:rPr>
        <w:t>4.5 Formas de documentarlo</w:t>
      </w:r>
      <w:r w:rsidR="008F59F7" w:rsidRPr="0095655B">
        <w:rPr>
          <w:rFonts w:asciiTheme="majorHAnsi" w:eastAsiaTheme="majorEastAsia" w:hAnsiTheme="majorHAnsi" w:cstheme="majorBidi"/>
          <w:b/>
          <w:bCs/>
          <w:color w:val="365F91" w:themeColor="accent1" w:themeShade="BF"/>
          <w:sz w:val="26"/>
          <w:szCs w:val="26"/>
          <w:lang w:val="es-AR"/>
        </w:rPr>
        <w:t>.</w:t>
      </w:r>
      <w:bookmarkEnd w:id="84"/>
    </w:p>
    <w:p w14:paraId="39C5B11B" w14:textId="124E0D01" w:rsidR="008F59F7" w:rsidRPr="0095655B" w:rsidRDefault="008F59F7" w:rsidP="008F59F7">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Algunas maneras de documentar que una organización ha realizado o proyecta realizar un análisis de riesgo (ya sea inicial, considerado como insumo para el diseño de su Programa de Integridad, o periódico, para promover la mejora continua del mismo), son las siguientes:</w:t>
      </w:r>
    </w:p>
    <w:p w14:paraId="18DEDA0B" w14:textId="33575E34" w:rsidR="009325F8" w:rsidRPr="0095655B" w:rsidRDefault="003F16AA"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donde consten las políticas, procedimientos y/o metodología para la identificación, evaluación y mitigación de los riesgos de integridad.</w:t>
      </w:r>
    </w:p>
    <w:p w14:paraId="385F87CD" w14:textId="1AA65650" w:rsidR="009325F8" w:rsidRPr="0095655B" w:rsidRDefault="00E45AB9"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Escritos </w:t>
      </w:r>
      <w:r w:rsidR="003F16AA" w:rsidRPr="0095655B">
        <w:rPr>
          <w:rFonts w:asciiTheme="majorHAnsi" w:eastAsia="Calibri" w:hAnsiTheme="majorHAnsi" w:cstheme="majorHAnsi"/>
          <w:sz w:val="24"/>
          <w:szCs w:val="24"/>
        </w:rPr>
        <w:t>donde consten los objetivos y las metodologías utilizadas para la identificación, evaluación y mitigación de esos riesgos.</w:t>
      </w:r>
    </w:p>
    <w:p w14:paraId="43E998F7" w14:textId="4B352F2A" w:rsidR="009325F8" w:rsidRPr="0095655B" w:rsidRDefault="003F16AA"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de donde surja el alcance del mapeo (es decir, de donde surja qué tipo de riesgos han sido objeto de evaluación</w:t>
      </w:r>
      <w:r w:rsidR="00CF7B7F" w:rsidRPr="0095655B">
        <w:rPr>
          <w:rFonts w:asciiTheme="majorHAnsi" w:eastAsia="Calibri" w:hAnsiTheme="majorHAnsi" w:cstheme="majorHAnsi"/>
          <w:sz w:val="24"/>
          <w:szCs w:val="24"/>
        </w:rPr>
        <w:t xml:space="preserve"> o se proyectan evaluar</w:t>
      </w:r>
      <w:r w:rsidRPr="0095655B">
        <w:rPr>
          <w:rFonts w:asciiTheme="majorHAnsi" w:eastAsia="Calibri" w:hAnsiTheme="majorHAnsi" w:cstheme="majorHAnsi"/>
          <w:sz w:val="24"/>
          <w:szCs w:val="24"/>
        </w:rPr>
        <w:t>).</w:t>
      </w:r>
    </w:p>
    <w:p w14:paraId="739E1F3B" w14:textId="7A49F2CE" w:rsidR="009325F8" w:rsidRPr="0095655B" w:rsidRDefault="00E45AB9"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Constancias de</w:t>
      </w:r>
      <w:r w:rsidR="003F16AA" w:rsidRPr="0095655B">
        <w:rPr>
          <w:rFonts w:asciiTheme="majorHAnsi" w:eastAsia="Calibri" w:hAnsiTheme="majorHAnsi" w:cstheme="majorHAnsi"/>
          <w:sz w:val="24"/>
          <w:szCs w:val="24"/>
        </w:rPr>
        <w:t xml:space="preserve"> las aprobaciones de esas políticas o procedimientos.</w:t>
      </w:r>
    </w:p>
    <w:p w14:paraId="14212308" w14:textId="4BB96FBA" w:rsidR="009325F8" w:rsidRPr="0095655B" w:rsidRDefault="00E45AB9"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Instrumentos </w:t>
      </w:r>
      <w:r w:rsidR="003F16AA" w:rsidRPr="0095655B">
        <w:rPr>
          <w:rFonts w:asciiTheme="majorHAnsi" w:eastAsia="Calibri" w:hAnsiTheme="majorHAnsi" w:cstheme="majorHAnsi"/>
          <w:sz w:val="24"/>
          <w:szCs w:val="24"/>
        </w:rPr>
        <w:t xml:space="preserve">que acrediten el involucramiento de la </w:t>
      </w:r>
      <w:r w:rsidR="00CF7B7F" w:rsidRPr="0095655B">
        <w:rPr>
          <w:rFonts w:asciiTheme="majorHAnsi" w:eastAsia="Calibri" w:hAnsiTheme="majorHAnsi" w:cstheme="majorHAnsi"/>
          <w:sz w:val="24"/>
          <w:szCs w:val="24"/>
        </w:rPr>
        <w:t>A</w:t>
      </w:r>
      <w:r w:rsidR="003F16AA" w:rsidRPr="0095655B">
        <w:rPr>
          <w:rFonts w:asciiTheme="majorHAnsi" w:eastAsia="Calibri" w:hAnsiTheme="majorHAnsi" w:cstheme="majorHAnsi"/>
          <w:sz w:val="24"/>
          <w:szCs w:val="24"/>
        </w:rPr>
        <w:t xml:space="preserve">lta </w:t>
      </w:r>
      <w:r w:rsidR="00CF7B7F" w:rsidRPr="0095655B">
        <w:rPr>
          <w:rFonts w:asciiTheme="majorHAnsi" w:eastAsia="Calibri" w:hAnsiTheme="majorHAnsi" w:cstheme="majorHAnsi"/>
          <w:sz w:val="24"/>
          <w:szCs w:val="24"/>
        </w:rPr>
        <w:t>Gerencia</w:t>
      </w:r>
      <w:r w:rsidR="003F16AA" w:rsidRPr="0095655B">
        <w:rPr>
          <w:rFonts w:asciiTheme="majorHAnsi" w:eastAsia="Calibri" w:hAnsiTheme="majorHAnsi" w:cstheme="majorHAnsi"/>
          <w:sz w:val="24"/>
          <w:szCs w:val="24"/>
        </w:rPr>
        <w:t xml:space="preserve"> en el mapeo de riesgos de integridad</w:t>
      </w:r>
      <w:r w:rsidR="00CF7B7F" w:rsidRPr="0095655B">
        <w:rPr>
          <w:rFonts w:asciiTheme="majorHAnsi" w:eastAsia="Calibri" w:hAnsiTheme="majorHAnsi" w:cstheme="majorHAnsi"/>
          <w:sz w:val="24"/>
          <w:szCs w:val="24"/>
        </w:rPr>
        <w:t>,</w:t>
      </w:r>
      <w:r w:rsidR="003F16AA" w:rsidRPr="0095655B">
        <w:rPr>
          <w:rFonts w:asciiTheme="majorHAnsi" w:eastAsia="Calibri" w:hAnsiTheme="majorHAnsi" w:cstheme="majorHAnsi"/>
          <w:sz w:val="24"/>
          <w:szCs w:val="24"/>
        </w:rPr>
        <w:t xml:space="preserve"> por ejemplo, porque se interiorizó de los resultados y tomó alguna decisión </w:t>
      </w:r>
      <w:r w:rsidRPr="0095655B">
        <w:rPr>
          <w:rFonts w:asciiTheme="majorHAnsi" w:eastAsia="Calibri" w:hAnsiTheme="majorHAnsi" w:cstheme="majorHAnsi"/>
          <w:sz w:val="24"/>
          <w:szCs w:val="24"/>
        </w:rPr>
        <w:t xml:space="preserve">con </w:t>
      </w:r>
      <w:r w:rsidR="003F16AA" w:rsidRPr="0095655B">
        <w:rPr>
          <w:rFonts w:asciiTheme="majorHAnsi" w:eastAsia="Calibri" w:hAnsiTheme="majorHAnsi" w:cstheme="majorHAnsi"/>
          <w:sz w:val="24"/>
          <w:szCs w:val="24"/>
        </w:rPr>
        <w:t xml:space="preserve">base </w:t>
      </w:r>
      <w:r w:rsidRPr="0095655B">
        <w:rPr>
          <w:rFonts w:asciiTheme="majorHAnsi" w:eastAsia="Calibri" w:hAnsiTheme="majorHAnsi" w:cstheme="majorHAnsi"/>
          <w:sz w:val="24"/>
          <w:szCs w:val="24"/>
        </w:rPr>
        <w:t>en</w:t>
      </w:r>
      <w:r w:rsidR="003F16AA" w:rsidRPr="0095655B">
        <w:rPr>
          <w:rFonts w:asciiTheme="majorHAnsi" w:eastAsia="Calibri" w:hAnsiTheme="majorHAnsi" w:cstheme="majorHAnsi"/>
          <w:sz w:val="24"/>
          <w:szCs w:val="24"/>
        </w:rPr>
        <w:t xml:space="preserve"> ellos.</w:t>
      </w:r>
    </w:p>
    <w:p w14:paraId="5649A27A" w14:textId="2400084A" w:rsidR="009325F8" w:rsidRPr="0095655B" w:rsidRDefault="003F16AA"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Documentos </w:t>
      </w:r>
      <w:r w:rsidR="00E45AB9" w:rsidRPr="0095655B">
        <w:rPr>
          <w:rFonts w:asciiTheme="majorHAnsi" w:eastAsia="Calibri" w:hAnsiTheme="majorHAnsi" w:cstheme="majorHAnsi"/>
          <w:sz w:val="24"/>
          <w:szCs w:val="24"/>
        </w:rPr>
        <w:t>atinentes</w:t>
      </w:r>
      <w:r w:rsidRPr="0095655B">
        <w:rPr>
          <w:rFonts w:asciiTheme="majorHAnsi" w:eastAsia="Calibri" w:hAnsiTheme="majorHAnsi" w:cstheme="majorHAnsi"/>
          <w:sz w:val="24"/>
          <w:szCs w:val="24"/>
        </w:rPr>
        <w:t xml:space="preserve"> la periodicidad contemplada para la actualización de la matriz.</w:t>
      </w:r>
    </w:p>
    <w:p w14:paraId="61EB017A" w14:textId="7B54FF00" w:rsidR="009325F8" w:rsidRPr="0095655B" w:rsidRDefault="00E45AB9"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Comprobantes de</w:t>
      </w:r>
      <w:r w:rsidR="003F16AA" w:rsidRPr="0095655B">
        <w:rPr>
          <w:rFonts w:asciiTheme="majorHAnsi" w:eastAsia="Calibri" w:hAnsiTheme="majorHAnsi" w:cstheme="majorHAnsi"/>
          <w:sz w:val="24"/>
          <w:szCs w:val="24"/>
        </w:rPr>
        <w:t xml:space="preserve"> comunicación de los riesgos identificados, así como las medidas de mitigación diseñadas a </w:t>
      </w:r>
      <w:r w:rsidR="00090775" w:rsidRPr="0095655B">
        <w:rPr>
          <w:rFonts w:asciiTheme="majorHAnsi" w:eastAsia="Calibri" w:hAnsiTheme="majorHAnsi" w:cstheme="majorHAnsi"/>
          <w:sz w:val="24"/>
          <w:szCs w:val="24"/>
        </w:rPr>
        <w:t>las áreas y/o personas que deben gestionar esos riesgos</w:t>
      </w:r>
      <w:r w:rsidR="003F16AA" w:rsidRPr="0095655B">
        <w:rPr>
          <w:rFonts w:asciiTheme="majorHAnsi" w:eastAsia="Calibri" w:hAnsiTheme="majorHAnsi" w:cstheme="majorHAnsi"/>
          <w:sz w:val="24"/>
          <w:szCs w:val="24"/>
        </w:rPr>
        <w:t>.</w:t>
      </w:r>
    </w:p>
    <w:p w14:paraId="0FA49963" w14:textId="7EA26887" w:rsidR="009325F8" w:rsidRPr="0095655B" w:rsidRDefault="00E45AB9" w:rsidP="0085308F">
      <w:pPr>
        <w:numPr>
          <w:ilvl w:val="0"/>
          <w:numId w:val="15"/>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Papeles en los que se desarrolle la </w:t>
      </w:r>
      <w:r w:rsidR="003F16AA" w:rsidRPr="0095655B">
        <w:rPr>
          <w:rFonts w:asciiTheme="majorHAnsi" w:eastAsia="Calibri" w:hAnsiTheme="majorHAnsi" w:cstheme="majorHAnsi"/>
          <w:sz w:val="24"/>
          <w:szCs w:val="24"/>
        </w:rPr>
        <w:t>metodología para el seguimiento de las acciones diseñadas y objetivos planteados.</w:t>
      </w:r>
    </w:p>
    <w:p w14:paraId="389D2C4E" w14:textId="77777777" w:rsidR="009325F8" w:rsidRPr="0095655B" w:rsidRDefault="009325F8" w:rsidP="0085308F">
      <w:pPr>
        <w:spacing w:before="120" w:line="312" w:lineRule="auto"/>
        <w:jc w:val="both"/>
        <w:rPr>
          <w:rFonts w:asciiTheme="majorHAnsi" w:eastAsia="Calibri" w:hAnsiTheme="majorHAnsi" w:cstheme="majorHAnsi"/>
          <w:sz w:val="24"/>
          <w:szCs w:val="24"/>
        </w:rPr>
      </w:pPr>
    </w:p>
    <w:p w14:paraId="00B96ECD" w14:textId="77777777" w:rsidR="009325F8" w:rsidRPr="0095655B" w:rsidRDefault="009325F8" w:rsidP="0085308F">
      <w:pPr>
        <w:spacing w:before="120" w:line="312" w:lineRule="auto"/>
        <w:jc w:val="both"/>
        <w:rPr>
          <w:rFonts w:asciiTheme="majorHAnsi" w:eastAsia="Calibri" w:hAnsiTheme="majorHAnsi" w:cstheme="majorHAnsi"/>
          <w:sz w:val="24"/>
          <w:szCs w:val="24"/>
        </w:rPr>
      </w:pPr>
    </w:p>
    <w:p w14:paraId="64DC665E" w14:textId="61AC27E0" w:rsidR="009325F8" w:rsidRPr="0095655B" w:rsidRDefault="00984BA0"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85" w:name="_gy0k20fbg6ah" w:colFirst="0" w:colLast="0"/>
      <w:bookmarkStart w:id="86" w:name="_Toc168255628"/>
      <w:bookmarkEnd w:id="85"/>
      <w:r w:rsidRPr="0095655B">
        <w:rPr>
          <w:rFonts w:asciiTheme="majorHAnsi" w:eastAsiaTheme="majorEastAsia" w:hAnsiTheme="majorHAnsi" w:cstheme="majorBidi"/>
          <w:b/>
          <w:bCs/>
          <w:smallCaps/>
          <w:noProof/>
          <w:color w:val="365F91" w:themeColor="accent1" w:themeShade="BF"/>
          <w:sz w:val="32"/>
          <w:szCs w:val="32"/>
          <w:lang w:val="es-AR"/>
        </w:rPr>
        <w:t xml:space="preserve">5. </w:t>
      </w:r>
      <w:r w:rsidR="003F16AA" w:rsidRPr="0095655B">
        <w:rPr>
          <w:rFonts w:asciiTheme="majorHAnsi" w:eastAsiaTheme="majorEastAsia" w:hAnsiTheme="majorHAnsi" w:cstheme="majorBidi"/>
          <w:b/>
          <w:bCs/>
          <w:smallCaps/>
          <w:noProof/>
          <w:color w:val="365F91" w:themeColor="accent1" w:themeShade="BF"/>
          <w:sz w:val="32"/>
          <w:szCs w:val="32"/>
          <w:lang w:val="es-AR"/>
        </w:rPr>
        <w:t>T</w:t>
      </w:r>
      <w:r w:rsidRPr="0095655B">
        <w:rPr>
          <w:rFonts w:asciiTheme="majorHAnsi" w:eastAsiaTheme="majorEastAsia" w:hAnsiTheme="majorHAnsi" w:cstheme="majorBidi"/>
          <w:b/>
          <w:bCs/>
          <w:smallCaps/>
          <w:noProof/>
          <w:color w:val="365F91" w:themeColor="accent1" w:themeShade="BF"/>
          <w:sz w:val="32"/>
          <w:szCs w:val="32"/>
          <w:lang w:val="es-AR"/>
        </w:rPr>
        <w:t>ema</w:t>
      </w:r>
      <w:r w:rsidR="003F16AA" w:rsidRPr="0095655B">
        <w:rPr>
          <w:rFonts w:asciiTheme="majorHAnsi" w:eastAsiaTheme="majorEastAsia" w:hAnsiTheme="majorHAnsi" w:cstheme="majorBidi"/>
          <w:b/>
          <w:bCs/>
          <w:smallCaps/>
          <w:noProof/>
          <w:color w:val="365F91" w:themeColor="accent1" w:themeShade="BF"/>
          <w:sz w:val="32"/>
          <w:szCs w:val="32"/>
          <w:lang w:val="es-AR"/>
        </w:rPr>
        <w:t>: Capacitaciones periódicas en temas de ética e integridad</w:t>
      </w:r>
      <w:r w:rsidR="00CF7B7F" w:rsidRPr="0095655B">
        <w:rPr>
          <w:rFonts w:asciiTheme="majorHAnsi" w:eastAsiaTheme="majorEastAsia" w:hAnsiTheme="majorHAnsi" w:cstheme="majorBidi"/>
          <w:b/>
          <w:bCs/>
          <w:smallCaps/>
          <w:noProof/>
          <w:color w:val="365F91" w:themeColor="accent1" w:themeShade="BF"/>
          <w:sz w:val="32"/>
          <w:szCs w:val="32"/>
          <w:lang w:val="es-AR"/>
        </w:rPr>
        <w:t>.</w:t>
      </w:r>
      <w:bookmarkEnd w:id="86"/>
    </w:p>
    <w:bookmarkStart w:id="87" w:name="_npwjpktmo23s" w:colFirst="0" w:colLast="0"/>
    <w:bookmarkStart w:id="88" w:name="_w1lbzn728049" w:colFirst="0" w:colLast="0"/>
    <w:bookmarkEnd w:id="87"/>
    <w:bookmarkEnd w:id="88"/>
    <w:p w14:paraId="155FDF9F" w14:textId="167A49CF" w:rsidR="00723D5B" w:rsidRPr="0095655B" w:rsidRDefault="00723D5B" w:rsidP="0085308F">
      <w:pPr>
        <w:spacing w:before="120" w:line="312" w:lineRule="auto"/>
      </w:pPr>
      <w:r w:rsidRPr="0095655B">
        <w:fldChar w:fldCharType="begin"/>
      </w:r>
      <w:r w:rsidRPr="0095655B">
        <w:instrText xml:space="preserve"> LINK </w:instrText>
      </w:r>
      <w:r w:rsidR="0050269F" w:rsidRPr="0095655B">
        <w:instrText xml:space="preserve">Excel.Sheet.12 "C:\\Users\\pauho\\Downloads\\sello\\Formulario-autoevaluación-Mipymes 21.5.xlsx" Síntesis!F3C8:F7C10 </w:instrText>
      </w:r>
      <w:r w:rsidRPr="0095655B">
        <w:instrText xml:space="preserve">\a \f 4 \h </w:instrText>
      </w:r>
      <w:r w:rsidR="0095655B">
        <w:instrText xml:space="preserve"> \* MERGEFORMAT </w:instrText>
      </w:r>
      <w:r w:rsidRPr="0095655B">
        <w:fldChar w:fldCharType="separate"/>
      </w:r>
    </w:p>
    <w:tbl>
      <w:tblPr>
        <w:tblW w:w="9360" w:type="dxa"/>
        <w:tblLook w:val="04A0" w:firstRow="1" w:lastRow="0" w:firstColumn="1" w:lastColumn="0" w:noHBand="0" w:noVBand="1"/>
      </w:tblPr>
      <w:tblGrid>
        <w:gridCol w:w="5280"/>
        <w:gridCol w:w="1941"/>
        <w:gridCol w:w="2139"/>
      </w:tblGrid>
      <w:tr w:rsidR="00723D5B" w:rsidRPr="0095655B" w14:paraId="4D8934E6" w14:textId="77777777" w:rsidTr="00723D5B">
        <w:trPr>
          <w:trHeight w:val="324"/>
        </w:trPr>
        <w:tc>
          <w:tcPr>
            <w:tcW w:w="52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769D76C9" w14:textId="078506BB" w:rsidR="00723D5B" w:rsidRPr="0095655B" w:rsidRDefault="00723D5B" w:rsidP="00723D5B">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lastRenderedPageBreak/>
              <w:t xml:space="preserve">Tipo de </w:t>
            </w:r>
            <w:proofErr w:type="spellStart"/>
            <w:r w:rsidRPr="0095655B">
              <w:rPr>
                <w:rFonts w:ascii="Calibri" w:eastAsia="Times New Roman" w:hAnsi="Calibri" w:cs="Calibri"/>
                <w:b/>
                <w:bCs/>
                <w:color w:val="FFFFFF"/>
                <w:lang w:val="en-US" w:eastAsia="en-US"/>
              </w:rPr>
              <w:t>empresa</w:t>
            </w:r>
            <w:proofErr w:type="spellEnd"/>
          </w:p>
        </w:tc>
        <w:tc>
          <w:tcPr>
            <w:tcW w:w="408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11E306D1" w14:textId="77777777" w:rsidR="00723D5B" w:rsidRPr="0095655B" w:rsidRDefault="00723D5B" w:rsidP="00723D5B">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Tema</w:t>
            </w:r>
          </w:p>
        </w:tc>
      </w:tr>
      <w:tr w:rsidR="00723D5B" w:rsidRPr="0095655B" w14:paraId="7DDEF8AA" w14:textId="77777777" w:rsidTr="00723D5B">
        <w:trPr>
          <w:trHeight w:val="504"/>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23BF4581" w14:textId="77777777" w:rsidR="00723D5B" w:rsidRPr="0095655B" w:rsidRDefault="00723D5B" w:rsidP="00723D5B">
            <w:pPr>
              <w:spacing w:line="240" w:lineRule="auto"/>
              <w:rPr>
                <w:rFonts w:ascii="Calibri" w:eastAsia="Times New Roman" w:hAnsi="Calibri" w:cs="Calibri"/>
                <w:b/>
                <w:bCs/>
                <w:color w:val="FFFFFF"/>
                <w:lang w:val="en-US" w:eastAsia="en-US"/>
              </w:rPr>
            </w:pPr>
          </w:p>
        </w:tc>
        <w:tc>
          <w:tcPr>
            <w:tcW w:w="4080" w:type="dxa"/>
            <w:gridSpan w:val="2"/>
            <w:tcBorders>
              <w:top w:val="single" w:sz="8" w:space="0" w:color="auto"/>
              <w:left w:val="nil"/>
              <w:bottom w:val="nil"/>
              <w:right w:val="nil"/>
            </w:tcBorders>
            <w:shd w:val="clear" w:color="000000" w:fill="F4B084"/>
            <w:hideMark/>
          </w:tcPr>
          <w:p w14:paraId="7BDA398E" w14:textId="77777777" w:rsidR="00723D5B" w:rsidRPr="0095655B" w:rsidRDefault="00723D5B" w:rsidP="00723D5B">
            <w:pPr>
              <w:spacing w:line="240" w:lineRule="auto"/>
              <w:jc w:val="center"/>
              <w:rPr>
                <w:rFonts w:ascii="Calibri" w:eastAsia="Times New Roman" w:hAnsi="Calibri" w:cs="Calibri"/>
                <w:b/>
                <w:bCs/>
                <w:color w:val="000000"/>
                <w:sz w:val="20"/>
                <w:szCs w:val="20"/>
                <w:lang w:val="es-AR" w:eastAsia="en-US"/>
              </w:rPr>
            </w:pPr>
            <w:r w:rsidRPr="0095655B">
              <w:rPr>
                <w:rFonts w:ascii="Calibri" w:eastAsia="Times New Roman" w:hAnsi="Calibri" w:cs="Calibri"/>
                <w:b/>
                <w:bCs/>
                <w:color w:val="000000"/>
                <w:sz w:val="20"/>
                <w:szCs w:val="20"/>
                <w:lang w:val="es-AR" w:eastAsia="en-US"/>
              </w:rPr>
              <w:t>Capacitaciones periódicas en temas</w:t>
            </w:r>
            <w:r w:rsidRPr="0095655B">
              <w:rPr>
                <w:rFonts w:ascii="Calibri" w:eastAsia="Times New Roman" w:hAnsi="Calibri" w:cs="Calibri"/>
                <w:b/>
                <w:bCs/>
                <w:color w:val="000000"/>
                <w:sz w:val="20"/>
                <w:szCs w:val="20"/>
                <w:lang w:val="es-AR" w:eastAsia="en-US"/>
              </w:rPr>
              <w:br/>
              <w:t>De ética e integridad</w:t>
            </w:r>
          </w:p>
        </w:tc>
      </w:tr>
      <w:tr w:rsidR="00723D5B" w:rsidRPr="0095655B" w14:paraId="0B10FA15" w14:textId="77777777" w:rsidTr="00723D5B">
        <w:trPr>
          <w:trHeight w:val="3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6DF68A2A" w14:textId="77777777" w:rsidR="00723D5B" w:rsidRPr="0095655B" w:rsidRDefault="00723D5B" w:rsidP="00723D5B">
            <w:pPr>
              <w:spacing w:line="240" w:lineRule="auto"/>
              <w:rPr>
                <w:rFonts w:ascii="Calibri" w:eastAsia="Times New Roman" w:hAnsi="Calibri" w:cs="Calibri"/>
                <w:b/>
                <w:bCs/>
                <w:color w:val="FFFFFF"/>
                <w:lang w:val="es-AR" w:eastAsia="en-US"/>
              </w:rPr>
            </w:pPr>
          </w:p>
        </w:tc>
        <w:tc>
          <w:tcPr>
            <w:tcW w:w="1941" w:type="dxa"/>
            <w:tcBorders>
              <w:top w:val="nil"/>
              <w:left w:val="nil"/>
              <w:bottom w:val="single" w:sz="8" w:space="0" w:color="auto"/>
              <w:right w:val="single" w:sz="8" w:space="0" w:color="auto"/>
            </w:tcBorders>
            <w:shd w:val="clear" w:color="auto" w:fill="auto"/>
            <w:noWrap/>
            <w:vAlign w:val="center"/>
            <w:hideMark/>
          </w:tcPr>
          <w:p w14:paraId="261F6991" w14:textId="77777777" w:rsidR="00723D5B" w:rsidRPr="0095655B" w:rsidRDefault="00723D5B" w:rsidP="00723D5B">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 xml:space="preserve">A ser </w:t>
            </w:r>
            <w:proofErr w:type="spellStart"/>
            <w:r w:rsidRPr="0095655B">
              <w:rPr>
                <w:rFonts w:ascii="Calibri" w:eastAsia="Times New Roman" w:hAnsi="Calibri" w:cs="Calibri"/>
                <w:color w:val="000000"/>
                <w:lang w:val="en-US" w:eastAsia="en-US"/>
              </w:rPr>
              <w:t>evaluado</w:t>
            </w:r>
            <w:proofErr w:type="spellEnd"/>
          </w:p>
        </w:tc>
        <w:tc>
          <w:tcPr>
            <w:tcW w:w="2139" w:type="dxa"/>
            <w:tcBorders>
              <w:top w:val="nil"/>
              <w:left w:val="nil"/>
              <w:bottom w:val="single" w:sz="8" w:space="0" w:color="auto"/>
              <w:right w:val="single" w:sz="8" w:space="0" w:color="auto"/>
            </w:tcBorders>
            <w:shd w:val="clear" w:color="auto" w:fill="auto"/>
            <w:noWrap/>
            <w:vAlign w:val="center"/>
            <w:hideMark/>
          </w:tcPr>
          <w:p w14:paraId="1E21A057" w14:textId="77777777" w:rsidR="00723D5B" w:rsidRPr="0095655B" w:rsidRDefault="00723D5B" w:rsidP="00723D5B">
            <w:pPr>
              <w:spacing w:line="240" w:lineRule="auto"/>
              <w:jc w:val="center"/>
              <w:rPr>
                <w:rFonts w:ascii="Calibri" w:eastAsia="Times New Roman" w:hAnsi="Calibri" w:cs="Calibri"/>
                <w:color w:val="000000"/>
                <w:lang w:val="en-US" w:eastAsia="en-US"/>
              </w:rPr>
            </w:pPr>
            <w:proofErr w:type="spellStart"/>
            <w:r w:rsidRPr="0095655B">
              <w:rPr>
                <w:rFonts w:ascii="Calibri" w:eastAsia="Times New Roman" w:hAnsi="Calibri" w:cs="Calibri"/>
                <w:color w:val="000000"/>
                <w:lang w:val="en-US" w:eastAsia="en-US"/>
              </w:rPr>
              <w:t>Puntaje</w:t>
            </w:r>
            <w:proofErr w:type="spellEnd"/>
            <w:r w:rsidRPr="0095655B">
              <w:rPr>
                <w:rFonts w:ascii="Calibri" w:eastAsia="Times New Roman" w:hAnsi="Calibri" w:cs="Calibri"/>
                <w:color w:val="000000"/>
                <w:lang w:val="en-US" w:eastAsia="en-US"/>
              </w:rPr>
              <w:t xml:space="preserve"> </w:t>
            </w:r>
            <w:proofErr w:type="spellStart"/>
            <w:r w:rsidRPr="0095655B">
              <w:rPr>
                <w:rFonts w:ascii="Calibri" w:eastAsia="Times New Roman" w:hAnsi="Calibri" w:cs="Calibri"/>
                <w:color w:val="000000"/>
                <w:lang w:val="en-US" w:eastAsia="en-US"/>
              </w:rPr>
              <w:t>máximo</w:t>
            </w:r>
            <w:proofErr w:type="spellEnd"/>
          </w:p>
        </w:tc>
      </w:tr>
      <w:tr w:rsidR="00723D5B" w:rsidRPr="0095655B" w14:paraId="1C51D3A5" w14:textId="77777777" w:rsidTr="00723D5B">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2556AE41" w14:textId="77777777" w:rsidR="00723D5B" w:rsidRPr="0095655B" w:rsidRDefault="00723D5B" w:rsidP="00723D5B">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0967B70D" w14:textId="77777777" w:rsidR="00723D5B" w:rsidRPr="0095655B" w:rsidRDefault="00723D5B" w:rsidP="00723D5B">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6AE6337B" w14:textId="77777777" w:rsidR="00723D5B" w:rsidRPr="0095655B" w:rsidRDefault="00723D5B" w:rsidP="00723D5B">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30</w:t>
            </w:r>
          </w:p>
        </w:tc>
      </w:tr>
      <w:tr w:rsidR="00723D5B" w:rsidRPr="0095655B" w14:paraId="60848ACB" w14:textId="77777777" w:rsidTr="00723D5B">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0A313264" w14:textId="77777777" w:rsidR="00723D5B" w:rsidRPr="0095655B" w:rsidRDefault="00723D5B" w:rsidP="00723D5B">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1C66EAD1" w14:textId="77777777" w:rsidR="00723D5B" w:rsidRPr="0095655B" w:rsidRDefault="00723D5B" w:rsidP="00723D5B">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334B0827" w14:textId="77777777" w:rsidR="00723D5B" w:rsidRPr="0095655B" w:rsidRDefault="00723D5B" w:rsidP="00723D5B">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12</w:t>
            </w:r>
          </w:p>
        </w:tc>
      </w:tr>
    </w:tbl>
    <w:p w14:paraId="78B54EAD" w14:textId="57CD8AA7" w:rsidR="009325F8" w:rsidRPr="0095655B" w:rsidRDefault="00723D5B" w:rsidP="0085308F">
      <w:pPr>
        <w:spacing w:before="120" w:line="312" w:lineRule="auto"/>
      </w:pPr>
      <w:r w:rsidRPr="0095655B">
        <w:fldChar w:fldCharType="end"/>
      </w:r>
    </w:p>
    <w:p w14:paraId="43C62B40" w14:textId="77777777" w:rsidR="00CF7B7F" w:rsidRPr="0095655B" w:rsidRDefault="00CF7B7F" w:rsidP="00CF7B7F">
      <w:bookmarkStart w:id="89" w:name="_rahrh2qm47fx" w:colFirst="0" w:colLast="0"/>
      <w:bookmarkEnd w:id="89"/>
    </w:p>
    <w:p w14:paraId="0B2341A7" w14:textId="12E65D47" w:rsidR="00AE6DF9" w:rsidRPr="0095655B" w:rsidRDefault="00AE6DF9"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90" w:name="_Toc168255629"/>
      <w:r w:rsidRPr="0095655B">
        <w:rPr>
          <w:rFonts w:asciiTheme="majorHAnsi" w:eastAsiaTheme="majorEastAsia" w:hAnsiTheme="majorHAnsi" w:cstheme="majorBidi"/>
          <w:b/>
          <w:bCs/>
          <w:color w:val="365F91" w:themeColor="accent1" w:themeShade="BF"/>
          <w:sz w:val="26"/>
          <w:szCs w:val="26"/>
          <w:lang w:val="es-AR"/>
        </w:rPr>
        <w:t>5.1 Definición</w:t>
      </w:r>
      <w:r w:rsidR="00CF7B7F" w:rsidRPr="0095655B">
        <w:rPr>
          <w:rFonts w:asciiTheme="majorHAnsi" w:eastAsiaTheme="majorEastAsia" w:hAnsiTheme="majorHAnsi" w:cstheme="majorBidi"/>
          <w:b/>
          <w:bCs/>
          <w:color w:val="365F91" w:themeColor="accent1" w:themeShade="BF"/>
          <w:sz w:val="26"/>
          <w:szCs w:val="26"/>
          <w:lang w:val="es-AR"/>
        </w:rPr>
        <w:t>.</w:t>
      </w:r>
      <w:bookmarkEnd w:id="90"/>
    </w:p>
    <w:p w14:paraId="12B2D713" w14:textId="7FB57CAB"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Capacitar significa proporcionar a</w:t>
      </w:r>
      <w:r w:rsidR="006B3087"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l</w:t>
      </w:r>
      <w:r w:rsidR="006B3087" w:rsidRPr="0095655B">
        <w:rPr>
          <w:rFonts w:asciiTheme="majorHAnsi" w:eastAsia="Calibri" w:hAnsiTheme="majorHAnsi" w:cstheme="majorHAnsi"/>
          <w:sz w:val="24"/>
          <w:szCs w:val="24"/>
        </w:rPr>
        <w:t>as personas que trabajan en la empresa</w:t>
      </w:r>
      <w:r w:rsidRPr="0095655B">
        <w:rPr>
          <w:rFonts w:asciiTheme="majorHAnsi" w:eastAsia="Calibri" w:hAnsiTheme="majorHAnsi" w:cstheme="majorHAnsi"/>
          <w:sz w:val="24"/>
          <w:szCs w:val="24"/>
        </w:rPr>
        <w:t xml:space="preserve"> las habilidades y conocimientos que l</w:t>
      </w:r>
      <w:r w:rsidR="006B3087" w:rsidRPr="0095655B">
        <w:rPr>
          <w:rFonts w:asciiTheme="majorHAnsi" w:eastAsia="Calibri" w:hAnsiTheme="majorHAnsi" w:cstheme="majorHAnsi"/>
          <w:sz w:val="24"/>
          <w:szCs w:val="24"/>
        </w:rPr>
        <w:t>as</w:t>
      </w:r>
      <w:r w:rsidRPr="0095655B">
        <w:rPr>
          <w:rFonts w:asciiTheme="majorHAnsi" w:eastAsia="Calibri" w:hAnsiTheme="majorHAnsi" w:cstheme="majorHAnsi"/>
          <w:sz w:val="24"/>
          <w:szCs w:val="24"/>
        </w:rPr>
        <w:t xml:space="preserve"> hagan más apt</w:t>
      </w:r>
      <w:r w:rsidR="006B3087" w:rsidRPr="0095655B">
        <w:rPr>
          <w:rFonts w:asciiTheme="majorHAnsi" w:eastAsia="Calibri" w:hAnsiTheme="majorHAnsi" w:cstheme="majorHAnsi"/>
          <w:sz w:val="24"/>
          <w:szCs w:val="24"/>
        </w:rPr>
        <w:t>as</w:t>
      </w:r>
      <w:r w:rsidRPr="0095655B">
        <w:rPr>
          <w:rFonts w:asciiTheme="majorHAnsi" w:eastAsia="Calibri" w:hAnsiTheme="majorHAnsi" w:cstheme="majorHAnsi"/>
          <w:sz w:val="24"/>
          <w:szCs w:val="24"/>
        </w:rPr>
        <w:t xml:space="preserve"> y más diestr</w:t>
      </w:r>
      <w:r w:rsidR="006B3087" w:rsidRPr="0095655B">
        <w:rPr>
          <w:rFonts w:asciiTheme="majorHAnsi" w:eastAsia="Calibri" w:hAnsiTheme="majorHAnsi" w:cstheme="majorHAnsi"/>
          <w:sz w:val="24"/>
          <w:szCs w:val="24"/>
        </w:rPr>
        <w:t>as</w:t>
      </w:r>
      <w:r w:rsidRPr="0095655B">
        <w:rPr>
          <w:rFonts w:asciiTheme="majorHAnsi" w:eastAsia="Calibri" w:hAnsiTheme="majorHAnsi" w:cstheme="majorHAnsi"/>
          <w:sz w:val="24"/>
          <w:szCs w:val="24"/>
        </w:rPr>
        <w:t xml:space="preserve"> para poner en práctica lo que se espera de ella</w:t>
      </w:r>
      <w:r w:rsidR="006B3087"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Es vista como un proceso educativo a corto plazo, emplea técnicas especializadas y planificadas por medio de</w:t>
      </w:r>
      <w:r w:rsidR="00BC0927"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l</w:t>
      </w:r>
      <w:r w:rsidR="00BC0927" w:rsidRPr="0095655B">
        <w:rPr>
          <w:rFonts w:asciiTheme="majorHAnsi" w:eastAsia="Calibri" w:hAnsiTheme="majorHAnsi" w:cstheme="majorHAnsi"/>
          <w:sz w:val="24"/>
          <w:szCs w:val="24"/>
        </w:rPr>
        <w:t>as</w:t>
      </w:r>
      <w:r w:rsidRPr="0095655B">
        <w:rPr>
          <w:rFonts w:asciiTheme="majorHAnsi" w:eastAsia="Calibri" w:hAnsiTheme="majorHAnsi" w:cstheme="majorHAnsi"/>
          <w:sz w:val="24"/>
          <w:szCs w:val="24"/>
        </w:rPr>
        <w:t xml:space="preserve"> cual</w:t>
      </w:r>
      <w:r w:rsidR="00BC0927" w:rsidRPr="0095655B">
        <w:rPr>
          <w:rFonts w:asciiTheme="majorHAnsi" w:eastAsia="Calibri" w:hAnsiTheme="majorHAnsi" w:cstheme="majorHAnsi"/>
          <w:sz w:val="24"/>
          <w:szCs w:val="24"/>
        </w:rPr>
        <w:t>es</w:t>
      </w:r>
      <w:r w:rsidRPr="0095655B">
        <w:rPr>
          <w:rFonts w:asciiTheme="majorHAnsi" w:eastAsia="Calibri" w:hAnsiTheme="majorHAnsi" w:cstheme="majorHAnsi"/>
          <w:sz w:val="24"/>
          <w:szCs w:val="24"/>
        </w:rPr>
        <w:t xml:space="preserve"> l</w:t>
      </w:r>
      <w:r w:rsidR="00BC0927" w:rsidRPr="0095655B">
        <w:rPr>
          <w:rFonts w:asciiTheme="majorHAnsi" w:eastAsia="Calibri" w:hAnsiTheme="majorHAnsi" w:cstheme="majorHAnsi"/>
          <w:sz w:val="24"/>
          <w:szCs w:val="24"/>
        </w:rPr>
        <w:t>as</w:t>
      </w:r>
      <w:r w:rsidRPr="0095655B">
        <w:rPr>
          <w:rFonts w:asciiTheme="majorHAnsi" w:eastAsia="Calibri" w:hAnsiTheme="majorHAnsi" w:cstheme="majorHAnsi"/>
          <w:sz w:val="24"/>
          <w:szCs w:val="24"/>
        </w:rPr>
        <w:t xml:space="preserve"> persona</w:t>
      </w:r>
      <w:r w:rsidR="00BC0927" w:rsidRPr="0095655B">
        <w:rPr>
          <w:rFonts w:asciiTheme="majorHAnsi" w:eastAsia="Calibri" w:hAnsiTheme="majorHAnsi" w:cstheme="majorHAnsi"/>
          <w:sz w:val="24"/>
          <w:szCs w:val="24"/>
        </w:rPr>
        <w:t>s que trabajan en</w:t>
      </w:r>
      <w:r w:rsidRPr="0095655B">
        <w:rPr>
          <w:rFonts w:asciiTheme="majorHAnsi" w:eastAsia="Calibri" w:hAnsiTheme="majorHAnsi" w:cstheme="majorHAnsi"/>
          <w:sz w:val="24"/>
          <w:szCs w:val="24"/>
        </w:rPr>
        <w:t xml:space="preserve"> la empresa obtendrá</w:t>
      </w:r>
      <w:r w:rsidR="00BC0927"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conocimientos, aptitudes y habilidades necesarias para incrementar su eficacia en el logro de los objetivos que haya planificado la organización para la cual se desempeña.</w:t>
      </w:r>
    </w:p>
    <w:p w14:paraId="71F1BB3B" w14:textId="3790F0BD"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 este caso, vamos a estar refiriéndonos a la generación de habilidades y conocimientos para promover una conducta ética, alineada con los objetivos éticos de la organización</w:t>
      </w:r>
      <w:r w:rsidR="00850195" w:rsidRPr="0095655B">
        <w:rPr>
          <w:rFonts w:asciiTheme="majorHAnsi" w:eastAsia="Calibri" w:hAnsiTheme="majorHAnsi" w:cstheme="majorHAnsi"/>
          <w:sz w:val="24"/>
          <w:szCs w:val="24"/>
        </w:rPr>
        <w:t xml:space="preserve"> que se encuentran</w:t>
      </w:r>
      <w:r w:rsidRPr="0095655B">
        <w:rPr>
          <w:rFonts w:asciiTheme="majorHAnsi" w:eastAsia="Calibri" w:hAnsiTheme="majorHAnsi" w:cstheme="majorHAnsi"/>
          <w:sz w:val="24"/>
          <w:szCs w:val="24"/>
        </w:rPr>
        <w:t xml:space="preserve"> plasmados en los distintos componentes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de una empresa.</w:t>
      </w:r>
    </w:p>
    <w:p w14:paraId="61A8C3A3" w14:textId="1668F0EF"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Así, ella juega un rol fundamental en el proceso de formación y toma de conciencia sobre los riesgos de corrupción y en la creación de una cultura de integridad, ya que permite reforzar periódicamente los valores éticos de la </w:t>
      </w:r>
      <w:r w:rsidR="007814AE" w:rsidRPr="0095655B">
        <w:rPr>
          <w:rFonts w:asciiTheme="majorHAnsi" w:eastAsia="Calibri" w:hAnsiTheme="majorHAnsi" w:cstheme="majorHAnsi"/>
          <w:sz w:val="24"/>
          <w:szCs w:val="24"/>
        </w:rPr>
        <w:t>organización</w:t>
      </w:r>
      <w:r w:rsidRPr="0095655B">
        <w:rPr>
          <w:rFonts w:asciiTheme="majorHAnsi" w:eastAsia="Calibri" w:hAnsiTheme="majorHAnsi" w:cstheme="majorHAnsi"/>
          <w:sz w:val="24"/>
          <w:szCs w:val="24"/>
        </w:rPr>
        <w:t>, generando mayor motivación interna para dar cumplimiento a las normas de conducta y</w:t>
      </w:r>
      <w:r w:rsidR="007814AE"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en consecuencia, al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22663223" w14:textId="7777777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Ahora bien, para lograr ese objetivo las capacitaciones deben estar adecuadamente diseñadas e implementadas. Vale aclarar que en esta instancia cuando se hace referencia a la capacitación, dentro de este concepto también se incluyen las acciones de sensibilización y entrenamiento del personal.  La sensibilización consiste en un proceso cuyo objetivo principal es impactar sobre el comportamiento de un grupo o reforzar buenas prácticas sobre algún tema en particular (en estos casos, reforzar valores y actitudes íntegras).</w:t>
      </w:r>
      <w:r w:rsidRPr="0095655B">
        <w:rPr>
          <w:rFonts w:asciiTheme="majorHAnsi" w:eastAsia="Times New Roman" w:hAnsiTheme="majorHAnsi" w:cstheme="majorHAnsi"/>
          <w:sz w:val="24"/>
          <w:szCs w:val="24"/>
        </w:rPr>
        <w:t xml:space="preserve"> </w:t>
      </w:r>
      <w:r w:rsidRPr="0095655B">
        <w:rPr>
          <w:rFonts w:asciiTheme="majorHAnsi" w:eastAsia="Calibri" w:hAnsiTheme="majorHAnsi" w:cstheme="majorHAnsi"/>
          <w:sz w:val="24"/>
          <w:szCs w:val="24"/>
        </w:rPr>
        <w:t>El entrenamiento, por otro lado, busca enseñar habilidades, que permitan a una persona ejecutar funciones específicas asignadas a su cargo (en este caso, tomar decisiones éticas ante los dilemas que puedan presentarse).</w:t>
      </w:r>
    </w:p>
    <w:p w14:paraId="094B5D30" w14:textId="365C0F99" w:rsidR="004B049A"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A través del plan de capacitación que se diseñe, la empresa deb</w:t>
      </w:r>
      <w:r w:rsidR="0021635C"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 procurar </w:t>
      </w:r>
      <w:r w:rsidR="0021635C" w:rsidRPr="0095655B">
        <w:rPr>
          <w:rFonts w:asciiTheme="majorHAnsi" w:eastAsia="Calibri" w:hAnsiTheme="majorHAnsi" w:cstheme="majorHAnsi"/>
          <w:sz w:val="24"/>
          <w:szCs w:val="24"/>
        </w:rPr>
        <w:t xml:space="preserve">una explicación </w:t>
      </w:r>
      <w:r w:rsidRPr="0095655B">
        <w:rPr>
          <w:rFonts w:asciiTheme="majorHAnsi" w:eastAsia="Calibri" w:hAnsiTheme="majorHAnsi" w:cstheme="majorHAnsi"/>
          <w:sz w:val="24"/>
          <w:szCs w:val="24"/>
        </w:rPr>
        <w:t xml:space="preserve">apropiada y específica </w:t>
      </w:r>
      <w:r w:rsidR="0021635C" w:rsidRPr="0095655B">
        <w:rPr>
          <w:rFonts w:asciiTheme="majorHAnsi" w:eastAsia="Calibri" w:hAnsiTheme="majorHAnsi" w:cstheme="majorHAnsi"/>
          <w:sz w:val="24"/>
          <w:szCs w:val="24"/>
        </w:rPr>
        <w:t xml:space="preserve">de </w:t>
      </w:r>
      <w:r w:rsidRPr="0095655B">
        <w:rPr>
          <w:rFonts w:asciiTheme="majorHAnsi" w:eastAsia="Calibri" w:hAnsiTheme="majorHAnsi" w:cstheme="majorHAnsi"/>
          <w:sz w:val="24"/>
          <w:szCs w:val="24"/>
        </w:rPr>
        <w:t xml:space="preserve">cuáles son las reglas de comportamiento ético que la organización espera de cada uno de sus miembros, las que se encuentran plasmadas en su Código </w:t>
      </w:r>
      <w:r w:rsidR="0021635C" w:rsidRPr="0095655B">
        <w:rPr>
          <w:rFonts w:asciiTheme="majorHAnsi" w:eastAsia="Calibri" w:hAnsiTheme="majorHAnsi" w:cstheme="majorHAnsi"/>
          <w:sz w:val="24"/>
          <w:szCs w:val="24"/>
        </w:rPr>
        <w:t xml:space="preserve">de </w:t>
      </w:r>
      <w:r w:rsidRPr="0095655B">
        <w:rPr>
          <w:rFonts w:asciiTheme="majorHAnsi" w:eastAsia="Calibri" w:hAnsiTheme="majorHAnsi" w:cstheme="majorHAnsi"/>
          <w:sz w:val="24"/>
          <w:szCs w:val="24"/>
        </w:rPr>
        <w:t>Étic</w:t>
      </w:r>
      <w:r w:rsidR="0021635C"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 y en las demás políticas y procedimientos que lo complementan. Para realmente impactar en la cultura organizacional y generar habilidades y conocimientos, ese plan debe estar diseñado </w:t>
      </w:r>
      <w:r w:rsidR="0021635C" w:rsidRPr="0095655B">
        <w:rPr>
          <w:rFonts w:asciiTheme="majorHAnsi" w:eastAsia="Calibri" w:hAnsiTheme="majorHAnsi" w:cstheme="majorHAnsi"/>
          <w:sz w:val="24"/>
          <w:szCs w:val="24"/>
        </w:rPr>
        <w:t xml:space="preserve">acorde a </w:t>
      </w:r>
      <w:r w:rsidRPr="0095655B">
        <w:rPr>
          <w:rFonts w:asciiTheme="majorHAnsi" w:eastAsia="Calibri" w:hAnsiTheme="majorHAnsi" w:cstheme="majorHAnsi"/>
          <w:sz w:val="24"/>
          <w:szCs w:val="24"/>
        </w:rPr>
        <w:t xml:space="preserve">las funciones del personal y los riesgos de cumplimiento a los que </w:t>
      </w:r>
      <w:r w:rsidR="0021635C" w:rsidRPr="0095655B">
        <w:rPr>
          <w:rFonts w:asciiTheme="majorHAnsi" w:eastAsia="Calibri" w:hAnsiTheme="majorHAnsi" w:cstheme="majorHAnsi"/>
          <w:sz w:val="24"/>
          <w:szCs w:val="24"/>
        </w:rPr>
        <w:t xml:space="preserve">estos </w:t>
      </w:r>
      <w:r w:rsidRPr="0095655B">
        <w:rPr>
          <w:rFonts w:asciiTheme="majorHAnsi" w:eastAsia="Calibri" w:hAnsiTheme="majorHAnsi" w:cstheme="majorHAnsi"/>
          <w:sz w:val="24"/>
          <w:szCs w:val="24"/>
        </w:rPr>
        <w:t>está</w:t>
      </w:r>
      <w:r w:rsidR="007814AE"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expuesto</w:t>
      </w:r>
      <w:r w:rsidR="007814AE"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siendo adecuado que se evalúe su eficacia y se lo revise periódicamente.</w:t>
      </w:r>
      <w:r w:rsidR="004B049A" w:rsidRPr="0095655B">
        <w:rPr>
          <w:rFonts w:asciiTheme="majorHAnsi" w:eastAsia="Calibri" w:hAnsiTheme="majorHAnsi" w:cstheme="majorHAnsi"/>
          <w:sz w:val="24"/>
          <w:szCs w:val="24"/>
        </w:rPr>
        <w:t xml:space="preserve"> </w:t>
      </w:r>
    </w:p>
    <w:p w14:paraId="1A4F31F2" w14:textId="6FF991CF" w:rsidR="004B049A" w:rsidRPr="0095655B" w:rsidRDefault="004B049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Y estos esfuerzos impactarán realmente en las acciones de las personas, cuando estas logr</w:t>
      </w:r>
      <w:r w:rsidR="00E81108"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n internalizar y vivenciar lo que se espera de ellas, y </w:t>
      </w:r>
      <w:r w:rsidR="00E81108" w:rsidRPr="0095655B">
        <w:rPr>
          <w:rFonts w:asciiTheme="majorHAnsi" w:eastAsia="Calibri" w:hAnsiTheme="majorHAnsi" w:cstheme="majorHAnsi"/>
          <w:sz w:val="24"/>
          <w:szCs w:val="24"/>
        </w:rPr>
        <w:t>la suma de todas y cada una de esas decisiones, es lo que conformará la</w:t>
      </w:r>
      <w:r w:rsidRPr="0095655B">
        <w:rPr>
          <w:rFonts w:asciiTheme="majorHAnsi" w:eastAsia="Calibri" w:hAnsiTheme="majorHAnsi" w:cstheme="majorHAnsi"/>
          <w:sz w:val="24"/>
          <w:szCs w:val="24"/>
        </w:rPr>
        <w:t xml:space="preserve"> cultura ética</w:t>
      </w:r>
      <w:r w:rsidR="00E81108" w:rsidRPr="0095655B">
        <w:rPr>
          <w:rFonts w:asciiTheme="majorHAnsi" w:eastAsia="Calibri" w:hAnsiTheme="majorHAnsi" w:cstheme="majorHAnsi"/>
          <w:sz w:val="24"/>
          <w:szCs w:val="24"/>
        </w:rPr>
        <w:t xml:space="preserve"> de la organización</w:t>
      </w:r>
      <w:r w:rsidRPr="0095655B">
        <w:rPr>
          <w:rFonts w:asciiTheme="majorHAnsi" w:eastAsia="Calibri" w:hAnsiTheme="majorHAnsi" w:cstheme="majorHAnsi"/>
          <w:sz w:val="24"/>
          <w:szCs w:val="24"/>
        </w:rPr>
        <w:t xml:space="preserve">. </w:t>
      </w:r>
    </w:p>
    <w:p w14:paraId="605B5690" w14:textId="77777777" w:rsidR="009325F8" w:rsidRPr="0095655B" w:rsidRDefault="009325F8" w:rsidP="0085308F">
      <w:pPr>
        <w:spacing w:before="120" w:line="312" w:lineRule="auto"/>
      </w:pPr>
      <w:bookmarkStart w:id="91" w:name="_iffm6ib1qqly" w:colFirst="0" w:colLast="0"/>
      <w:bookmarkEnd w:id="91"/>
    </w:p>
    <w:p w14:paraId="6B4A1AED" w14:textId="35FB2921" w:rsidR="008059B3" w:rsidRPr="0095655B" w:rsidRDefault="008059B3" w:rsidP="00F15B38">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92" w:name="_ul6jg74x1ehf" w:colFirst="0" w:colLast="0"/>
      <w:bookmarkStart w:id="93" w:name="_Toc168255630"/>
      <w:bookmarkEnd w:id="92"/>
      <w:r w:rsidRPr="0095655B">
        <w:rPr>
          <w:rFonts w:asciiTheme="majorHAnsi" w:eastAsiaTheme="majorEastAsia" w:hAnsiTheme="majorHAnsi" w:cstheme="majorBidi"/>
          <w:b/>
          <w:bCs/>
          <w:color w:val="365F91" w:themeColor="accent1" w:themeShade="BF"/>
          <w:sz w:val="26"/>
          <w:szCs w:val="26"/>
          <w:lang w:val="es-AR"/>
        </w:rPr>
        <w:t>5.2 ¿Por qué es importante?</w:t>
      </w:r>
      <w:bookmarkEnd w:id="93"/>
    </w:p>
    <w:p w14:paraId="54EBF104" w14:textId="6ABD0902"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Las organizaciones están compuestas por personas. Esas personas pueden ser el mayor valor de la organización </w:t>
      </w:r>
      <w:r w:rsidR="007814AE" w:rsidRPr="0095655B">
        <w:rPr>
          <w:rFonts w:asciiTheme="majorHAnsi" w:eastAsia="Calibri" w:hAnsiTheme="majorHAnsi" w:cstheme="majorHAnsi"/>
          <w:sz w:val="24"/>
          <w:szCs w:val="24"/>
        </w:rPr>
        <w:t>y</w:t>
      </w:r>
      <w:r w:rsidRPr="0095655B">
        <w:rPr>
          <w:rFonts w:asciiTheme="majorHAnsi" w:eastAsia="Calibri" w:hAnsiTheme="majorHAnsi" w:cstheme="majorHAnsi"/>
          <w:sz w:val="24"/>
          <w:szCs w:val="24"/>
        </w:rPr>
        <w:t xml:space="preserve"> pueden representar, al mismo tiempo, un gran riesgo para ella. En cada organización existe una cultura y cada persona que ingresa a ella suele adaptarse a esa cultura. Ahora bien, que exista una cultura nada dice respecto a si es</w:t>
      </w:r>
      <w:r w:rsidR="007814AE" w:rsidRPr="0095655B">
        <w:rPr>
          <w:rFonts w:asciiTheme="majorHAnsi" w:eastAsia="Calibri" w:hAnsiTheme="majorHAnsi" w:cstheme="majorHAnsi"/>
          <w:sz w:val="24"/>
          <w:szCs w:val="24"/>
        </w:rPr>
        <w:t>tá</w:t>
      </w:r>
      <w:r w:rsidRPr="0095655B">
        <w:rPr>
          <w:rFonts w:asciiTheme="majorHAnsi" w:eastAsia="Calibri" w:hAnsiTheme="majorHAnsi" w:cstheme="majorHAnsi"/>
          <w:sz w:val="24"/>
          <w:szCs w:val="24"/>
        </w:rPr>
        <w:t xml:space="preserve"> o no alineada con la ética. Diremos entonces que existe una cultura ética cuando las conductas diarias de quienes conforman una empresa u organización son positivas y acordes a los valores establecidos por la misma. </w:t>
      </w:r>
    </w:p>
    <w:p w14:paraId="7A8A1AE3" w14:textId="77777777" w:rsidR="009325F8" w:rsidRPr="0095655B" w:rsidRDefault="003F16AA" w:rsidP="007814AE">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capacitación les permite a los trabajadores poder tener un mejor desempeño en sus actuales y futuros cargos, adaptándose a las exigencias cambiantes del entorno. </w:t>
      </w:r>
    </w:p>
    <w:p w14:paraId="032232EE" w14:textId="63756733" w:rsidR="00B313DE"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capacitación -entendida de manera amplia, de forma tal que implique también la sensibilización, entrenamiento, debate de dilemas éticos, etc.- es </w:t>
      </w:r>
      <w:r w:rsidR="0021635C" w:rsidRPr="0095655B">
        <w:rPr>
          <w:rFonts w:asciiTheme="majorHAnsi" w:eastAsia="Calibri" w:hAnsiTheme="majorHAnsi" w:cstheme="majorHAnsi"/>
          <w:sz w:val="24"/>
          <w:szCs w:val="24"/>
        </w:rPr>
        <w:t>la</w:t>
      </w:r>
      <w:r w:rsidRPr="0095655B">
        <w:rPr>
          <w:rFonts w:asciiTheme="majorHAnsi" w:eastAsia="Calibri" w:hAnsiTheme="majorHAnsi" w:cstheme="majorHAnsi"/>
          <w:sz w:val="24"/>
          <w:szCs w:val="24"/>
        </w:rPr>
        <w:t xml:space="preserve"> clave para cualquier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w:t>
      </w:r>
      <w:r w:rsidR="00B313DE" w:rsidRPr="0095655B">
        <w:rPr>
          <w:rFonts w:asciiTheme="majorHAnsi" w:eastAsia="Calibri" w:hAnsiTheme="majorHAnsi" w:cstheme="majorHAnsi"/>
          <w:sz w:val="24"/>
          <w:szCs w:val="24"/>
        </w:rPr>
        <w:t xml:space="preserve">Ello es así </w:t>
      </w:r>
      <w:r w:rsidR="0021635C" w:rsidRPr="0095655B">
        <w:rPr>
          <w:rFonts w:asciiTheme="majorHAnsi" w:eastAsia="Calibri" w:hAnsiTheme="majorHAnsi" w:cstheme="majorHAnsi"/>
          <w:sz w:val="24"/>
          <w:szCs w:val="24"/>
        </w:rPr>
        <w:t>en atención a</w:t>
      </w:r>
      <w:r w:rsidR="00B313DE" w:rsidRPr="0095655B">
        <w:rPr>
          <w:rFonts w:asciiTheme="majorHAnsi" w:eastAsia="Calibri" w:hAnsiTheme="majorHAnsi" w:cstheme="majorHAnsi"/>
          <w:sz w:val="24"/>
          <w:szCs w:val="24"/>
        </w:rPr>
        <w:t xml:space="preserve"> que muchas veces los Programas de Integridad no logran ser efectivos en la prevención de conductas</w:t>
      </w:r>
      <w:r w:rsidR="0021635C" w:rsidRPr="0095655B">
        <w:rPr>
          <w:rFonts w:asciiTheme="majorHAnsi" w:eastAsia="Calibri" w:hAnsiTheme="majorHAnsi" w:cstheme="majorHAnsi"/>
          <w:sz w:val="24"/>
          <w:szCs w:val="24"/>
        </w:rPr>
        <w:t>,</w:t>
      </w:r>
      <w:r w:rsidR="00B313DE" w:rsidRPr="0095655B">
        <w:rPr>
          <w:rFonts w:asciiTheme="majorHAnsi" w:eastAsia="Calibri" w:hAnsiTheme="majorHAnsi" w:cstheme="majorHAnsi"/>
          <w:sz w:val="24"/>
          <w:szCs w:val="24"/>
        </w:rPr>
        <w:t xml:space="preserve"> pues no están sostenidos por un plan de capacitación diseñado e implementado</w:t>
      </w:r>
      <w:r w:rsidR="0021635C" w:rsidRPr="0095655B">
        <w:rPr>
          <w:rFonts w:asciiTheme="majorHAnsi" w:eastAsia="Calibri" w:hAnsiTheme="majorHAnsi" w:cstheme="majorHAnsi"/>
          <w:sz w:val="24"/>
          <w:szCs w:val="24"/>
        </w:rPr>
        <w:t>, de manera adecuada</w:t>
      </w:r>
      <w:r w:rsidR="00B313DE" w:rsidRPr="0095655B">
        <w:rPr>
          <w:rFonts w:asciiTheme="majorHAnsi" w:eastAsia="Calibri" w:hAnsiTheme="majorHAnsi" w:cstheme="majorHAnsi"/>
          <w:sz w:val="24"/>
          <w:szCs w:val="24"/>
        </w:rPr>
        <w:t xml:space="preserve">. </w:t>
      </w:r>
    </w:p>
    <w:p w14:paraId="08FFFE06" w14:textId="23661B82" w:rsidR="009325F8" w:rsidRPr="0095655B" w:rsidRDefault="00B313DE"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cierto que incluso u</w:t>
      </w:r>
      <w:r w:rsidR="003F16AA" w:rsidRPr="0095655B">
        <w:rPr>
          <w:rFonts w:asciiTheme="majorHAnsi" w:eastAsia="Calibri" w:hAnsiTheme="majorHAnsi" w:cstheme="majorHAnsi"/>
          <w:sz w:val="24"/>
          <w:szCs w:val="24"/>
        </w:rPr>
        <w:t xml:space="preserve">n plan de capacitación </w:t>
      </w:r>
      <w:r w:rsidR="0021635C" w:rsidRPr="0095655B">
        <w:rPr>
          <w:rFonts w:asciiTheme="majorHAnsi" w:eastAsia="Calibri" w:hAnsiTheme="majorHAnsi" w:cstheme="majorHAnsi"/>
          <w:sz w:val="24"/>
          <w:szCs w:val="24"/>
        </w:rPr>
        <w:t xml:space="preserve">bien </w:t>
      </w:r>
      <w:r w:rsidR="003F16AA" w:rsidRPr="0095655B">
        <w:rPr>
          <w:rFonts w:asciiTheme="majorHAnsi" w:eastAsia="Calibri" w:hAnsiTheme="majorHAnsi" w:cstheme="majorHAnsi"/>
          <w:sz w:val="24"/>
          <w:szCs w:val="24"/>
        </w:rPr>
        <w:t>diseñado e implementado no elimina los riesgos para la organización, pues</w:t>
      </w:r>
      <w:r w:rsidR="00883A0A" w:rsidRPr="0095655B">
        <w:rPr>
          <w:rFonts w:asciiTheme="majorHAnsi" w:eastAsia="Calibri" w:hAnsiTheme="majorHAnsi" w:cstheme="majorHAnsi"/>
          <w:sz w:val="24"/>
          <w:szCs w:val="24"/>
        </w:rPr>
        <w:t>to que</w:t>
      </w:r>
      <w:r w:rsidR="003F16AA" w:rsidRPr="0095655B">
        <w:rPr>
          <w:rFonts w:asciiTheme="majorHAnsi" w:eastAsia="Calibri" w:hAnsiTheme="majorHAnsi" w:cstheme="majorHAnsi"/>
          <w:sz w:val="24"/>
          <w:szCs w:val="24"/>
        </w:rPr>
        <w:t xml:space="preserve"> puede haber personas que no tengan ningún apego a las reglas y decidan deliberadamente violarlas</w:t>
      </w:r>
      <w:r w:rsidRPr="0095655B">
        <w:rPr>
          <w:rFonts w:asciiTheme="majorHAnsi" w:eastAsia="Calibri" w:hAnsiTheme="majorHAnsi" w:cstheme="majorHAnsi"/>
          <w:sz w:val="24"/>
          <w:szCs w:val="24"/>
        </w:rPr>
        <w:t xml:space="preserve">. No obstante, lo que </w:t>
      </w:r>
      <w:r w:rsidR="003F16AA"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í</w:t>
      </w:r>
      <w:r w:rsidR="003F16AA" w:rsidRPr="0095655B">
        <w:rPr>
          <w:rFonts w:asciiTheme="majorHAnsi" w:eastAsia="Calibri" w:hAnsiTheme="majorHAnsi" w:cstheme="majorHAnsi"/>
          <w:sz w:val="24"/>
          <w:szCs w:val="24"/>
        </w:rPr>
        <w:t xml:space="preserve"> </w:t>
      </w:r>
      <w:r w:rsidR="00883A0A" w:rsidRPr="0095655B">
        <w:rPr>
          <w:rFonts w:asciiTheme="majorHAnsi" w:eastAsia="Calibri" w:hAnsiTheme="majorHAnsi" w:cstheme="majorHAnsi"/>
          <w:sz w:val="24"/>
          <w:szCs w:val="24"/>
        </w:rPr>
        <w:t xml:space="preserve">se </w:t>
      </w:r>
      <w:r w:rsidR="003F16AA" w:rsidRPr="0095655B">
        <w:rPr>
          <w:rFonts w:asciiTheme="majorHAnsi" w:eastAsia="Calibri" w:hAnsiTheme="majorHAnsi" w:cstheme="majorHAnsi"/>
          <w:sz w:val="24"/>
          <w:szCs w:val="24"/>
        </w:rPr>
        <w:t>asegura es una reducción considerable de los riesgos de que esas violaciones ocurran</w:t>
      </w:r>
      <w:r w:rsidRPr="0095655B">
        <w:rPr>
          <w:rFonts w:asciiTheme="majorHAnsi" w:eastAsia="Calibri" w:hAnsiTheme="majorHAnsi" w:cstheme="majorHAnsi"/>
          <w:sz w:val="24"/>
          <w:szCs w:val="24"/>
        </w:rPr>
        <w:t>. Ello es así</w:t>
      </w:r>
      <w:r w:rsidR="003F16AA" w:rsidRPr="0095655B">
        <w:rPr>
          <w:rFonts w:asciiTheme="majorHAnsi" w:eastAsia="Calibri" w:hAnsiTheme="majorHAnsi" w:cstheme="majorHAnsi"/>
          <w:sz w:val="24"/>
          <w:szCs w:val="24"/>
        </w:rPr>
        <w:t xml:space="preserve">, </w:t>
      </w:r>
      <w:r w:rsidR="00883A0A" w:rsidRPr="0095655B">
        <w:rPr>
          <w:rFonts w:asciiTheme="majorHAnsi" w:eastAsia="Calibri" w:hAnsiTheme="majorHAnsi" w:cstheme="majorHAnsi"/>
          <w:sz w:val="24"/>
          <w:szCs w:val="24"/>
        </w:rPr>
        <w:t>en razón a que capacitar no</w:t>
      </w:r>
      <w:r w:rsidR="003F16AA" w:rsidRPr="0095655B">
        <w:rPr>
          <w:rFonts w:asciiTheme="majorHAnsi" w:eastAsia="Calibri" w:hAnsiTheme="majorHAnsi" w:cstheme="majorHAnsi"/>
          <w:sz w:val="24"/>
          <w:szCs w:val="24"/>
        </w:rPr>
        <w:t xml:space="preserve"> implica sólo trasmitir conocimientos, sino también alinear los valores de la organización con los de sus integrantes, de modo tal que </w:t>
      </w:r>
      <w:r w:rsidR="00883A0A" w:rsidRPr="0095655B">
        <w:rPr>
          <w:rFonts w:asciiTheme="majorHAnsi" w:eastAsia="Calibri" w:hAnsiTheme="majorHAnsi" w:cstheme="majorHAnsi"/>
          <w:sz w:val="24"/>
          <w:szCs w:val="24"/>
        </w:rPr>
        <w:t>e</w:t>
      </w:r>
      <w:r w:rsidR="003F16AA" w:rsidRPr="0095655B">
        <w:rPr>
          <w:rFonts w:asciiTheme="majorHAnsi" w:eastAsia="Calibri" w:hAnsiTheme="majorHAnsi" w:cstheme="majorHAnsi"/>
          <w:sz w:val="24"/>
          <w:szCs w:val="24"/>
        </w:rPr>
        <w:t>stos sienten como propios esos valores</w:t>
      </w:r>
      <w:r w:rsidR="00883A0A" w:rsidRPr="0095655B">
        <w:rPr>
          <w:rFonts w:asciiTheme="majorHAnsi" w:eastAsia="Calibri" w:hAnsiTheme="majorHAnsi" w:cstheme="majorHAnsi"/>
          <w:sz w:val="24"/>
          <w:szCs w:val="24"/>
        </w:rPr>
        <w:t>,</w:t>
      </w:r>
      <w:r w:rsidR="003F16AA" w:rsidRPr="0095655B">
        <w:rPr>
          <w:rFonts w:asciiTheme="majorHAnsi" w:eastAsia="Calibri" w:hAnsiTheme="majorHAnsi" w:cstheme="majorHAnsi"/>
          <w:sz w:val="24"/>
          <w:szCs w:val="24"/>
        </w:rPr>
        <w:t xml:space="preserve"> los respetan y los ha</w:t>
      </w:r>
      <w:r w:rsidR="00883A0A" w:rsidRPr="0095655B">
        <w:rPr>
          <w:rFonts w:asciiTheme="majorHAnsi" w:eastAsia="Calibri" w:hAnsiTheme="majorHAnsi" w:cstheme="majorHAnsi"/>
          <w:sz w:val="24"/>
          <w:szCs w:val="24"/>
        </w:rPr>
        <w:t>cen</w:t>
      </w:r>
      <w:r w:rsidR="003F16AA" w:rsidRPr="0095655B">
        <w:rPr>
          <w:rFonts w:asciiTheme="majorHAnsi" w:eastAsia="Calibri" w:hAnsiTheme="majorHAnsi" w:cstheme="majorHAnsi"/>
          <w:sz w:val="24"/>
          <w:szCs w:val="24"/>
        </w:rPr>
        <w:t xml:space="preserve"> respetar porque están convencidos </w:t>
      </w:r>
      <w:r w:rsidR="00883A0A" w:rsidRPr="0095655B">
        <w:rPr>
          <w:rFonts w:asciiTheme="majorHAnsi" w:eastAsia="Calibri" w:hAnsiTheme="majorHAnsi" w:cstheme="majorHAnsi"/>
          <w:sz w:val="24"/>
          <w:szCs w:val="24"/>
        </w:rPr>
        <w:t xml:space="preserve">de </w:t>
      </w:r>
      <w:r w:rsidR="003F16AA" w:rsidRPr="0095655B">
        <w:rPr>
          <w:rFonts w:asciiTheme="majorHAnsi" w:eastAsia="Calibri" w:hAnsiTheme="majorHAnsi" w:cstheme="majorHAnsi"/>
          <w:sz w:val="24"/>
          <w:szCs w:val="24"/>
        </w:rPr>
        <w:t xml:space="preserve">que es lo correcto (sin </w:t>
      </w:r>
      <w:r w:rsidR="003F16AA" w:rsidRPr="0095655B">
        <w:rPr>
          <w:rFonts w:asciiTheme="majorHAnsi" w:eastAsia="Calibri" w:hAnsiTheme="majorHAnsi" w:cstheme="majorHAnsi"/>
          <w:sz w:val="24"/>
          <w:szCs w:val="24"/>
        </w:rPr>
        <w:lastRenderedPageBreak/>
        <w:t>perjuicio, de que también saben que la violación de esas reglas podría generar consecuencias para la organización y para sus miembros).</w:t>
      </w:r>
    </w:p>
    <w:p w14:paraId="5FC0ECEB" w14:textId="4B4732D9"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otras palabras, la capacitación es una herramienta clave para generar y sostener </w:t>
      </w:r>
      <w:r w:rsidR="00883A0A" w:rsidRPr="0095655B">
        <w:rPr>
          <w:rFonts w:asciiTheme="majorHAnsi" w:eastAsia="Calibri" w:hAnsiTheme="majorHAnsi" w:cstheme="majorHAnsi"/>
          <w:sz w:val="24"/>
          <w:szCs w:val="24"/>
        </w:rPr>
        <w:t xml:space="preserve">una </w:t>
      </w:r>
      <w:r w:rsidRPr="0095655B">
        <w:rPr>
          <w:rFonts w:asciiTheme="majorHAnsi" w:eastAsia="Calibri" w:hAnsiTheme="majorHAnsi" w:cstheme="majorHAnsi"/>
          <w:sz w:val="24"/>
          <w:szCs w:val="24"/>
        </w:rPr>
        <w:t>cultura</w:t>
      </w:r>
      <w:r w:rsidR="00883A0A" w:rsidRPr="0095655B">
        <w:rPr>
          <w:rFonts w:asciiTheme="majorHAnsi" w:eastAsia="Calibri" w:hAnsiTheme="majorHAnsi" w:cstheme="majorHAnsi"/>
          <w:sz w:val="24"/>
          <w:szCs w:val="24"/>
        </w:rPr>
        <w:t xml:space="preserve"> de integridad</w:t>
      </w:r>
      <w:r w:rsidRPr="0095655B">
        <w:rPr>
          <w:rFonts w:asciiTheme="majorHAnsi" w:eastAsia="Calibri" w:hAnsiTheme="majorHAnsi" w:cstheme="majorHAnsi"/>
          <w:sz w:val="24"/>
          <w:szCs w:val="24"/>
        </w:rPr>
        <w:t>, para crear espacios de diálogo abierto y para ayudar a que los miembros de la organización puedan tomar buenas decisiones éticas en situaciones difíciles.</w:t>
      </w:r>
    </w:p>
    <w:p w14:paraId="074DCAD1" w14:textId="77777777" w:rsidR="009325F8" w:rsidRPr="0095655B" w:rsidRDefault="009325F8" w:rsidP="0085308F">
      <w:pPr>
        <w:spacing w:before="120" w:after="160" w:line="312" w:lineRule="auto"/>
        <w:jc w:val="both"/>
        <w:rPr>
          <w:rFonts w:asciiTheme="majorHAnsi" w:eastAsia="Calibri" w:hAnsiTheme="majorHAnsi" w:cstheme="majorHAnsi"/>
          <w:sz w:val="24"/>
          <w:szCs w:val="24"/>
        </w:rPr>
      </w:pPr>
    </w:p>
    <w:p w14:paraId="7210D412" w14:textId="008665BD" w:rsidR="008059B3" w:rsidRPr="0095655B" w:rsidRDefault="008059B3"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94" w:name="_3l383939v7rx" w:colFirst="0" w:colLast="0"/>
      <w:bookmarkStart w:id="95" w:name="_Toc168255631"/>
      <w:bookmarkEnd w:id="94"/>
      <w:r w:rsidRPr="0095655B">
        <w:rPr>
          <w:rFonts w:asciiTheme="majorHAnsi" w:eastAsiaTheme="majorEastAsia" w:hAnsiTheme="majorHAnsi" w:cstheme="majorBidi"/>
          <w:b/>
          <w:bCs/>
          <w:color w:val="365F91" w:themeColor="accent1" w:themeShade="BF"/>
          <w:sz w:val="26"/>
          <w:szCs w:val="26"/>
          <w:lang w:val="es-AR"/>
        </w:rPr>
        <w:t xml:space="preserve">5.3 </w:t>
      </w:r>
      <w:r w:rsidR="00F84765" w:rsidRPr="0095655B">
        <w:rPr>
          <w:rFonts w:asciiTheme="majorHAnsi" w:eastAsiaTheme="majorEastAsia" w:hAnsiTheme="majorHAnsi" w:cstheme="majorBidi"/>
          <w:b/>
          <w:bCs/>
          <w:color w:val="365F91" w:themeColor="accent1" w:themeShade="BF"/>
          <w:sz w:val="26"/>
          <w:szCs w:val="26"/>
          <w:lang w:val="es-AR"/>
        </w:rPr>
        <w:t>Algunas sugerencia</w:t>
      </w:r>
      <w:r w:rsidR="00090775" w:rsidRPr="0095655B">
        <w:rPr>
          <w:rFonts w:asciiTheme="majorHAnsi" w:eastAsiaTheme="majorEastAsia" w:hAnsiTheme="majorHAnsi" w:cstheme="majorBidi"/>
          <w:b/>
          <w:bCs/>
          <w:color w:val="365F91" w:themeColor="accent1" w:themeShade="BF"/>
          <w:sz w:val="26"/>
          <w:szCs w:val="26"/>
          <w:lang w:val="es-AR"/>
        </w:rPr>
        <w:t>s</w:t>
      </w:r>
      <w:r w:rsidRPr="0095655B">
        <w:rPr>
          <w:rFonts w:asciiTheme="majorHAnsi" w:eastAsiaTheme="majorEastAsia" w:hAnsiTheme="majorHAnsi" w:cstheme="majorBidi"/>
          <w:b/>
          <w:bCs/>
          <w:color w:val="365F91" w:themeColor="accent1" w:themeShade="BF"/>
          <w:sz w:val="26"/>
          <w:szCs w:val="26"/>
          <w:lang w:val="es-AR"/>
        </w:rPr>
        <w:t xml:space="preserve"> para la puesta en práctica.</w:t>
      </w:r>
      <w:bookmarkEnd w:id="95"/>
    </w:p>
    <w:p w14:paraId="62E84DC5" w14:textId="470F3B41"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Si bien cada organización es única y tiene su propia cultura, algunas consideraciones que podrían tenerse en cuenta a la hora de poner en práctica acciones de capacitación son las que se enuncian a continuación. Vale aclarar que estas recomendaciones </w:t>
      </w:r>
      <w:r w:rsidR="008F0840" w:rsidRPr="0095655B">
        <w:rPr>
          <w:rFonts w:asciiTheme="majorHAnsi" w:eastAsia="Calibri" w:hAnsiTheme="majorHAnsi" w:cstheme="majorHAnsi"/>
          <w:sz w:val="24"/>
          <w:szCs w:val="24"/>
        </w:rPr>
        <w:t>incluso</w:t>
      </w:r>
      <w:r w:rsidRPr="0095655B">
        <w:rPr>
          <w:rFonts w:asciiTheme="majorHAnsi" w:eastAsia="Calibri" w:hAnsiTheme="majorHAnsi" w:cstheme="majorHAnsi"/>
          <w:sz w:val="24"/>
          <w:szCs w:val="24"/>
        </w:rPr>
        <w:t xml:space="preserve"> serán de utilidad para las empresas que por su dimensión no deban diseñar un plan de capacitación, sino más bien implementar acciones de capacitación.</w:t>
      </w:r>
    </w:p>
    <w:p w14:paraId="04FC672C" w14:textId="77D03B0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Entonces, cualquiera sea el caso, será conveniente considerar que:</w:t>
      </w:r>
    </w:p>
    <w:p w14:paraId="382E2609" w14:textId="35C80503" w:rsidR="00F15B38" w:rsidRPr="0095655B" w:rsidRDefault="00F15B38" w:rsidP="00F15B38">
      <w:pPr>
        <w:pStyle w:val="Ttulo3"/>
        <w:rPr>
          <w:rFonts w:asciiTheme="majorHAnsi" w:eastAsiaTheme="majorEastAsia" w:hAnsiTheme="majorHAnsi" w:cstheme="majorBidi"/>
          <w:b/>
          <w:bCs/>
          <w:color w:val="243F60" w:themeColor="accent1" w:themeShade="7F"/>
          <w:sz w:val="24"/>
          <w:szCs w:val="24"/>
          <w:lang w:val="es-AR"/>
        </w:rPr>
      </w:pPr>
      <w:bookmarkStart w:id="96" w:name="_Toc168255632"/>
      <w:r w:rsidRPr="0095655B">
        <w:rPr>
          <w:rFonts w:asciiTheme="majorHAnsi" w:eastAsiaTheme="majorEastAsia" w:hAnsiTheme="majorHAnsi" w:cstheme="majorBidi"/>
          <w:b/>
          <w:bCs/>
          <w:color w:val="243F60" w:themeColor="accent1" w:themeShade="7F"/>
          <w:sz w:val="24"/>
          <w:szCs w:val="24"/>
          <w:lang w:val="es-AR"/>
        </w:rPr>
        <w:t>Recomendaciones para Empresas del Grupo MIPYMES:</w:t>
      </w:r>
      <w:bookmarkEnd w:id="96"/>
    </w:p>
    <w:p w14:paraId="1621255A" w14:textId="77777777" w:rsidR="00F15B38" w:rsidRPr="0095655B" w:rsidRDefault="00F15B38" w:rsidP="00F15B38">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recomendable la realización de una capacitación inicial (como parte de la inducción de cada persona que ingresa a la organización), como así también una capacitación general obligatoria al menos una vez al año.</w:t>
      </w:r>
    </w:p>
    <w:p w14:paraId="4BC05461" w14:textId="07DE0633" w:rsidR="00F845AD" w:rsidRPr="0095655B" w:rsidRDefault="009B08B1" w:rsidP="00F845AD">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w:t>
      </w:r>
      <w:r w:rsidR="00F845AD" w:rsidRPr="0095655B">
        <w:rPr>
          <w:rFonts w:asciiTheme="majorHAnsi" w:eastAsia="Calibri" w:hAnsiTheme="majorHAnsi" w:cstheme="majorHAnsi"/>
          <w:sz w:val="24"/>
          <w:szCs w:val="24"/>
        </w:rPr>
        <w:t>s recomendable la combinación de capacitaciones generales con otras personalizadas para abordar desafíos y necesidades específicas de ciertos grupos</w:t>
      </w:r>
      <w:r w:rsidR="00883A0A" w:rsidRPr="0095655B">
        <w:rPr>
          <w:rFonts w:asciiTheme="majorHAnsi" w:eastAsia="Calibri" w:hAnsiTheme="majorHAnsi" w:cstheme="majorHAnsi"/>
          <w:sz w:val="24"/>
          <w:szCs w:val="24"/>
        </w:rPr>
        <w:t xml:space="preserve"> o áreas de trabajo</w:t>
      </w:r>
      <w:r w:rsidR="00F845AD" w:rsidRPr="0095655B">
        <w:rPr>
          <w:rFonts w:asciiTheme="majorHAnsi" w:eastAsia="Calibri" w:hAnsiTheme="majorHAnsi" w:cstheme="majorHAnsi"/>
          <w:sz w:val="24"/>
          <w:szCs w:val="24"/>
        </w:rPr>
        <w:t>.</w:t>
      </w:r>
    </w:p>
    <w:p w14:paraId="55F9DCFF" w14:textId="6BA0931D" w:rsidR="00F15B38" w:rsidRPr="0095655B" w:rsidRDefault="00F15B38" w:rsidP="00F15B38">
      <w:pPr>
        <w:numPr>
          <w:ilvl w:val="0"/>
          <w:numId w:val="16"/>
        </w:num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contemplar</w:t>
      </w:r>
      <w:r w:rsidR="00883A0A"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junto con las capacitaciones, instancias de orientación que incluyan asesoramiento ante consultas y casos concretos.</w:t>
      </w:r>
    </w:p>
    <w:p w14:paraId="15AB1DB6" w14:textId="0C443348" w:rsidR="00F15B38" w:rsidRPr="0095655B" w:rsidRDefault="00F15B38" w:rsidP="00F15B38">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compromiso de la Alta Dirección </w:t>
      </w:r>
      <w:r w:rsidR="00883A0A" w:rsidRPr="0095655B">
        <w:rPr>
          <w:rFonts w:asciiTheme="majorHAnsi" w:eastAsia="Calibri" w:hAnsiTheme="majorHAnsi" w:cstheme="majorHAnsi"/>
          <w:sz w:val="24"/>
          <w:szCs w:val="24"/>
        </w:rPr>
        <w:t xml:space="preserve">con </w:t>
      </w:r>
      <w:r w:rsidRPr="0095655B">
        <w:rPr>
          <w:rFonts w:asciiTheme="majorHAnsi" w:eastAsia="Calibri" w:hAnsiTheme="majorHAnsi" w:cstheme="majorHAnsi"/>
          <w:sz w:val="24"/>
          <w:szCs w:val="24"/>
        </w:rPr>
        <w:t xml:space="preserve">relación a la formación es clave.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ste debe involucrarse no sólo formándose, sino también promoviendo la participación activa de los empleados en las actividades.</w:t>
      </w:r>
    </w:p>
    <w:p w14:paraId="717DAAE9" w14:textId="77777777" w:rsidR="00F845AD" w:rsidRPr="0095655B" w:rsidRDefault="00F845AD" w:rsidP="00F845AD">
      <w:pPr>
        <w:spacing w:before="120" w:line="312" w:lineRule="auto"/>
        <w:ind w:left="720"/>
        <w:jc w:val="both"/>
        <w:rPr>
          <w:rFonts w:asciiTheme="majorHAnsi" w:eastAsia="Calibri" w:hAnsiTheme="majorHAnsi" w:cstheme="majorHAnsi"/>
          <w:sz w:val="24"/>
          <w:szCs w:val="24"/>
        </w:rPr>
      </w:pPr>
    </w:p>
    <w:p w14:paraId="27D68F9C" w14:textId="77777777" w:rsidR="00F15B38" w:rsidRPr="0095655B" w:rsidRDefault="00F15B38" w:rsidP="00F15B38">
      <w:pPr>
        <w:pStyle w:val="Ttulo3"/>
        <w:rPr>
          <w:rFonts w:asciiTheme="majorHAnsi" w:eastAsiaTheme="majorEastAsia" w:hAnsiTheme="majorHAnsi" w:cstheme="majorBidi"/>
          <w:b/>
          <w:bCs/>
          <w:color w:val="243F60" w:themeColor="accent1" w:themeShade="7F"/>
          <w:sz w:val="24"/>
          <w:szCs w:val="24"/>
          <w:lang w:val="es-AR"/>
        </w:rPr>
      </w:pPr>
      <w:bookmarkStart w:id="97" w:name="_Toc168255633"/>
      <w:r w:rsidRPr="0095655B">
        <w:rPr>
          <w:rFonts w:asciiTheme="majorHAnsi" w:eastAsiaTheme="majorEastAsia" w:hAnsiTheme="majorHAnsi" w:cstheme="majorBidi"/>
          <w:b/>
          <w:bCs/>
          <w:color w:val="243F60" w:themeColor="accent1" w:themeShade="7F"/>
          <w:sz w:val="24"/>
          <w:szCs w:val="24"/>
          <w:lang w:val="es-AR"/>
        </w:rPr>
        <w:t>Recomendaciones adicionales para el grupo de Grandes Empresas:</w:t>
      </w:r>
      <w:bookmarkEnd w:id="97"/>
    </w:p>
    <w:p w14:paraId="6D500BB7" w14:textId="77777777" w:rsidR="00F15B38" w:rsidRPr="0095655B" w:rsidRDefault="00F15B38" w:rsidP="00F15B38">
      <w:pPr>
        <w:spacing w:before="120" w:line="312" w:lineRule="auto"/>
        <w:jc w:val="both"/>
        <w:rPr>
          <w:rFonts w:asciiTheme="majorHAnsi" w:eastAsia="Calibri" w:hAnsiTheme="majorHAnsi" w:cstheme="majorHAnsi"/>
          <w:bCs/>
          <w:sz w:val="24"/>
          <w:szCs w:val="24"/>
        </w:rPr>
      </w:pPr>
      <w:r w:rsidRPr="0095655B">
        <w:rPr>
          <w:rFonts w:asciiTheme="majorHAnsi" w:eastAsia="Calibri" w:hAnsiTheme="majorHAnsi" w:cstheme="majorHAnsi"/>
          <w:bCs/>
          <w:sz w:val="24"/>
          <w:szCs w:val="24"/>
        </w:rPr>
        <w:t>Además de las enunciadas, algunas recomendaciones adicionales para grandes empresas son las siguientes:</w:t>
      </w:r>
    </w:p>
    <w:p w14:paraId="5A7F9353" w14:textId="09832345" w:rsidR="009B08B1" w:rsidRPr="0095655B" w:rsidRDefault="009B08B1" w:rsidP="009B08B1">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Diseñar un Plan de Capacitación en el que se definan los contenidos de las capacitaciones, los que debe</w:t>
      </w:r>
      <w:r w:rsidR="003B4D16" w:rsidRPr="0095655B">
        <w:rPr>
          <w:rFonts w:asciiTheme="majorHAnsi" w:eastAsia="Calibri" w:hAnsiTheme="majorHAnsi" w:cstheme="majorHAnsi"/>
          <w:sz w:val="24"/>
          <w:szCs w:val="24"/>
        </w:rPr>
        <w:t>rá</w:t>
      </w:r>
      <w:r w:rsidRPr="0095655B">
        <w:rPr>
          <w:rFonts w:asciiTheme="majorHAnsi" w:eastAsia="Calibri" w:hAnsiTheme="majorHAnsi" w:cstheme="majorHAnsi"/>
          <w:sz w:val="24"/>
          <w:szCs w:val="24"/>
        </w:rPr>
        <w:t>n estar sincronizados con el Código de Ética y las demás políticas y procedimientos que conforman el Programa.</w:t>
      </w:r>
    </w:p>
    <w:p w14:paraId="54492EDD" w14:textId="572FF09B" w:rsidR="00E845A6" w:rsidRPr="0095655B" w:rsidRDefault="00E845A6" w:rsidP="009B08B1">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el involucramiento del área responsable de integridad en la identificación de las necesidades de capacitación y en la planificación.</w:t>
      </w:r>
    </w:p>
    <w:p w14:paraId="354C08D5" w14:textId="7682D720" w:rsidR="009325F8" w:rsidRPr="0095655B" w:rsidRDefault="003F16AA" w:rsidP="0085308F">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eficacia y efectividad de las capacitaciones se incrementa </w:t>
      </w:r>
      <w:r w:rsidR="00B928A0" w:rsidRPr="0095655B">
        <w:rPr>
          <w:rFonts w:asciiTheme="majorHAnsi" w:eastAsia="Calibri" w:hAnsiTheme="majorHAnsi" w:cstheme="majorHAnsi"/>
          <w:sz w:val="24"/>
          <w:szCs w:val="24"/>
        </w:rPr>
        <w:t xml:space="preserve">en la medida en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stas estén diseñadas y/o implementadas </w:t>
      </w:r>
      <w:r w:rsidR="00883A0A" w:rsidRPr="0095655B">
        <w:rPr>
          <w:rFonts w:asciiTheme="majorHAnsi" w:eastAsia="Calibri" w:hAnsiTheme="majorHAnsi" w:cstheme="majorHAnsi"/>
          <w:sz w:val="24"/>
          <w:szCs w:val="24"/>
        </w:rPr>
        <w:t>teniendo en consideración</w:t>
      </w:r>
      <w:r w:rsidRPr="0095655B">
        <w:rPr>
          <w:rFonts w:asciiTheme="majorHAnsi" w:eastAsia="Calibri" w:hAnsiTheme="majorHAnsi" w:cstheme="majorHAnsi"/>
          <w:sz w:val="24"/>
          <w:szCs w:val="24"/>
        </w:rPr>
        <w:t>, entre otras cuestiones:</w:t>
      </w:r>
    </w:p>
    <w:p w14:paraId="40FB97CA" w14:textId="77777777"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definición de roles y responsabilidades de quienes diseñarán, desarrollarán, implementarán, supervisarán y mejorarán continuamente el programa. </w:t>
      </w:r>
    </w:p>
    <w:p w14:paraId="0EFAFF82" w14:textId="77777777"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Cuáles son los objetivos y metas que se procuran alcanzar.</w:t>
      </w:r>
    </w:p>
    <w:p w14:paraId="4E28D539" w14:textId="77777777"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Cuál es el público objetivo. Esto es, definir cuál es la audiencia objetivo para cada aspecto, quienes deben ser sensibilizados, quienes están capacitados o entrenados y en qué casos, se tratará de actividades obligatorias para todos los miembros de la empresa. </w:t>
      </w:r>
    </w:p>
    <w:p w14:paraId="0F88D1FD" w14:textId="70C5BAA0"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Qué metodología se utilizará en la formación.</w:t>
      </w:r>
    </w:p>
    <w:p w14:paraId="551733F6" w14:textId="7EE84410" w:rsidR="00B928A0" w:rsidRPr="0095655B" w:rsidRDefault="00A04ACC" w:rsidP="00B928A0">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w:t>
      </w:r>
      <w:r w:rsidR="00B928A0" w:rsidRPr="0095655B">
        <w:rPr>
          <w:rFonts w:asciiTheme="majorHAnsi" w:eastAsia="Calibri" w:hAnsiTheme="majorHAnsi" w:cstheme="majorHAnsi"/>
          <w:sz w:val="24"/>
          <w:szCs w:val="24"/>
        </w:rPr>
        <w:t>as diferencias de idioma, cultura, contexto y formación de los distintos integrantes a los que van a estar dirigidas las actividades de capacitación.</w:t>
      </w:r>
    </w:p>
    <w:p w14:paraId="0EEC8811" w14:textId="77777777"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Con qué frecuencia se realizarán y/o qué situaciones generarán la necesidad de capacitación (como </w:t>
      </w:r>
      <w:proofErr w:type="spellStart"/>
      <w:r w:rsidRPr="0095655B">
        <w:rPr>
          <w:rFonts w:asciiTheme="majorHAnsi" w:eastAsia="Calibri" w:hAnsiTheme="majorHAnsi" w:cstheme="majorHAnsi"/>
          <w:sz w:val="24"/>
          <w:szCs w:val="24"/>
        </w:rPr>
        <w:t>re-inducciones</w:t>
      </w:r>
      <w:proofErr w:type="spellEnd"/>
      <w:r w:rsidRPr="0095655B">
        <w:rPr>
          <w:rFonts w:asciiTheme="majorHAnsi" w:eastAsia="Calibri" w:hAnsiTheme="majorHAnsi" w:cstheme="majorHAnsi"/>
          <w:sz w:val="24"/>
          <w:szCs w:val="24"/>
        </w:rPr>
        <w:t xml:space="preserve">, capacitaciones para personal nuevo o que cambie de posición, etc.). </w:t>
      </w:r>
    </w:p>
    <w:p w14:paraId="232CADA6" w14:textId="77777777"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De qué manera se verificará la retención y comprensión de los contenidos tratados en la formación.</w:t>
      </w:r>
    </w:p>
    <w:p w14:paraId="040E78FF" w14:textId="1483DF0A" w:rsidR="009325F8" w:rsidRPr="0095655B" w:rsidRDefault="003F16AA" w:rsidP="0085308F">
      <w:pPr>
        <w:numPr>
          <w:ilvl w:val="1"/>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Si se evaluará la calidad de la formación brindada</w:t>
      </w:r>
      <w:r w:rsidR="00B3077D" w:rsidRPr="0095655B">
        <w:rPr>
          <w:rFonts w:asciiTheme="majorHAnsi" w:eastAsia="Calibri" w:hAnsiTheme="majorHAnsi" w:cstheme="majorHAnsi"/>
          <w:sz w:val="24"/>
          <w:szCs w:val="24"/>
        </w:rPr>
        <w:t xml:space="preserve"> y cómo </w:t>
      </w:r>
      <w:r w:rsidR="00835B8C" w:rsidRPr="0095655B">
        <w:rPr>
          <w:rFonts w:asciiTheme="majorHAnsi" w:eastAsia="Calibri" w:hAnsiTheme="majorHAnsi" w:cstheme="majorHAnsi"/>
          <w:sz w:val="24"/>
          <w:szCs w:val="24"/>
        </w:rPr>
        <w:t xml:space="preserve">se </w:t>
      </w:r>
      <w:r w:rsidR="00B3077D" w:rsidRPr="0095655B">
        <w:rPr>
          <w:rFonts w:asciiTheme="majorHAnsi" w:eastAsia="Calibri" w:hAnsiTheme="majorHAnsi" w:cstheme="majorHAnsi"/>
          <w:sz w:val="24"/>
          <w:szCs w:val="24"/>
        </w:rPr>
        <w:t>hará</w:t>
      </w:r>
      <w:r w:rsidRPr="0095655B">
        <w:rPr>
          <w:rFonts w:asciiTheme="majorHAnsi" w:eastAsia="Calibri" w:hAnsiTheme="majorHAnsi" w:cstheme="majorHAnsi"/>
          <w:sz w:val="24"/>
          <w:szCs w:val="24"/>
        </w:rPr>
        <w:t xml:space="preserve"> (por ejemplo, a través de encuestas de satisfacción).</w:t>
      </w:r>
    </w:p>
    <w:p w14:paraId="3A449140" w14:textId="2E2EA07A" w:rsidR="009325F8" w:rsidRPr="0095655B" w:rsidRDefault="003F16AA" w:rsidP="0085308F">
      <w:pPr>
        <w:numPr>
          <w:ilvl w:val="0"/>
          <w:numId w:val="16"/>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la generación de incentivos para la capacitación, como podrían ser el reconocimiento positivo a quien cumpla puntualmente con sus compromisos de formación</w:t>
      </w:r>
      <w:r w:rsidR="00A04ACC" w:rsidRPr="0095655B">
        <w:rPr>
          <w:rFonts w:asciiTheme="majorHAnsi" w:eastAsia="Calibri" w:hAnsiTheme="majorHAnsi" w:cstheme="majorHAnsi"/>
          <w:sz w:val="24"/>
          <w:szCs w:val="24"/>
        </w:rPr>
        <w:t xml:space="preserve"> o que sea una condición para </w:t>
      </w:r>
      <w:r w:rsidRPr="0095655B">
        <w:rPr>
          <w:rFonts w:asciiTheme="majorHAnsi" w:eastAsia="Calibri" w:hAnsiTheme="majorHAnsi" w:cstheme="majorHAnsi"/>
          <w:sz w:val="24"/>
          <w:szCs w:val="24"/>
        </w:rPr>
        <w:t>la promoción del personal</w:t>
      </w:r>
      <w:r w:rsidR="00A04ACC" w:rsidRPr="0095655B">
        <w:rPr>
          <w:rFonts w:asciiTheme="majorHAnsi" w:eastAsia="Calibri" w:hAnsiTheme="majorHAnsi" w:cstheme="majorHAnsi"/>
          <w:sz w:val="24"/>
          <w:szCs w:val="24"/>
        </w:rPr>
        <w:t xml:space="preserve"> (ver al respecto también punto 6.B)</w:t>
      </w:r>
      <w:r w:rsidRPr="0095655B">
        <w:rPr>
          <w:rFonts w:asciiTheme="majorHAnsi" w:eastAsia="Calibri" w:hAnsiTheme="majorHAnsi" w:cstheme="majorHAnsi"/>
          <w:sz w:val="24"/>
          <w:szCs w:val="24"/>
        </w:rPr>
        <w:t>.</w:t>
      </w:r>
    </w:p>
    <w:p w14:paraId="3348B734" w14:textId="18DFAAF4" w:rsidR="009325F8" w:rsidRPr="0095655B" w:rsidRDefault="003F16AA" w:rsidP="000F7D99">
      <w:pPr>
        <w:numPr>
          <w:ilvl w:val="0"/>
          <w:numId w:val="16"/>
        </w:numPr>
        <w:spacing w:before="120" w:after="160" w:line="312" w:lineRule="auto"/>
        <w:jc w:val="both"/>
        <w:rPr>
          <w:rFonts w:asciiTheme="majorHAnsi" w:eastAsia="Calibri" w:hAnsiTheme="majorHAnsi" w:cstheme="majorHAnsi"/>
          <w:b/>
          <w:sz w:val="24"/>
          <w:szCs w:val="24"/>
          <w:u w:val="single"/>
        </w:rPr>
      </w:pPr>
      <w:r w:rsidRPr="0095655B">
        <w:rPr>
          <w:rFonts w:asciiTheme="majorHAnsi" w:eastAsia="Calibri" w:hAnsiTheme="majorHAnsi" w:cstheme="majorHAnsi"/>
          <w:sz w:val="24"/>
          <w:szCs w:val="24"/>
        </w:rPr>
        <w:t>Es importante implementar un monitoreo continuo, que permita la actualización y renovación permanente de los contenidos, incorporando las lecciones aprendidas y generando espacios para el planteamiento de dilemas específicos para esa organización.</w:t>
      </w:r>
      <w:r w:rsidR="000A229E" w:rsidRPr="0095655B">
        <w:rPr>
          <w:rFonts w:asciiTheme="majorHAnsi" w:eastAsia="Calibri" w:hAnsiTheme="majorHAnsi" w:cstheme="majorHAnsi"/>
          <w:sz w:val="24"/>
          <w:szCs w:val="24"/>
        </w:rPr>
        <w:t xml:space="preserve"> </w:t>
      </w:r>
    </w:p>
    <w:p w14:paraId="12653FCE" w14:textId="200DC88E" w:rsidR="000A229E" w:rsidRPr="0095655B" w:rsidRDefault="000A229E" w:rsidP="000A229E">
      <w:pPr>
        <w:numPr>
          <w:ilvl w:val="0"/>
          <w:numId w:val="16"/>
        </w:numPr>
        <w:spacing w:before="120" w:line="312" w:lineRule="auto"/>
        <w:jc w:val="both"/>
        <w:rPr>
          <w:rFonts w:asciiTheme="majorHAnsi" w:eastAsia="Calibri" w:hAnsiTheme="majorHAnsi" w:cstheme="majorHAnsi"/>
          <w:sz w:val="24"/>
          <w:szCs w:val="24"/>
        </w:rPr>
      </w:pPr>
      <w:proofErr w:type="gramStart"/>
      <w:r w:rsidRPr="0095655B">
        <w:rPr>
          <w:rFonts w:asciiTheme="majorHAnsi" w:eastAsia="Calibri" w:hAnsiTheme="majorHAnsi" w:cstheme="majorHAnsi"/>
          <w:sz w:val="24"/>
          <w:szCs w:val="24"/>
        </w:rPr>
        <w:lastRenderedPageBreak/>
        <w:t>La realización de encuestas sobre clima ético podrían</w:t>
      </w:r>
      <w:proofErr w:type="gramEnd"/>
      <w:r w:rsidRPr="0095655B">
        <w:rPr>
          <w:rFonts w:asciiTheme="majorHAnsi" w:eastAsia="Calibri" w:hAnsiTheme="majorHAnsi" w:cstheme="majorHAnsi"/>
          <w:sz w:val="24"/>
          <w:szCs w:val="24"/>
        </w:rPr>
        <w:t xml:space="preserve"> constituir un insumo de utilidad para entender el impacto de los esfuerzos para promover una cultura ética.</w:t>
      </w:r>
    </w:p>
    <w:p w14:paraId="27476AD1" w14:textId="77777777" w:rsidR="000A229E" w:rsidRPr="0095655B" w:rsidRDefault="000A229E" w:rsidP="000A229E">
      <w:pPr>
        <w:spacing w:before="120" w:after="160" w:line="312" w:lineRule="auto"/>
        <w:ind w:left="720"/>
        <w:jc w:val="both"/>
        <w:rPr>
          <w:rFonts w:asciiTheme="majorHAnsi" w:eastAsia="Calibri" w:hAnsiTheme="majorHAnsi" w:cstheme="majorHAnsi"/>
          <w:b/>
          <w:sz w:val="24"/>
          <w:szCs w:val="24"/>
          <w:u w:val="single"/>
        </w:rPr>
      </w:pPr>
    </w:p>
    <w:p w14:paraId="00A2A0A3" w14:textId="77777777" w:rsidR="000A229E" w:rsidRPr="0095655B" w:rsidRDefault="000A229E" w:rsidP="000A229E">
      <w:pPr>
        <w:spacing w:before="120" w:after="160" w:line="312" w:lineRule="auto"/>
        <w:ind w:left="720"/>
        <w:jc w:val="both"/>
        <w:rPr>
          <w:rFonts w:asciiTheme="majorHAnsi" w:eastAsia="Calibri" w:hAnsiTheme="majorHAnsi" w:cstheme="majorHAnsi"/>
          <w:b/>
          <w:sz w:val="24"/>
          <w:szCs w:val="24"/>
          <w:u w:val="single"/>
        </w:rPr>
      </w:pPr>
    </w:p>
    <w:p w14:paraId="12C5176C" w14:textId="5226B69D" w:rsidR="008059B3" w:rsidRPr="0095655B" w:rsidRDefault="008059B3"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98" w:name="_Toc168255634"/>
      <w:r w:rsidRPr="0095655B">
        <w:rPr>
          <w:rFonts w:asciiTheme="majorHAnsi" w:eastAsiaTheme="majorEastAsia" w:hAnsiTheme="majorHAnsi" w:cstheme="majorBidi"/>
          <w:b/>
          <w:bCs/>
          <w:color w:val="365F91" w:themeColor="accent1" w:themeShade="BF"/>
          <w:sz w:val="26"/>
          <w:szCs w:val="26"/>
          <w:lang w:val="es-AR"/>
        </w:rPr>
        <w:t>5.4 Indicadores y criterios de evaluación</w:t>
      </w:r>
      <w:r w:rsidR="00A04ACC" w:rsidRPr="0095655B">
        <w:rPr>
          <w:rFonts w:asciiTheme="majorHAnsi" w:eastAsiaTheme="majorEastAsia" w:hAnsiTheme="majorHAnsi" w:cstheme="majorBidi"/>
          <w:b/>
          <w:bCs/>
          <w:color w:val="365F91" w:themeColor="accent1" w:themeShade="BF"/>
          <w:sz w:val="26"/>
          <w:szCs w:val="26"/>
          <w:lang w:val="es-AR"/>
        </w:rPr>
        <w:t>.</w:t>
      </w:r>
      <w:bookmarkEnd w:id="98"/>
      <w:r w:rsidRPr="0095655B">
        <w:rPr>
          <w:rFonts w:asciiTheme="majorHAnsi" w:eastAsiaTheme="majorEastAsia" w:hAnsiTheme="majorHAnsi" w:cstheme="majorBidi"/>
          <w:b/>
          <w:bCs/>
          <w:color w:val="365F91" w:themeColor="accent1" w:themeShade="BF"/>
          <w:sz w:val="26"/>
          <w:szCs w:val="26"/>
          <w:lang w:val="es-AR"/>
        </w:rPr>
        <w:t xml:space="preserve"> </w:t>
      </w:r>
    </w:p>
    <w:p w14:paraId="3FA0B178" w14:textId="00167CBE" w:rsidR="008059B3" w:rsidRPr="0095655B" w:rsidRDefault="008059B3" w:rsidP="0085308F">
      <w:pPr>
        <w:spacing w:before="120" w:after="160" w:line="312" w:lineRule="auto"/>
        <w:rPr>
          <w:rFonts w:asciiTheme="majorHAnsi" w:eastAsia="Calibri" w:hAnsiTheme="majorHAnsi" w:cstheme="majorHAnsi"/>
          <w:b/>
          <w:sz w:val="24"/>
          <w:szCs w:val="24"/>
          <w:u w:val="single"/>
        </w:rPr>
      </w:pPr>
    </w:p>
    <w:p w14:paraId="07986521" w14:textId="70B74451" w:rsidR="00EE1856" w:rsidRPr="0095655B" w:rsidRDefault="00CE14AB" w:rsidP="0085308F">
      <w:pPr>
        <w:spacing w:before="120" w:after="160" w:line="312" w:lineRule="auto"/>
        <w:rPr>
          <w:noProof/>
          <w:lang w:val="es-AR"/>
        </w:rPr>
      </w:pPr>
      <w:r w:rsidRPr="00CE14AB">
        <w:rPr>
          <w:noProof/>
          <w:lang w:val="es-AR"/>
        </w:rPr>
        <w:drawing>
          <wp:inline distT="0" distB="0" distL="0" distR="0" wp14:anchorId="41C4C186" wp14:editId="3E11F249">
            <wp:extent cx="5733415" cy="2296160"/>
            <wp:effectExtent l="0" t="0" r="635" b="8890"/>
            <wp:docPr id="1453020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20712" name=""/>
                    <pic:cNvPicPr/>
                  </pic:nvPicPr>
                  <pic:blipFill>
                    <a:blip r:embed="rId45"/>
                    <a:stretch>
                      <a:fillRect/>
                    </a:stretch>
                  </pic:blipFill>
                  <pic:spPr>
                    <a:xfrm>
                      <a:off x="0" y="0"/>
                      <a:ext cx="5733415" cy="2296160"/>
                    </a:xfrm>
                    <a:prstGeom prst="rect">
                      <a:avLst/>
                    </a:prstGeom>
                  </pic:spPr>
                </pic:pic>
              </a:graphicData>
            </a:graphic>
          </wp:inline>
        </w:drawing>
      </w:r>
    </w:p>
    <w:p w14:paraId="6EB1BBE0" w14:textId="278E287E" w:rsidR="00A04ACC" w:rsidRDefault="00A04ACC" w:rsidP="0085308F">
      <w:pPr>
        <w:spacing w:before="120" w:after="160" w:line="312" w:lineRule="auto"/>
        <w:rPr>
          <w:noProof/>
          <w:lang w:val="es-AR"/>
        </w:rPr>
      </w:pPr>
    </w:p>
    <w:p w14:paraId="176A1FF6" w14:textId="70D93B11" w:rsidR="001C251E" w:rsidRDefault="00CD7C65" w:rsidP="0085308F">
      <w:pPr>
        <w:spacing w:before="120" w:after="160" w:line="312" w:lineRule="auto"/>
        <w:rPr>
          <w:noProof/>
          <w:lang w:val="es-AR"/>
        </w:rPr>
      </w:pPr>
      <w:r w:rsidRPr="00CD7C65">
        <w:rPr>
          <w:noProof/>
          <w:lang w:val="es-AR"/>
        </w:rPr>
        <w:drawing>
          <wp:inline distT="0" distB="0" distL="0" distR="0" wp14:anchorId="58BBFCCD" wp14:editId="6D192C61">
            <wp:extent cx="5733415" cy="2209165"/>
            <wp:effectExtent l="0" t="0" r="635" b="635"/>
            <wp:docPr id="655431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31136" name=""/>
                    <pic:cNvPicPr/>
                  </pic:nvPicPr>
                  <pic:blipFill>
                    <a:blip r:embed="rId46"/>
                    <a:stretch>
                      <a:fillRect/>
                    </a:stretch>
                  </pic:blipFill>
                  <pic:spPr>
                    <a:xfrm>
                      <a:off x="0" y="0"/>
                      <a:ext cx="5733415" cy="2209165"/>
                    </a:xfrm>
                    <a:prstGeom prst="rect">
                      <a:avLst/>
                    </a:prstGeom>
                  </pic:spPr>
                </pic:pic>
              </a:graphicData>
            </a:graphic>
          </wp:inline>
        </w:drawing>
      </w:r>
    </w:p>
    <w:p w14:paraId="005CEBB8" w14:textId="77777777" w:rsidR="001C251E" w:rsidRDefault="001C251E" w:rsidP="0085308F">
      <w:pPr>
        <w:spacing w:before="120" w:after="160" w:line="312" w:lineRule="auto"/>
        <w:rPr>
          <w:noProof/>
          <w:lang w:val="es-AR"/>
        </w:rPr>
      </w:pPr>
    </w:p>
    <w:p w14:paraId="299AD796" w14:textId="77777777" w:rsidR="001C251E" w:rsidRPr="0095655B" w:rsidRDefault="001C251E" w:rsidP="0085308F">
      <w:pPr>
        <w:spacing w:before="120" w:after="160" w:line="312" w:lineRule="auto"/>
        <w:rPr>
          <w:rFonts w:asciiTheme="majorHAnsi" w:eastAsia="Calibri" w:hAnsiTheme="majorHAnsi" w:cstheme="majorHAnsi"/>
          <w:b/>
          <w:sz w:val="24"/>
          <w:szCs w:val="24"/>
          <w:u w:val="single"/>
        </w:rPr>
      </w:pPr>
    </w:p>
    <w:p w14:paraId="1AF368D6" w14:textId="77777777" w:rsidR="00984BA0" w:rsidRPr="0095655B" w:rsidRDefault="00984BA0" w:rsidP="0085308F">
      <w:pPr>
        <w:spacing w:before="120" w:line="312" w:lineRule="auto"/>
      </w:pPr>
      <w:bookmarkStart w:id="99" w:name="_trzx0h54s44h" w:colFirst="0" w:colLast="0"/>
      <w:bookmarkEnd w:id="99"/>
    </w:p>
    <w:p w14:paraId="63246913" w14:textId="6A7F060B" w:rsidR="008059B3" w:rsidRPr="0095655B" w:rsidRDefault="008059B3"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00" w:name="_Toc168255635"/>
      <w:r w:rsidRPr="0095655B">
        <w:rPr>
          <w:rFonts w:asciiTheme="majorHAnsi" w:eastAsiaTheme="majorEastAsia" w:hAnsiTheme="majorHAnsi" w:cstheme="majorBidi"/>
          <w:b/>
          <w:bCs/>
          <w:color w:val="365F91" w:themeColor="accent1" w:themeShade="BF"/>
          <w:sz w:val="26"/>
          <w:szCs w:val="26"/>
          <w:lang w:val="es-AR"/>
        </w:rPr>
        <w:t>5.</w:t>
      </w:r>
      <w:r w:rsidR="003B4D16" w:rsidRPr="0095655B">
        <w:rPr>
          <w:rFonts w:asciiTheme="majorHAnsi" w:eastAsiaTheme="majorEastAsia" w:hAnsiTheme="majorHAnsi" w:cstheme="majorBidi"/>
          <w:b/>
          <w:bCs/>
          <w:color w:val="365F91" w:themeColor="accent1" w:themeShade="BF"/>
          <w:sz w:val="26"/>
          <w:szCs w:val="26"/>
          <w:lang w:val="es-AR"/>
        </w:rPr>
        <w:t>5</w:t>
      </w:r>
      <w:r w:rsidRPr="0095655B">
        <w:rPr>
          <w:rFonts w:asciiTheme="majorHAnsi" w:eastAsiaTheme="majorEastAsia" w:hAnsiTheme="majorHAnsi" w:cstheme="majorBidi"/>
          <w:b/>
          <w:bCs/>
          <w:color w:val="365F91" w:themeColor="accent1" w:themeShade="BF"/>
          <w:sz w:val="26"/>
          <w:szCs w:val="26"/>
          <w:lang w:val="es-AR"/>
        </w:rPr>
        <w:t xml:space="preserve"> Formas de documentarlo</w:t>
      </w:r>
      <w:r w:rsidR="00A04ACC" w:rsidRPr="0095655B">
        <w:rPr>
          <w:rFonts w:asciiTheme="majorHAnsi" w:eastAsiaTheme="majorEastAsia" w:hAnsiTheme="majorHAnsi" w:cstheme="majorBidi"/>
          <w:b/>
          <w:bCs/>
          <w:color w:val="365F91" w:themeColor="accent1" w:themeShade="BF"/>
          <w:sz w:val="26"/>
          <w:szCs w:val="26"/>
          <w:lang w:val="es-AR"/>
        </w:rPr>
        <w:t>.</w:t>
      </w:r>
      <w:bookmarkEnd w:id="100"/>
    </w:p>
    <w:p w14:paraId="7A02EAD7" w14:textId="77777777" w:rsidR="009325F8" w:rsidRPr="0095655B" w:rsidRDefault="003F16AA" w:rsidP="0085308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Algunas maneras de acreditar la existencia de un plan de capacitación y/o la implementación de acciones podrían ser las siguientes:</w:t>
      </w:r>
    </w:p>
    <w:p w14:paraId="5CF83C7B"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 La elaboración de informes donde queden registro sobre la cantidad de personal capacitado y su rango, los tópicos incluidos, la modalidad de dictado y de evaluación, resultados de la evaluación, etc.</w:t>
      </w:r>
    </w:p>
    <w:p w14:paraId="3A35169F"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 material de capacitación (presentaciones, videos, fotos, etc.).</w:t>
      </w:r>
    </w:p>
    <w:p w14:paraId="21B1A6BC"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 Plan y/o programas de capacitación (de donde surjan las diversas cuestiones que es conveniente ponderar a la hora de diseñar un plan efectivo y eficaz -ver punto anterior-) y las acciones de difusión del mismo.</w:t>
      </w:r>
    </w:p>
    <w:p w14:paraId="37562D06" w14:textId="71FE103C"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Los documentos que acrediten la aprobación del plan</w:t>
      </w:r>
      <w:r w:rsidR="00C60810" w:rsidRPr="0095655B">
        <w:rPr>
          <w:rFonts w:asciiTheme="majorHAnsi" w:eastAsia="Calibri" w:hAnsiTheme="majorHAnsi" w:cstheme="majorHAnsi"/>
          <w:sz w:val="24"/>
          <w:szCs w:val="24"/>
        </w:rPr>
        <w:t>.</w:t>
      </w:r>
    </w:p>
    <w:p w14:paraId="000A17E6"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Los registros de los tipos de capacitaciones dictadas y tópicos abordados en función al nivel de riesgo del área o puestos críticos.</w:t>
      </w:r>
    </w:p>
    <w:p w14:paraId="1E43886E"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Elaborar un control estadístico de la cantidad de empleados capacitados.</w:t>
      </w:r>
    </w:p>
    <w:p w14:paraId="1FD5AE71"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de los que surjan la asignación de roles y responsabilidades con relación a las capacitaciones</w:t>
      </w:r>
    </w:p>
    <w:p w14:paraId="6391FB4B" w14:textId="2D9414DB"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Contar con listados de asistencia, acompañados de materiales de estudio, enlaces de acceso a plataformas de formación en línea, hojas de cálculo u otros instrumentos de control de asistencia y participación.</w:t>
      </w:r>
    </w:p>
    <w:p w14:paraId="726248B4"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Documentación que acredite las Pruebas y/o métodos de evaluación sobre la retención y comprensión de la información por parte de los empleados entrenados.</w:t>
      </w:r>
    </w:p>
    <w:p w14:paraId="3F8C2723"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Contrato eventualmente celebrado con algún proveedor de servicios de actividades de formación.</w:t>
      </w:r>
    </w:p>
    <w:p w14:paraId="7EC64C64" w14:textId="77777777" w:rsidR="009325F8" w:rsidRPr="0095655B" w:rsidRDefault="003F16AA" w:rsidP="0085308F">
      <w:pPr>
        <w:numPr>
          <w:ilvl w:val="0"/>
          <w:numId w:val="17"/>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Información sobre presupuesto asignado y su ejecución.</w:t>
      </w:r>
    </w:p>
    <w:p w14:paraId="40C63C77" w14:textId="604FAFD5" w:rsidR="009325F8" w:rsidRPr="0095655B" w:rsidRDefault="003F16AA" w:rsidP="00DD2B1F">
      <w:p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w:t>
      </w:r>
    </w:p>
    <w:p w14:paraId="2A9AA6A6" w14:textId="77777777" w:rsidR="009325F8" w:rsidRPr="0095655B" w:rsidRDefault="009325F8" w:rsidP="0085308F">
      <w:pPr>
        <w:spacing w:before="120" w:after="160" w:line="312" w:lineRule="auto"/>
        <w:ind w:left="720"/>
        <w:jc w:val="both"/>
        <w:rPr>
          <w:rFonts w:asciiTheme="majorHAnsi" w:eastAsia="Calibri" w:hAnsiTheme="majorHAnsi" w:cstheme="majorHAnsi"/>
          <w:sz w:val="24"/>
          <w:szCs w:val="24"/>
        </w:rPr>
      </w:pPr>
      <w:bookmarkStart w:id="101" w:name="_lyxt5z6zmwk" w:colFirst="0" w:colLast="0"/>
      <w:bookmarkEnd w:id="101"/>
    </w:p>
    <w:p w14:paraId="09F8000E" w14:textId="3AC54075" w:rsidR="009325F8" w:rsidRPr="0095655B" w:rsidRDefault="003F16AA"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102" w:name="_eoj6p26jbaw8" w:colFirst="0" w:colLast="0"/>
      <w:bookmarkStart w:id="103" w:name="_Toc168255636"/>
      <w:bookmarkEnd w:id="102"/>
      <w:r w:rsidRPr="0095655B">
        <w:rPr>
          <w:rFonts w:asciiTheme="majorHAnsi" w:eastAsiaTheme="majorEastAsia" w:hAnsiTheme="majorHAnsi" w:cstheme="majorBidi"/>
          <w:b/>
          <w:bCs/>
          <w:smallCaps/>
          <w:noProof/>
          <w:color w:val="365F91" w:themeColor="accent1" w:themeShade="BF"/>
          <w:sz w:val="32"/>
          <w:szCs w:val="32"/>
          <w:lang w:val="es-AR"/>
        </w:rPr>
        <w:t>6.</w:t>
      </w:r>
      <w:r w:rsidR="00DD2B1F" w:rsidRPr="0095655B">
        <w:rPr>
          <w:rFonts w:asciiTheme="majorHAnsi" w:eastAsiaTheme="majorEastAsia" w:hAnsiTheme="majorHAnsi" w:cstheme="majorBidi"/>
          <w:b/>
          <w:bCs/>
          <w:smallCaps/>
          <w:noProof/>
          <w:color w:val="365F91" w:themeColor="accent1" w:themeShade="BF"/>
          <w:sz w:val="32"/>
          <w:szCs w:val="32"/>
          <w:lang w:val="es-AR"/>
        </w:rPr>
        <w:t xml:space="preserve"> </w:t>
      </w:r>
      <w:r w:rsidRPr="0095655B">
        <w:rPr>
          <w:rFonts w:asciiTheme="majorHAnsi" w:eastAsiaTheme="majorEastAsia" w:hAnsiTheme="majorHAnsi" w:cstheme="majorBidi"/>
          <w:b/>
          <w:bCs/>
          <w:smallCaps/>
          <w:noProof/>
          <w:color w:val="365F91" w:themeColor="accent1" w:themeShade="BF"/>
          <w:sz w:val="32"/>
          <w:szCs w:val="32"/>
          <w:lang w:val="es-AR"/>
        </w:rPr>
        <w:t>Tema: Canal de denuncias</w:t>
      </w:r>
      <w:r w:rsidR="00256222" w:rsidRPr="0095655B">
        <w:rPr>
          <w:rFonts w:asciiTheme="majorHAnsi" w:eastAsiaTheme="majorEastAsia" w:hAnsiTheme="majorHAnsi" w:cstheme="majorBidi"/>
          <w:b/>
          <w:bCs/>
          <w:smallCaps/>
          <w:noProof/>
          <w:color w:val="365F91" w:themeColor="accent1" w:themeShade="BF"/>
          <w:sz w:val="32"/>
          <w:szCs w:val="32"/>
          <w:lang w:val="es-AR"/>
        </w:rPr>
        <w:t>, remediación y medidas disciplinarias, incentivos postivivos</w:t>
      </w:r>
      <w:r w:rsidR="00DD2B1F" w:rsidRPr="0095655B">
        <w:rPr>
          <w:rFonts w:asciiTheme="majorHAnsi" w:eastAsiaTheme="majorEastAsia" w:hAnsiTheme="majorHAnsi" w:cstheme="majorBidi"/>
          <w:b/>
          <w:bCs/>
          <w:smallCaps/>
          <w:noProof/>
          <w:color w:val="365F91" w:themeColor="accent1" w:themeShade="BF"/>
          <w:sz w:val="32"/>
          <w:szCs w:val="32"/>
          <w:lang w:val="es-AR"/>
        </w:rPr>
        <w:t>.</w:t>
      </w:r>
      <w:bookmarkEnd w:id="103"/>
    </w:p>
    <w:p w14:paraId="1E332B22" w14:textId="77777777" w:rsidR="00DD2B1F" w:rsidRPr="0095655B" w:rsidRDefault="00DD2B1F" w:rsidP="00DD2B1F">
      <w:pPr>
        <w:rPr>
          <w:lang w:val="es-AR"/>
        </w:rPr>
      </w:pPr>
    </w:p>
    <w:bookmarkStart w:id="104" w:name="_7m9smjhmyqhd" w:colFirst="0" w:colLast="0"/>
    <w:bookmarkEnd w:id="104"/>
    <w:p w14:paraId="2363E70C" w14:textId="6C6E3AFA" w:rsidR="002B272E" w:rsidRPr="0095655B" w:rsidRDefault="002B272E" w:rsidP="0085308F">
      <w:pPr>
        <w:spacing w:before="120" w:line="312" w:lineRule="auto"/>
      </w:pPr>
      <w:r w:rsidRPr="0095655B">
        <w:fldChar w:fldCharType="begin"/>
      </w:r>
      <w:r w:rsidRPr="0095655B">
        <w:instrText xml:space="preserve"> LINK </w:instrText>
      </w:r>
      <w:r w:rsidR="0050269F" w:rsidRPr="0095655B">
        <w:instrText xml:space="preserve">Excel.Sheet.12 "C:\\Users\\pauho\\Downloads\\sello\\Formulario-autoevaluación-Mipymes 21.5.xlsx" Síntesis!F3C8:F7C10 </w:instrText>
      </w:r>
      <w:r w:rsidRPr="0095655B">
        <w:instrText xml:space="preserve">\a \f 4 \h </w:instrText>
      </w:r>
      <w:r w:rsidR="0095655B">
        <w:instrText xml:space="preserve"> \* MERGEFORMAT </w:instrText>
      </w:r>
      <w:r w:rsidRPr="0095655B">
        <w:fldChar w:fldCharType="separate"/>
      </w:r>
    </w:p>
    <w:tbl>
      <w:tblPr>
        <w:tblW w:w="9360" w:type="dxa"/>
        <w:tblLook w:val="04A0" w:firstRow="1" w:lastRow="0" w:firstColumn="1" w:lastColumn="0" w:noHBand="0" w:noVBand="1"/>
      </w:tblPr>
      <w:tblGrid>
        <w:gridCol w:w="5280"/>
        <w:gridCol w:w="1941"/>
        <w:gridCol w:w="2139"/>
      </w:tblGrid>
      <w:tr w:rsidR="002B272E" w:rsidRPr="0095655B" w14:paraId="415B0F9D" w14:textId="77777777" w:rsidTr="002B272E">
        <w:trPr>
          <w:trHeight w:val="324"/>
        </w:trPr>
        <w:tc>
          <w:tcPr>
            <w:tcW w:w="52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174C22B5" w14:textId="7EA5380B" w:rsidR="002B272E" w:rsidRPr="0095655B" w:rsidRDefault="002B272E" w:rsidP="002B272E">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 xml:space="preserve">Tipo de </w:t>
            </w:r>
            <w:proofErr w:type="spellStart"/>
            <w:r w:rsidRPr="0095655B">
              <w:rPr>
                <w:rFonts w:ascii="Calibri" w:eastAsia="Times New Roman" w:hAnsi="Calibri" w:cs="Calibri"/>
                <w:b/>
                <w:bCs/>
                <w:color w:val="FFFFFF"/>
                <w:lang w:val="en-US" w:eastAsia="en-US"/>
              </w:rPr>
              <w:t>empresa</w:t>
            </w:r>
            <w:proofErr w:type="spellEnd"/>
          </w:p>
        </w:tc>
        <w:tc>
          <w:tcPr>
            <w:tcW w:w="408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5EDC37F1" w14:textId="77777777" w:rsidR="002B272E" w:rsidRPr="0095655B" w:rsidRDefault="002B272E" w:rsidP="002B272E">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Tema</w:t>
            </w:r>
          </w:p>
        </w:tc>
      </w:tr>
      <w:tr w:rsidR="002B272E" w:rsidRPr="0095655B" w14:paraId="290046A2" w14:textId="77777777" w:rsidTr="002B272E">
        <w:trPr>
          <w:trHeight w:val="6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5D72C590" w14:textId="77777777" w:rsidR="002B272E" w:rsidRPr="0095655B" w:rsidRDefault="002B272E" w:rsidP="002B272E">
            <w:pPr>
              <w:spacing w:line="240" w:lineRule="auto"/>
              <w:rPr>
                <w:rFonts w:ascii="Calibri" w:eastAsia="Times New Roman" w:hAnsi="Calibri" w:cs="Calibri"/>
                <w:b/>
                <w:bCs/>
                <w:color w:val="FFFFFF"/>
                <w:lang w:val="en-US" w:eastAsia="en-US"/>
              </w:rPr>
            </w:pPr>
          </w:p>
        </w:tc>
        <w:tc>
          <w:tcPr>
            <w:tcW w:w="4080" w:type="dxa"/>
            <w:gridSpan w:val="2"/>
            <w:tcBorders>
              <w:top w:val="single" w:sz="8" w:space="0" w:color="auto"/>
              <w:left w:val="nil"/>
              <w:bottom w:val="nil"/>
              <w:right w:val="nil"/>
            </w:tcBorders>
            <w:shd w:val="clear" w:color="000000" w:fill="8EA9DB"/>
            <w:vAlign w:val="center"/>
            <w:hideMark/>
          </w:tcPr>
          <w:p w14:paraId="171202C0" w14:textId="77777777" w:rsidR="002B272E" w:rsidRPr="0095655B" w:rsidRDefault="002B272E" w:rsidP="002B272E">
            <w:pPr>
              <w:spacing w:line="240" w:lineRule="auto"/>
              <w:jc w:val="center"/>
              <w:rPr>
                <w:rFonts w:ascii="Calibri" w:eastAsia="Times New Roman" w:hAnsi="Calibri" w:cs="Calibri"/>
                <w:b/>
                <w:bCs/>
                <w:color w:val="000000"/>
                <w:lang w:val="en-US" w:eastAsia="en-US"/>
              </w:rPr>
            </w:pPr>
            <w:r w:rsidRPr="0095655B">
              <w:rPr>
                <w:rFonts w:ascii="Calibri" w:eastAsia="Times New Roman" w:hAnsi="Calibri" w:cs="Calibri"/>
                <w:b/>
                <w:bCs/>
                <w:color w:val="000000"/>
                <w:lang w:val="es-AR" w:eastAsia="en-US"/>
              </w:rPr>
              <w:t xml:space="preserve">Canales de Denuncia. Remediación y </w:t>
            </w:r>
            <w:r w:rsidRPr="0095655B">
              <w:rPr>
                <w:rFonts w:ascii="Calibri" w:eastAsia="Times New Roman" w:hAnsi="Calibri" w:cs="Calibri"/>
                <w:b/>
                <w:bCs/>
                <w:color w:val="000000"/>
                <w:lang w:val="es-AR" w:eastAsia="en-US"/>
              </w:rPr>
              <w:br/>
              <w:t xml:space="preserve">Medidas Disciplinarias. </w:t>
            </w:r>
            <w:proofErr w:type="spellStart"/>
            <w:r w:rsidRPr="0095655B">
              <w:rPr>
                <w:rFonts w:ascii="Calibri" w:eastAsia="Times New Roman" w:hAnsi="Calibri" w:cs="Calibri"/>
                <w:b/>
                <w:bCs/>
                <w:color w:val="000000"/>
                <w:lang w:val="en-US" w:eastAsia="en-US"/>
              </w:rPr>
              <w:t>Incentivos</w:t>
            </w:r>
            <w:proofErr w:type="spellEnd"/>
            <w:r w:rsidRPr="0095655B">
              <w:rPr>
                <w:rFonts w:ascii="Calibri" w:eastAsia="Times New Roman" w:hAnsi="Calibri" w:cs="Calibri"/>
                <w:b/>
                <w:bCs/>
                <w:color w:val="000000"/>
                <w:lang w:val="en-US" w:eastAsia="en-US"/>
              </w:rPr>
              <w:t xml:space="preserve"> </w:t>
            </w:r>
            <w:proofErr w:type="spellStart"/>
            <w:r w:rsidRPr="0095655B">
              <w:rPr>
                <w:rFonts w:ascii="Calibri" w:eastAsia="Times New Roman" w:hAnsi="Calibri" w:cs="Calibri"/>
                <w:b/>
                <w:bCs/>
                <w:color w:val="000000"/>
                <w:lang w:val="en-US" w:eastAsia="en-US"/>
              </w:rPr>
              <w:t>positivos</w:t>
            </w:r>
            <w:proofErr w:type="spellEnd"/>
          </w:p>
        </w:tc>
      </w:tr>
      <w:tr w:rsidR="002B272E" w:rsidRPr="0095655B" w14:paraId="57145B9E" w14:textId="77777777" w:rsidTr="002B272E">
        <w:trPr>
          <w:trHeight w:val="3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0AA28840" w14:textId="77777777" w:rsidR="002B272E" w:rsidRPr="0095655B" w:rsidRDefault="002B272E" w:rsidP="002B272E">
            <w:pPr>
              <w:spacing w:line="240" w:lineRule="auto"/>
              <w:rPr>
                <w:rFonts w:ascii="Calibri" w:eastAsia="Times New Roman" w:hAnsi="Calibri" w:cs="Calibri"/>
                <w:b/>
                <w:bCs/>
                <w:color w:val="FFFFFF"/>
                <w:lang w:val="en-US" w:eastAsia="en-US"/>
              </w:rPr>
            </w:pPr>
          </w:p>
        </w:tc>
        <w:tc>
          <w:tcPr>
            <w:tcW w:w="1941" w:type="dxa"/>
            <w:tcBorders>
              <w:top w:val="nil"/>
              <w:left w:val="nil"/>
              <w:bottom w:val="single" w:sz="8" w:space="0" w:color="auto"/>
              <w:right w:val="single" w:sz="8" w:space="0" w:color="auto"/>
            </w:tcBorders>
            <w:shd w:val="clear" w:color="auto" w:fill="auto"/>
            <w:noWrap/>
            <w:vAlign w:val="center"/>
            <w:hideMark/>
          </w:tcPr>
          <w:p w14:paraId="1851B919" w14:textId="77777777" w:rsidR="002B272E" w:rsidRPr="0095655B" w:rsidRDefault="002B272E" w:rsidP="002B272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 xml:space="preserve">A ser </w:t>
            </w:r>
            <w:proofErr w:type="spellStart"/>
            <w:r w:rsidRPr="0095655B">
              <w:rPr>
                <w:rFonts w:ascii="Calibri" w:eastAsia="Times New Roman" w:hAnsi="Calibri" w:cs="Calibri"/>
                <w:color w:val="000000"/>
                <w:lang w:val="en-US" w:eastAsia="en-US"/>
              </w:rPr>
              <w:t>evaluado</w:t>
            </w:r>
            <w:proofErr w:type="spellEnd"/>
          </w:p>
        </w:tc>
        <w:tc>
          <w:tcPr>
            <w:tcW w:w="2139" w:type="dxa"/>
            <w:tcBorders>
              <w:top w:val="nil"/>
              <w:left w:val="nil"/>
              <w:bottom w:val="single" w:sz="8" w:space="0" w:color="auto"/>
              <w:right w:val="single" w:sz="8" w:space="0" w:color="auto"/>
            </w:tcBorders>
            <w:shd w:val="clear" w:color="auto" w:fill="auto"/>
            <w:noWrap/>
            <w:vAlign w:val="center"/>
            <w:hideMark/>
          </w:tcPr>
          <w:p w14:paraId="1236B041" w14:textId="77777777" w:rsidR="002B272E" w:rsidRPr="0095655B" w:rsidRDefault="002B272E" w:rsidP="002B272E">
            <w:pPr>
              <w:spacing w:line="240" w:lineRule="auto"/>
              <w:jc w:val="center"/>
              <w:rPr>
                <w:rFonts w:ascii="Calibri" w:eastAsia="Times New Roman" w:hAnsi="Calibri" w:cs="Calibri"/>
                <w:color w:val="000000"/>
                <w:lang w:val="en-US" w:eastAsia="en-US"/>
              </w:rPr>
            </w:pPr>
            <w:proofErr w:type="spellStart"/>
            <w:r w:rsidRPr="0095655B">
              <w:rPr>
                <w:rFonts w:ascii="Calibri" w:eastAsia="Times New Roman" w:hAnsi="Calibri" w:cs="Calibri"/>
                <w:color w:val="000000"/>
                <w:lang w:val="en-US" w:eastAsia="en-US"/>
              </w:rPr>
              <w:t>Puntaje</w:t>
            </w:r>
            <w:proofErr w:type="spellEnd"/>
            <w:r w:rsidRPr="0095655B">
              <w:rPr>
                <w:rFonts w:ascii="Calibri" w:eastAsia="Times New Roman" w:hAnsi="Calibri" w:cs="Calibri"/>
                <w:color w:val="000000"/>
                <w:lang w:val="en-US" w:eastAsia="en-US"/>
              </w:rPr>
              <w:t xml:space="preserve"> </w:t>
            </w:r>
            <w:proofErr w:type="spellStart"/>
            <w:r w:rsidRPr="0095655B">
              <w:rPr>
                <w:rFonts w:ascii="Calibri" w:eastAsia="Times New Roman" w:hAnsi="Calibri" w:cs="Calibri"/>
                <w:color w:val="000000"/>
                <w:lang w:val="en-US" w:eastAsia="en-US"/>
              </w:rPr>
              <w:t>máximo</w:t>
            </w:r>
            <w:proofErr w:type="spellEnd"/>
          </w:p>
        </w:tc>
      </w:tr>
      <w:tr w:rsidR="002B272E" w:rsidRPr="0095655B" w14:paraId="5D8A6989" w14:textId="77777777" w:rsidTr="002B272E">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430BAA78" w14:textId="77777777" w:rsidR="002B272E" w:rsidRPr="0095655B" w:rsidRDefault="002B272E" w:rsidP="002B272E">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319790EA" w14:textId="77777777" w:rsidR="002B272E" w:rsidRPr="0095655B" w:rsidRDefault="002B272E" w:rsidP="002B272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NO</w:t>
            </w:r>
          </w:p>
        </w:tc>
        <w:tc>
          <w:tcPr>
            <w:tcW w:w="2139" w:type="dxa"/>
            <w:tcBorders>
              <w:top w:val="nil"/>
              <w:left w:val="nil"/>
              <w:bottom w:val="single" w:sz="8" w:space="0" w:color="auto"/>
              <w:right w:val="single" w:sz="8" w:space="0" w:color="auto"/>
            </w:tcBorders>
            <w:shd w:val="clear" w:color="auto" w:fill="auto"/>
            <w:noWrap/>
            <w:vAlign w:val="center"/>
            <w:hideMark/>
          </w:tcPr>
          <w:p w14:paraId="1E9F3A40" w14:textId="77777777" w:rsidR="002B272E" w:rsidRPr="0095655B" w:rsidRDefault="002B272E" w:rsidP="002B272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0</w:t>
            </w:r>
          </w:p>
        </w:tc>
      </w:tr>
      <w:tr w:rsidR="002B272E" w:rsidRPr="0095655B" w14:paraId="7B48B4A5" w14:textId="77777777" w:rsidTr="002B272E">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21FFA721" w14:textId="77777777" w:rsidR="002B272E" w:rsidRPr="0095655B" w:rsidRDefault="002B272E" w:rsidP="002B272E">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67BB6837" w14:textId="77777777" w:rsidR="002B272E" w:rsidRPr="0095655B" w:rsidRDefault="002B272E" w:rsidP="002B272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1B99EDE9" w14:textId="77777777" w:rsidR="002B272E" w:rsidRPr="0095655B" w:rsidRDefault="002B272E" w:rsidP="002B272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12</w:t>
            </w:r>
          </w:p>
        </w:tc>
      </w:tr>
    </w:tbl>
    <w:p w14:paraId="12338F9B" w14:textId="2F471634" w:rsidR="00CE47A3" w:rsidRPr="0095655B" w:rsidRDefault="002B272E" w:rsidP="0085308F">
      <w:pPr>
        <w:spacing w:before="120" w:line="312" w:lineRule="auto"/>
      </w:pPr>
      <w:r w:rsidRPr="0095655B">
        <w:fldChar w:fldCharType="end"/>
      </w:r>
    </w:p>
    <w:p w14:paraId="26F1ECBC" w14:textId="77777777" w:rsidR="00816F5B" w:rsidRPr="0095655B" w:rsidRDefault="00816F5B" w:rsidP="00816F5B">
      <w:pPr>
        <w:tabs>
          <w:tab w:val="left" w:pos="5295"/>
        </w:tabs>
        <w:spacing w:line="360" w:lineRule="auto"/>
        <w:jc w:val="both"/>
        <w:rPr>
          <w:rFonts w:asciiTheme="majorHAnsi" w:hAnsiTheme="majorHAnsi" w:cstheme="majorHAnsi"/>
          <w:bCs/>
          <w:sz w:val="24"/>
          <w:szCs w:val="24"/>
          <w:lang w:val="es-ES"/>
        </w:rPr>
      </w:pPr>
    </w:p>
    <w:tbl>
      <w:tblPr>
        <w:tblStyle w:val="Tablaconcuadrcula"/>
        <w:tblW w:w="0" w:type="auto"/>
        <w:tblInd w:w="-5" w:type="dxa"/>
        <w:tblLook w:val="04A0" w:firstRow="1" w:lastRow="0" w:firstColumn="1" w:lastColumn="0" w:noHBand="0" w:noVBand="1"/>
      </w:tblPr>
      <w:tblGrid>
        <w:gridCol w:w="9019"/>
      </w:tblGrid>
      <w:tr w:rsidR="00816F5B" w:rsidRPr="0095655B" w14:paraId="44C30033" w14:textId="77777777" w:rsidTr="00BB42ED">
        <w:tc>
          <w:tcPr>
            <w:tcW w:w="9019" w:type="dxa"/>
          </w:tcPr>
          <w:p w14:paraId="2A139F5F" w14:textId="4067993B" w:rsidR="00816F5B" w:rsidRPr="0095655B" w:rsidRDefault="00816F5B" w:rsidP="00BB42ED">
            <w:pPr>
              <w:spacing w:before="120" w:line="360" w:lineRule="auto"/>
              <w:ind w:left="-5" w:right="140"/>
            </w:pPr>
          </w:p>
          <w:p w14:paraId="1D28E417" w14:textId="3CE68664" w:rsidR="00816F5B" w:rsidRPr="0095655B" w:rsidRDefault="00816F5B" w:rsidP="00816F5B">
            <w:pPr>
              <w:spacing w:before="120" w:line="360" w:lineRule="auto"/>
              <w:ind w:left="-5" w:right="140"/>
            </w:pPr>
            <w:r w:rsidRPr="0095655B">
              <w:rPr>
                <w:noProof/>
              </w:rPr>
              <w:drawing>
                <wp:anchor distT="0" distB="0" distL="114300" distR="114300" simplePos="0" relativeHeight="251686912" behindDoc="0" locked="0" layoutInCell="1" allowOverlap="1" wp14:anchorId="71A91ED1" wp14:editId="2B8F7664">
                  <wp:simplePos x="0" y="0"/>
                  <wp:positionH relativeFrom="column">
                    <wp:posOffset>63500</wp:posOffset>
                  </wp:positionH>
                  <wp:positionV relativeFrom="paragraph">
                    <wp:posOffset>33020</wp:posOffset>
                  </wp:positionV>
                  <wp:extent cx="635000" cy="635000"/>
                  <wp:effectExtent l="0" t="0" r="0" b="0"/>
                  <wp:wrapSquare wrapText="bothSides"/>
                  <wp:docPr id="928562931" name="Gráfico 2" descr="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52435" name="Gráfico 1502852435" descr="Portapapeles"/>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35000" cy="635000"/>
                          </a:xfrm>
                          <a:prstGeom prst="rect">
                            <a:avLst/>
                          </a:prstGeom>
                        </pic:spPr>
                      </pic:pic>
                    </a:graphicData>
                  </a:graphic>
                </wp:anchor>
              </w:drawing>
            </w:r>
            <w:r w:rsidRPr="0095655B">
              <w:t xml:space="preserve">Es importante aclarar </w:t>
            </w:r>
            <w:proofErr w:type="gramStart"/>
            <w:r w:rsidRPr="0095655B">
              <w:t>que</w:t>
            </w:r>
            <w:proofErr w:type="gramEnd"/>
            <w:r w:rsidRPr="0095655B">
              <w:t xml:space="preserve"> si bien este componente está subdividido en 3 ejes y se asigna un máximo de puntuación para cada uno de ellos, NO es necesario que en cada sub </w:t>
            </w:r>
            <w:r w:rsidR="00C126AD" w:rsidRPr="0095655B">
              <w:t>ítem</w:t>
            </w:r>
            <w:r w:rsidRPr="0095655B">
              <w:t xml:space="preserve"> se obtenga un mínimo del 40%, sino con que bastará con que se obtenga ese porcentaje en general (esto es, un 4.8 puntos por este elemento).</w:t>
            </w:r>
          </w:p>
        </w:tc>
      </w:tr>
    </w:tbl>
    <w:p w14:paraId="07EB8710" w14:textId="77777777" w:rsidR="00816F5B" w:rsidRPr="0095655B" w:rsidRDefault="00816F5B" w:rsidP="00816F5B">
      <w:pPr>
        <w:tabs>
          <w:tab w:val="left" w:pos="5295"/>
        </w:tabs>
        <w:spacing w:line="360" w:lineRule="auto"/>
        <w:jc w:val="both"/>
        <w:rPr>
          <w:rFonts w:asciiTheme="majorHAnsi" w:hAnsiTheme="majorHAnsi" w:cstheme="majorHAnsi"/>
          <w:bCs/>
          <w:sz w:val="24"/>
          <w:szCs w:val="24"/>
        </w:rPr>
      </w:pPr>
    </w:p>
    <w:p w14:paraId="284C2632" w14:textId="77777777" w:rsidR="00DD2B1F" w:rsidRPr="0095655B" w:rsidRDefault="00DD2B1F" w:rsidP="0085308F">
      <w:pPr>
        <w:spacing w:before="120" w:line="312" w:lineRule="auto"/>
      </w:pPr>
    </w:p>
    <w:p w14:paraId="0A26D316" w14:textId="5698D048" w:rsidR="009325F8" w:rsidRPr="0095655B" w:rsidRDefault="00984BA0"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105" w:name="_Toc168255637"/>
      <w:r w:rsidRPr="0095655B">
        <w:rPr>
          <w:rFonts w:asciiTheme="majorHAnsi" w:eastAsiaTheme="majorEastAsia" w:hAnsiTheme="majorHAnsi" w:cstheme="majorBidi"/>
          <w:b/>
          <w:bCs/>
          <w:smallCaps/>
          <w:noProof/>
          <w:color w:val="365F91" w:themeColor="accent1" w:themeShade="BF"/>
          <w:sz w:val="32"/>
          <w:szCs w:val="32"/>
          <w:lang w:val="es-AR"/>
        </w:rPr>
        <w:t xml:space="preserve">6.A </w:t>
      </w:r>
      <w:r w:rsidR="003F16AA" w:rsidRPr="0095655B">
        <w:rPr>
          <w:rFonts w:asciiTheme="majorHAnsi" w:eastAsiaTheme="majorEastAsia" w:hAnsiTheme="majorHAnsi" w:cstheme="majorBidi"/>
          <w:b/>
          <w:bCs/>
          <w:smallCaps/>
          <w:noProof/>
          <w:color w:val="365F91" w:themeColor="accent1" w:themeShade="BF"/>
          <w:sz w:val="32"/>
          <w:szCs w:val="32"/>
          <w:lang w:val="es-AR"/>
        </w:rPr>
        <w:t>Sub tema: Canal de denuncias</w:t>
      </w:r>
      <w:r w:rsidR="00DD2B1F" w:rsidRPr="0095655B">
        <w:rPr>
          <w:rFonts w:asciiTheme="majorHAnsi" w:eastAsiaTheme="majorEastAsia" w:hAnsiTheme="majorHAnsi" w:cstheme="majorBidi"/>
          <w:b/>
          <w:bCs/>
          <w:smallCaps/>
          <w:noProof/>
          <w:color w:val="365F91" w:themeColor="accent1" w:themeShade="BF"/>
          <w:sz w:val="32"/>
          <w:szCs w:val="32"/>
          <w:lang w:val="es-AR"/>
        </w:rPr>
        <w:t>.</w:t>
      </w:r>
      <w:bookmarkEnd w:id="105"/>
    </w:p>
    <w:p w14:paraId="2A33BEBD" w14:textId="77777777" w:rsidR="00DD2B1F" w:rsidRPr="0095655B" w:rsidRDefault="00DD2B1F" w:rsidP="00DD2B1F">
      <w:pPr>
        <w:rPr>
          <w:lang w:val="es-A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905"/>
        <w:gridCol w:w="2126"/>
      </w:tblGrid>
      <w:tr w:rsidR="00CE47A3" w:rsidRPr="0095655B" w14:paraId="7C9E79C5" w14:textId="77777777" w:rsidTr="003D4525">
        <w:trPr>
          <w:trHeight w:val="300"/>
        </w:trPr>
        <w:tc>
          <w:tcPr>
            <w:tcW w:w="5320" w:type="dxa"/>
            <w:vMerge w:val="restart"/>
            <w:shd w:val="clear" w:color="000000" w:fill="757171"/>
            <w:noWrap/>
            <w:vAlign w:val="center"/>
            <w:hideMark/>
          </w:tcPr>
          <w:p w14:paraId="32306A29" w14:textId="77777777" w:rsidR="00CE47A3" w:rsidRPr="0095655B" w:rsidRDefault="00CE47A3" w:rsidP="0085308F">
            <w:pPr>
              <w:spacing w:before="120" w:line="312" w:lineRule="auto"/>
              <w:jc w:val="center"/>
              <w:rPr>
                <w:rFonts w:ascii="Calibri" w:eastAsia="Times New Roman" w:hAnsi="Calibri" w:cs="Calibri"/>
                <w:b/>
                <w:bCs/>
                <w:color w:val="FFFFFF"/>
                <w:lang w:val="es-AR"/>
              </w:rPr>
            </w:pPr>
            <w:bookmarkStart w:id="106" w:name="_q9el3u939ef" w:colFirst="0" w:colLast="0"/>
            <w:bookmarkEnd w:id="106"/>
            <w:r w:rsidRPr="0095655B">
              <w:rPr>
                <w:rFonts w:ascii="Calibri" w:eastAsia="Times New Roman" w:hAnsi="Calibri" w:cs="Calibri"/>
                <w:b/>
                <w:bCs/>
                <w:color w:val="FFFFFF"/>
                <w:lang w:val="es-AR"/>
              </w:rPr>
              <w:t>Tipo de empresa</w:t>
            </w:r>
          </w:p>
        </w:tc>
        <w:tc>
          <w:tcPr>
            <w:tcW w:w="4031" w:type="dxa"/>
            <w:gridSpan w:val="2"/>
            <w:shd w:val="clear" w:color="000000" w:fill="000000"/>
            <w:noWrap/>
            <w:vAlign w:val="bottom"/>
            <w:hideMark/>
          </w:tcPr>
          <w:p w14:paraId="066570A1" w14:textId="77777777" w:rsidR="00CE47A3" w:rsidRPr="0095655B" w:rsidRDefault="00CE47A3" w:rsidP="0085308F">
            <w:pPr>
              <w:spacing w:before="120" w:line="312" w:lineRule="auto"/>
              <w:jc w:val="center"/>
              <w:rPr>
                <w:rFonts w:ascii="Calibri" w:eastAsia="Times New Roman" w:hAnsi="Calibri" w:cs="Calibri"/>
                <w:b/>
                <w:bCs/>
                <w:color w:val="FFFFFF"/>
                <w:lang w:val="es-AR"/>
              </w:rPr>
            </w:pPr>
            <w:r w:rsidRPr="0095655B">
              <w:rPr>
                <w:rFonts w:ascii="Calibri" w:eastAsia="Times New Roman" w:hAnsi="Calibri" w:cs="Calibri"/>
                <w:b/>
                <w:bCs/>
                <w:color w:val="FFFFFF"/>
                <w:lang w:val="es-AR"/>
              </w:rPr>
              <w:t>Tema</w:t>
            </w:r>
          </w:p>
        </w:tc>
      </w:tr>
      <w:tr w:rsidR="00CE47A3" w:rsidRPr="0095655B" w14:paraId="346EEB97" w14:textId="77777777" w:rsidTr="003D4525">
        <w:trPr>
          <w:trHeight w:val="930"/>
        </w:trPr>
        <w:tc>
          <w:tcPr>
            <w:tcW w:w="5320" w:type="dxa"/>
            <w:vMerge/>
            <w:vAlign w:val="center"/>
            <w:hideMark/>
          </w:tcPr>
          <w:p w14:paraId="66B27DFD" w14:textId="77777777" w:rsidR="00CE47A3" w:rsidRPr="0095655B" w:rsidRDefault="00CE47A3" w:rsidP="0085308F">
            <w:pPr>
              <w:spacing w:before="120" w:line="312" w:lineRule="auto"/>
              <w:rPr>
                <w:rFonts w:ascii="Calibri" w:eastAsia="Times New Roman" w:hAnsi="Calibri" w:cs="Calibri"/>
                <w:b/>
                <w:bCs/>
                <w:color w:val="FFFFFF"/>
                <w:lang w:val="es-AR"/>
              </w:rPr>
            </w:pPr>
          </w:p>
        </w:tc>
        <w:tc>
          <w:tcPr>
            <w:tcW w:w="4031" w:type="dxa"/>
            <w:gridSpan w:val="2"/>
            <w:shd w:val="clear" w:color="000000" w:fill="8EA9DB"/>
            <w:vAlign w:val="center"/>
            <w:hideMark/>
          </w:tcPr>
          <w:p w14:paraId="689843D3" w14:textId="713E9F4F" w:rsidR="00CE47A3" w:rsidRPr="0095655B" w:rsidRDefault="00CE47A3" w:rsidP="0085308F">
            <w:pPr>
              <w:spacing w:before="120" w:line="312" w:lineRule="auto"/>
              <w:jc w:val="center"/>
              <w:rPr>
                <w:rFonts w:ascii="Calibri" w:eastAsia="Times New Roman" w:hAnsi="Calibri" w:cs="Calibri"/>
                <w:b/>
                <w:bCs/>
                <w:color w:val="000000"/>
                <w:lang w:val="es-AR"/>
              </w:rPr>
            </w:pPr>
            <w:r w:rsidRPr="0095655B">
              <w:rPr>
                <w:rFonts w:ascii="Calibri" w:eastAsia="Times New Roman" w:hAnsi="Calibri" w:cs="Calibri"/>
                <w:b/>
                <w:bCs/>
                <w:color w:val="000000"/>
                <w:lang w:val="es-AR"/>
              </w:rPr>
              <w:t>Canal de denuncias</w:t>
            </w:r>
          </w:p>
        </w:tc>
      </w:tr>
      <w:tr w:rsidR="00CE47A3" w:rsidRPr="0095655B" w14:paraId="3A0562E8" w14:textId="77777777" w:rsidTr="003D4525">
        <w:trPr>
          <w:trHeight w:val="300"/>
        </w:trPr>
        <w:tc>
          <w:tcPr>
            <w:tcW w:w="5320" w:type="dxa"/>
            <w:vMerge/>
            <w:vAlign w:val="center"/>
            <w:hideMark/>
          </w:tcPr>
          <w:p w14:paraId="38A2E1F0" w14:textId="77777777" w:rsidR="00CE47A3" w:rsidRPr="0095655B" w:rsidRDefault="00CE47A3" w:rsidP="0085308F">
            <w:pPr>
              <w:spacing w:before="120" w:line="312" w:lineRule="auto"/>
              <w:rPr>
                <w:rFonts w:ascii="Calibri" w:eastAsia="Times New Roman" w:hAnsi="Calibri" w:cs="Calibri"/>
                <w:b/>
                <w:bCs/>
                <w:color w:val="FFFFFF"/>
                <w:lang w:val="es-AR"/>
              </w:rPr>
            </w:pPr>
          </w:p>
        </w:tc>
        <w:tc>
          <w:tcPr>
            <w:tcW w:w="1905" w:type="dxa"/>
            <w:shd w:val="clear" w:color="auto" w:fill="auto"/>
            <w:noWrap/>
            <w:vAlign w:val="center"/>
            <w:hideMark/>
          </w:tcPr>
          <w:p w14:paraId="5BC29691" w14:textId="77777777" w:rsidR="00CE47A3" w:rsidRPr="0095655B" w:rsidRDefault="00CE47A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A ser evaluado</w:t>
            </w:r>
          </w:p>
        </w:tc>
        <w:tc>
          <w:tcPr>
            <w:tcW w:w="2126" w:type="dxa"/>
            <w:shd w:val="clear" w:color="auto" w:fill="auto"/>
            <w:noWrap/>
            <w:vAlign w:val="center"/>
            <w:hideMark/>
          </w:tcPr>
          <w:p w14:paraId="53172579" w14:textId="77777777" w:rsidR="00CE47A3" w:rsidRPr="0095655B" w:rsidRDefault="00CE47A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puntaje máximo</w:t>
            </w:r>
          </w:p>
        </w:tc>
      </w:tr>
      <w:tr w:rsidR="00CE47A3" w:rsidRPr="0095655B" w14:paraId="621C0868" w14:textId="77777777" w:rsidTr="003D4525">
        <w:trPr>
          <w:trHeight w:val="315"/>
        </w:trPr>
        <w:tc>
          <w:tcPr>
            <w:tcW w:w="5320" w:type="dxa"/>
            <w:shd w:val="clear" w:color="000000" w:fill="70AD47"/>
            <w:noWrap/>
            <w:vAlign w:val="bottom"/>
            <w:hideMark/>
          </w:tcPr>
          <w:p w14:paraId="7BB030D9" w14:textId="77777777" w:rsidR="00CE47A3" w:rsidRPr="0095655B" w:rsidRDefault="00CE47A3"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Micro, pequeñas y medianas empresas (MIPYMES)</w:t>
            </w:r>
          </w:p>
        </w:tc>
        <w:tc>
          <w:tcPr>
            <w:tcW w:w="1905" w:type="dxa"/>
            <w:shd w:val="clear" w:color="auto" w:fill="auto"/>
            <w:noWrap/>
            <w:vAlign w:val="center"/>
            <w:hideMark/>
          </w:tcPr>
          <w:p w14:paraId="314EFB7B" w14:textId="77777777" w:rsidR="00CE47A3" w:rsidRPr="0095655B" w:rsidRDefault="00CE47A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NO</w:t>
            </w:r>
          </w:p>
        </w:tc>
        <w:tc>
          <w:tcPr>
            <w:tcW w:w="2126" w:type="dxa"/>
            <w:shd w:val="clear" w:color="auto" w:fill="auto"/>
            <w:noWrap/>
            <w:vAlign w:val="center"/>
            <w:hideMark/>
          </w:tcPr>
          <w:p w14:paraId="3E1260E5" w14:textId="77777777" w:rsidR="00CE47A3" w:rsidRPr="0095655B" w:rsidRDefault="00CE47A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0</w:t>
            </w:r>
          </w:p>
        </w:tc>
      </w:tr>
      <w:tr w:rsidR="00CE47A3" w:rsidRPr="0095655B" w14:paraId="3EAC1651" w14:textId="77777777" w:rsidTr="003D4525">
        <w:trPr>
          <w:trHeight w:val="315"/>
        </w:trPr>
        <w:tc>
          <w:tcPr>
            <w:tcW w:w="5320" w:type="dxa"/>
            <w:shd w:val="clear" w:color="000000" w:fill="5B9BD5"/>
            <w:noWrap/>
            <w:vAlign w:val="bottom"/>
            <w:hideMark/>
          </w:tcPr>
          <w:p w14:paraId="687B681A" w14:textId="77777777" w:rsidR="00CE47A3" w:rsidRPr="0095655B" w:rsidRDefault="00CE47A3" w:rsidP="0085308F">
            <w:pPr>
              <w:spacing w:before="120" w:line="312" w:lineRule="auto"/>
              <w:rPr>
                <w:rFonts w:ascii="Calibri" w:eastAsia="Times New Roman" w:hAnsi="Calibri" w:cs="Calibri"/>
                <w:b/>
                <w:bCs/>
                <w:color w:val="FFFFFF"/>
                <w:sz w:val="24"/>
                <w:szCs w:val="24"/>
                <w:lang w:val="es-AR"/>
              </w:rPr>
            </w:pPr>
            <w:r w:rsidRPr="0095655B">
              <w:rPr>
                <w:rFonts w:ascii="Calibri" w:eastAsia="Times New Roman" w:hAnsi="Calibri" w:cs="Calibri"/>
                <w:b/>
                <w:bCs/>
                <w:color w:val="FFFFFF"/>
                <w:sz w:val="24"/>
                <w:szCs w:val="24"/>
                <w:lang w:val="es-AR"/>
              </w:rPr>
              <w:t>Grandes empresas</w:t>
            </w:r>
          </w:p>
        </w:tc>
        <w:tc>
          <w:tcPr>
            <w:tcW w:w="1905" w:type="dxa"/>
            <w:shd w:val="clear" w:color="auto" w:fill="auto"/>
            <w:noWrap/>
            <w:vAlign w:val="center"/>
            <w:hideMark/>
          </w:tcPr>
          <w:p w14:paraId="6155A3FB" w14:textId="77777777" w:rsidR="00CE47A3" w:rsidRPr="0095655B" w:rsidRDefault="00CE47A3"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SI</w:t>
            </w:r>
          </w:p>
        </w:tc>
        <w:tc>
          <w:tcPr>
            <w:tcW w:w="2126" w:type="dxa"/>
            <w:shd w:val="clear" w:color="auto" w:fill="auto"/>
            <w:noWrap/>
            <w:vAlign w:val="center"/>
            <w:hideMark/>
          </w:tcPr>
          <w:p w14:paraId="2D80BBA9" w14:textId="799D8680" w:rsidR="00CE47A3" w:rsidRPr="0095655B" w:rsidRDefault="00D20668" w:rsidP="0085308F">
            <w:pPr>
              <w:spacing w:before="120" w:line="312" w:lineRule="auto"/>
              <w:jc w:val="center"/>
              <w:rPr>
                <w:rFonts w:ascii="Calibri" w:eastAsia="Times New Roman" w:hAnsi="Calibri" w:cs="Calibri"/>
                <w:color w:val="000000"/>
                <w:lang w:val="es-AR"/>
              </w:rPr>
            </w:pPr>
            <w:r w:rsidRPr="0095655B">
              <w:rPr>
                <w:rFonts w:ascii="Calibri" w:eastAsia="Times New Roman" w:hAnsi="Calibri" w:cs="Calibri"/>
                <w:color w:val="000000"/>
                <w:lang w:val="es-AR"/>
              </w:rPr>
              <w:t>7</w:t>
            </w:r>
          </w:p>
        </w:tc>
      </w:tr>
    </w:tbl>
    <w:p w14:paraId="0E7C96BD" w14:textId="2CEFF592" w:rsidR="009325F8" w:rsidRPr="0095655B" w:rsidRDefault="009325F8" w:rsidP="00742266"/>
    <w:p w14:paraId="0CACB8BC" w14:textId="77777777" w:rsidR="00742266" w:rsidRPr="0095655B" w:rsidRDefault="00742266" w:rsidP="00742266"/>
    <w:p w14:paraId="36AA6561" w14:textId="3E52D32D" w:rsidR="00984BA0" w:rsidRPr="0095655B" w:rsidRDefault="00984BA0"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07" w:name="_trccuohl307n" w:colFirst="0" w:colLast="0"/>
      <w:bookmarkStart w:id="108" w:name="_Toc168255638"/>
      <w:bookmarkEnd w:id="107"/>
      <w:r w:rsidRPr="0095655B">
        <w:rPr>
          <w:rFonts w:asciiTheme="majorHAnsi" w:eastAsiaTheme="majorEastAsia" w:hAnsiTheme="majorHAnsi" w:cstheme="majorBidi"/>
          <w:b/>
          <w:bCs/>
          <w:color w:val="365F91" w:themeColor="accent1" w:themeShade="BF"/>
          <w:sz w:val="26"/>
          <w:szCs w:val="26"/>
          <w:lang w:val="es-AR"/>
        </w:rPr>
        <w:t>6.A.1 Definición</w:t>
      </w:r>
      <w:r w:rsidR="00A04ACC" w:rsidRPr="0095655B">
        <w:rPr>
          <w:rFonts w:asciiTheme="majorHAnsi" w:eastAsiaTheme="majorEastAsia" w:hAnsiTheme="majorHAnsi" w:cstheme="majorBidi"/>
          <w:b/>
          <w:bCs/>
          <w:color w:val="365F91" w:themeColor="accent1" w:themeShade="BF"/>
          <w:sz w:val="26"/>
          <w:szCs w:val="26"/>
          <w:lang w:val="es-AR"/>
        </w:rPr>
        <w:t>.</w:t>
      </w:r>
      <w:bookmarkEnd w:id="108"/>
    </w:p>
    <w:p w14:paraId="525EFC0D" w14:textId="7777777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Cuando se habla de canales o líneas éticas, se hace referencia a la existencia de algún mecanismo a través del cual las personas de una organización puedan reportar internamente incumplimientos o sospechas de incumplimiento al Código de Ética y/o sobre otras políticas y procedimientos que definen conductas, principios o los valores de la organización, así como actos ilegales respecto de los cuales hubieren tenido conocimiento.</w:t>
      </w:r>
    </w:p>
    <w:p w14:paraId="20F8715D" w14:textId="1E00A1E8"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esos mismos canales puedan ser utilizados tanto por los miembros de una organización, </w:t>
      </w:r>
      <w:r w:rsidR="008B29A5" w:rsidRPr="0095655B">
        <w:rPr>
          <w:rFonts w:asciiTheme="majorHAnsi" w:eastAsia="Calibri" w:hAnsiTheme="majorHAnsi" w:cstheme="majorHAnsi"/>
          <w:sz w:val="24"/>
          <w:szCs w:val="24"/>
        </w:rPr>
        <w:t xml:space="preserve">como por </w:t>
      </w:r>
      <w:r w:rsidRPr="0095655B">
        <w:rPr>
          <w:rFonts w:asciiTheme="majorHAnsi" w:eastAsia="Calibri" w:hAnsiTheme="majorHAnsi" w:cstheme="majorHAnsi"/>
          <w:sz w:val="24"/>
          <w:szCs w:val="24"/>
        </w:rPr>
        <w:t>cualquier tercero. Los canales, además, son una herramienta para fomentar el diálogo abierto sin temor a represalias</w:t>
      </w:r>
      <w:r w:rsidR="008B29A5"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por ello es importante que dentro de la </w:t>
      </w:r>
      <w:r w:rsidRPr="0095655B">
        <w:rPr>
          <w:rFonts w:asciiTheme="majorHAnsi" w:eastAsia="Calibri" w:hAnsiTheme="majorHAnsi" w:cstheme="majorHAnsi"/>
          <w:sz w:val="24"/>
          <w:szCs w:val="24"/>
        </w:rPr>
        <w:lastRenderedPageBreak/>
        <w:t>organización se fomente una política de puertas abiertas</w:t>
      </w:r>
      <w:r w:rsidR="008B29A5" w:rsidRPr="0095655B">
        <w:rPr>
          <w:rFonts w:asciiTheme="majorHAnsi" w:eastAsia="Calibri" w:hAnsiTheme="majorHAnsi" w:cstheme="majorHAnsi"/>
          <w:sz w:val="24"/>
          <w:szCs w:val="24"/>
        </w:rPr>
        <w:t xml:space="preserve">. Ello implica que las personas que trabajan en la organización </w:t>
      </w:r>
      <w:r w:rsidRPr="0095655B">
        <w:rPr>
          <w:rFonts w:asciiTheme="majorHAnsi" w:eastAsia="Calibri" w:hAnsiTheme="majorHAnsi" w:cstheme="majorHAnsi"/>
          <w:sz w:val="24"/>
          <w:szCs w:val="24"/>
        </w:rPr>
        <w:t>puedan hablar abiertamente sobre los problemas o dudas en materia de integridad</w:t>
      </w:r>
      <w:r w:rsidR="008B29A5" w:rsidRPr="0095655B">
        <w:rPr>
          <w:rFonts w:asciiTheme="majorHAnsi" w:eastAsia="Calibri" w:hAnsiTheme="majorHAnsi" w:cstheme="majorHAnsi"/>
          <w:sz w:val="24"/>
          <w:szCs w:val="24"/>
        </w:rPr>
        <w:t xml:space="preserve"> que se les planteen.</w:t>
      </w:r>
    </w:p>
    <w:p w14:paraId="7621D32D" w14:textId="5087D5DC"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empresa puede contar con uno o con múltiples canales simultáneos e independientes, tales como un canal telefónico, un formulario web, una app, un correo electrónico, un buzón postal, un canal presencial, una línea telefónica de administración interna o tercerizada. La pluralidad y variedad de canales es deseable en especial en las organizaciones más grandes. Así, a mayor complejidad </w:t>
      </w:r>
      <w:r w:rsidR="008B29A5" w:rsidRPr="0095655B">
        <w:rPr>
          <w:rFonts w:asciiTheme="majorHAnsi" w:eastAsia="Calibri" w:hAnsiTheme="majorHAnsi" w:cstheme="majorHAnsi"/>
          <w:sz w:val="24"/>
          <w:szCs w:val="24"/>
        </w:rPr>
        <w:t>en</w:t>
      </w:r>
      <w:r w:rsidRPr="0095655B">
        <w:rPr>
          <w:rFonts w:asciiTheme="majorHAnsi" w:eastAsia="Calibri" w:hAnsiTheme="majorHAnsi" w:cstheme="majorHAnsi"/>
          <w:sz w:val="24"/>
          <w:szCs w:val="24"/>
        </w:rPr>
        <w:t xml:space="preserve"> la división de tareas y jerarquías, a mayor cantidad de integrantes, a mayor dispersión, a mayor cantidad de vínculos con terceras partes, mayor será la necesidad de que la empresa cuente con más canales.</w:t>
      </w:r>
    </w:p>
    <w:p w14:paraId="0AAF4FC0" w14:textId="009A9D2D"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Los canales, a su vez, deben brindar la posibilidad de hacer la denuncia bajo diversas modalidades</w:t>
      </w:r>
      <w:r w:rsidR="008B29A5" w:rsidRPr="0095655B">
        <w:rPr>
          <w:rFonts w:asciiTheme="majorHAnsi" w:eastAsia="Calibri" w:hAnsiTheme="majorHAnsi" w:cstheme="majorHAnsi"/>
          <w:sz w:val="24"/>
          <w:szCs w:val="24"/>
        </w:rPr>
        <w:t>. D</w:t>
      </w:r>
      <w:r w:rsidRPr="0095655B">
        <w:rPr>
          <w:rFonts w:asciiTheme="majorHAnsi" w:eastAsia="Calibri" w:hAnsiTheme="majorHAnsi" w:cstheme="majorHAnsi"/>
          <w:sz w:val="24"/>
          <w:szCs w:val="24"/>
        </w:rPr>
        <w:t xml:space="preserve">eben permitir que quien denuncia pueda hacerlo de manera </w:t>
      </w:r>
      <w:r w:rsidR="008B29A5" w:rsidRPr="0095655B">
        <w:rPr>
          <w:rFonts w:asciiTheme="majorHAnsi" w:eastAsia="Calibri" w:hAnsiTheme="majorHAnsi" w:cstheme="majorHAnsi"/>
          <w:sz w:val="24"/>
          <w:szCs w:val="24"/>
        </w:rPr>
        <w:t>nominada, anónima,</w:t>
      </w:r>
      <w:r w:rsidRPr="0095655B">
        <w:rPr>
          <w:rFonts w:asciiTheme="majorHAnsi" w:eastAsia="Calibri" w:hAnsiTheme="majorHAnsi" w:cstheme="majorHAnsi"/>
          <w:sz w:val="24"/>
          <w:szCs w:val="24"/>
        </w:rPr>
        <w:t xml:space="preserve"> </w:t>
      </w:r>
      <w:r w:rsidR="008B29A5" w:rsidRPr="0095655B">
        <w:rPr>
          <w:rFonts w:asciiTheme="majorHAnsi" w:eastAsia="Calibri" w:hAnsiTheme="majorHAnsi" w:cstheme="majorHAnsi"/>
          <w:sz w:val="24"/>
          <w:szCs w:val="24"/>
        </w:rPr>
        <w:t>con</w:t>
      </w:r>
      <w:r w:rsidRPr="0095655B">
        <w:rPr>
          <w:rFonts w:asciiTheme="majorHAnsi" w:eastAsia="Calibri" w:hAnsiTheme="majorHAnsi" w:cstheme="majorHAnsi"/>
          <w:sz w:val="24"/>
          <w:szCs w:val="24"/>
        </w:rPr>
        <w:t xml:space="preserve"> reserva de su identidad</w:t>
      </w:r>
      <w:r w:rsidR="008B29A5" w:rsidRPr="0095655B">
        <w:rPr>
          <w:rFonts w:asciiTheme="majorHAnsi" w:eastAsia="Calibri" w:hAnsiTheme="majorHAnsi" w:cstheme="majorHAnsi"/>
          <w:sz w:val="24"/>
          <w:szCs w:val="24"/>
        </w:rPr>
        <w:t>. Deben</w:t>
      </w:r>
      <w:r w:rsidRPr="0095655B">
        <w:rPr>
          <w:rFonts w:asciiTheme="majorHAnsi" w:eastAsia="Calibri" w:hAnsiTheme="majorHAnsi" w:cstheme="majorHAnsi"/>
          <w:sz w:val="24"/>
          <w:szCs w:val="24"/>
        </w:rPr>
        <w:t xml:space="preserve"> ser seguros</w:t>
      </w:r>
      <w:r w:rsidR="008B29A5"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es decir, garantizar a quienes denuncian que ese reporte será confidencial y se mantendrá en reserva.</w:t>
      </w:r>
    </w:p>
    <w:p w14:paraId="02932988" w14:textId="16436760"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 todos los casos</w:t>
      </w:r>
      <w:r w:rsidR="008B29A5"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w:t>
      </w:r>
      <w:r w:rsidR="008B29A5" w:rsidRPr="0095655B">
        <w:rPr>
          <w:rFonts w:asciiTheme="majorHAnsi" w:eastAsia="Calibri" w:hAnsiTheme="majorHAnsi" w:cstheme="majorHAnsi"/>
          <w:sz w:val="24"/>
          <w:szCs w:val="24"/>
        </w:rPr>
        <w:t>los</w:t>
      </w:r>
      <w:r w:rsidRPr="0095655B">
        <w:rPr>
          <w:rFonts w:asciiTheme="majorHAnsi" w:eastAsia="Calibri" w:hAnsiTheme="majorHAnsi" w:cstheme="majorHAnsi"/>
          <w:sz w:val="24"/>
          <w:szCs w:val="24"/>
        </w:rPr>
        <w:t xml:space="preserve"> canales </w:t>
      </w:r>
      <w:r w:rsidR="008B29A5" w:rsidRPr="0095655B">
        <w:rPr>
          <w:rFonts w:asciiTheme="majorHAnsi" w:eastAsia="Calibri" w:hAnsiTheme="majorHAnsi" w:cstheme="majorHAnsi"/>
          <w:sz w:val="24"/>
          <w:szCs w:val="24"/>
        </w:rPr>
        <w:t xml:space="preserve">que existan </w:t>
      </w:r>
      <w:r w:rsidRPr="0095655B">
        <w:rPr>
          <w:rFonts w:asciiTheme="majorHAnsi" w:eastAsia="Calibri" w:hAnsiTheme="majorHAnsi" w:cstheme="majorHAnsi"/>
          <w:sz w:val="24"/>
          <w:szCs w:val="24"/>
        </w:rPr>
        <w:t>tienen que ser debidamente comunicados -lo que comprende no sólo la comunicación de las múltiples vías sino también respecto a las distintas modalidades en que un reporte puede hacerse-, y estar accesibles</w:t>
      </w:r>
      <w:r w:rsidR="00AF017C" w:rsidRPr="0095655B">
        <w:rPr>
          <w:rFonts w:asciiTheme="majorHAnsi" w:eastAsia="Calibri" w:hAnsiTheme="majorHAnsi" w:cstheme="majorHAnsi"/>
          <w:sz w:val="24"/>
          <w:szCs w:val="24"/>
        </w:rPr>
        <w:t>. Sin lugar a dudas, a esos canales tienen que poder acceder fácilmente todas las personas que trabajan en la organización, siendo recomendable que también pueda ser utilizado por</w:t>
      </w:r>
      <w:r w:rsidRPr="0095655B">
        <w:rPr>
          <w:rFonts w:asciiTheme="majorHAnsi" w:eastAsia="Calibri" w:hAnsiTheme="majorHAnsi" w:cstheme="majorHAnsi"/>
          <w:sz w:val="24"/>
          <w:szCs w:val="24"/>
        </w:rPr>
        <w:t xml:space="preserve"> terceros y </w:t>
      </w:r>
      <w:r w:rsidR="008B29A5" w:rsidRPr="0095655B">
        <w:rPr>
          <w:rFonts w:asciiTheme="majorHAnsi" w:eastAsia="Calibri" w:hAnsiTheme="majorHAnsi" w:cstheme="majorHAnsi"/>
          <w:sz w:val="24"/>
          <w:szCs w:val="24"/>
        </w:rPr>
        <w:t xml:space="preserve">otras </w:t>
      </w:r>
      <w:r w:rsidRPr="0095655B">
        <w:rPr>
          <w:rFonts w:asciiTheme="majorHAnsi" w:eastAsia="Calibri" w:hAnsiTheme="majorHAnsi" w:cstheme="majorHAnsi"/>
          <w:sz w:val="24"/>
          <w:szCs w:val="24"/>
        </w:rPr>
        <w:t>partes relacionadas.</w:t>
      </w:r>
    </w:p>
    <w:p w14:paraId="62AD0365" w14:textId="2210323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generar mayor confianza y transparencia, es recomendable, por un lado, que la organización cuente con una política o reglamento interno escrito que regule cómo se gestionará el canal y los reportes que se reciban y, por el otro, que </w:t>
      </w:r>
      <w:r w:rsidR="00C60810" w:rsidRPr="0095655B">
        <w:rPr>
          <w:rFonts w:asciiTheme="majorHAnsi" w:eastAsia="Calibri" w:hAnsiTheme="majorHAnsi" w:cstheme="majorHAnsi"/>
          <w:sz w:val="24"/>
          <w:szCs w:val="24"/>
        </w:rPr>
        <w:t xml:space="preserve">esta </w:t>
      </w:r>
      <w:r w:rsidRPr="0095655B">
        <w:rPr>
          <w:rFonts w:asciiTheme="majorHAnsi" w:eastAsia="Calibri" w:hAnsiTheme="majorHAnsi" w:cstheme="majorHAnsi"/>
          <w:sz w:val="24"/>
          <w:szCs w:val="24"/>
        </w:rPr>
        <w:t>se comprometa (y lo haga saber) a que, cualquiera fuere el canal utilizado, protegerá contra represalias a quienes hubieren hecho una consulta o formulado una denuncia</w:t>
      </w:r>
      <w:r w:rsidR="00AF017C" w:rsidRPr="0095655B">
        <w:rPr>
          <w:rFonts w:asciiTheme="majorHAnsi" w:eastAsia="Calibri" w:hAnsiTheme="majorHAnsi" w:cstheme="majorHAnsi"/>
          <w:sz w:val="24"/>
          <w:szCs w:val="24"/>
        </w:rPr>
        <w:t xml:space="preserve"> de buena fe</w:t>
      </w:r>
      <w:r w:rsidRPr="0095655B">
        <w:rPr>
          <w:rFonts w:asciiTheme="majorHAnsi" w:eastAsia="Calibri" w:hAnsiTheme="majorHAnsi" w:cstheme="majorHAnsi"/>
          <w:sz w:val="24"/>
          <w:szCs w:val="24"/>
        </w:rPr>
        <w:t>.</w:t>
      </w:r>
    </w:p>
    <w:p w14:paraId="2268345A" w14:textId="77777777" w:rsidR="009325F8" w:rsidRPr="0095655B" w:rsidRDefault="009325F8" w:rsidP="0085308F">
      <w:pPr>
        <w:spacing w:before="120" w:after="160" w:line="312" w:lineRule="auto"/>
        <w:jc w:val="both"/>
        <w:rPr>
          <w:rFonts w:asciiTheme="majorHAnsi" w:eastAsia="Calibri" w:hAnsiTheme="majorHAnsi" w:cstheme="majorHAnsi"/>
          <w:b/>
          <w:sz w:val="24"/>
          <w:szCs w:val="24"/>
        </w:rPr>
      </w:pPr>
    </w:p>
    <w:p w14:paraId="579EBE3C" w14:textId="0A7C4B2E" w:rsidR="007A7905" w:rsidRPr="0095655B" w:rsidRDefault="007A7905" w:rsidP="0085308F">
      <w:pPr>
        <w:pStyle w:val="Ttulo2"/>
        <w:spacing w:before="120" w:after="0" w:line="312" w:lineRule="auto"/>
        <w:jc w:val="both"/>
        <w:rPr>
          <w:rFonts w:asciiTheme="majorHAnsi" w:eastAsiaTheme="majorEastAsia" w:hAnsiTheme="majorHAnsi" w:cstheme="majorBidi"/>
          <w:b/>
          <w:bCs/>
          <w:color w:val="365F91" w:themeColor="accent1" w:themeShade="BF"/>
          <w:sz w:val="26"/>
          <w:szCs w:val="26"/>
          <w:lang w:val="es-AR"/>
        </w:rPr>
      </w:pPr>
      <w:bookmarkStart w:id="109" w:name="_kjq7us8a4e01" w:colFirst="0" w:colLast="0"/>
      <w:bookmarkStart w:id="110" w:name="_Toc168255639"/>
      <w:bookmarkEnd w:id="109"/>
      <w:r w:rsidRPr="0095655B">
        <w:rPr>
          <w:rFonts w:asciiTheme="majorHAnsi" w:eastAsiaTheme="majorEastAsia" w:hAnsiTheme="majorHAnsi" w:cstheme="majorBidi"/>
          <w:b/>
          <w:bCs/>
          <w:color w:val="365F91" w:themeColor="accent1" w:themeShade="BF"/>
          <w:sz w:val="26"/>
          <w:szCs w:val="26"/>
          <w:lang w:val="es-AR"/>
        </w:rPr>
        <w:t>6.A.2 ¿Por qué es importante?</w:t>
      </w:r>
      <w:bookmarkEnd w:id="110"/>
    </w:p>
    <w:p w14:paraId="1A5AEF11" w14:textId="62632891"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que las conductas contrarias a las reglas éticas de </w:t>
      </w:r>
      <w:r w:rsidR="00AF017C" w:rsidRPr="0095655B">
        <w:rPr>
          <w:rFonts w:asciiTheme="majorHAnsi" w:eastAsia="Calibri" w:hAnsiTheme="majorHAnsi" w:cstheme="majorHAnsi"/>
          <w:sz w:val="24"/>
          <w:szCs w:val="24"/>
        </w:rPr>
        <w:t>una organización</w:t>
      </w:r>
      <w:r w:rsidRPr="0095655B">
        <w:rPr>
          <w:rFonts w:asciiTheme="majorHAnsi" w:eastAsia="Calibri" w:hAnsiTheme="majorHAnsi" w:cstheme="majorHAnsi"/>
          <w:sz w:val="24"/>
          <w:szCs w:val="24"/>
        </w:rPr>
        <w:t xml:space="preserve"> sean detectadas y que</w:t>
      </w:r>
      <w:r w:rsidR="00AF017C" w:rsidRPr="0095655B">
        <w:rPr>
          <w:rFonts w:asciiTheme="majorHAnsi" w:eastAsia="Calibri" w:hAnsiTheme="majorHAnsi" w:cstheme="majorHAnsi"/>
          <w:sz w:val="24"/>
          <w:szCs w:val="24"/>
        </w:rPr>
        <w:t xml:space="preserve"> ella</w:t>
      </w:r>
      <w:r w:rsidRPr="0095655B">
        <w:rPr>
          <w:rFonts w:asciiTheme="majorHAnsi" w:eastAsia="Calibri" w:hAnsiTheme="majorHAnsi" w:cstheme="majorHAnsi"/>
          <w:sz w:val="24"/>
          <w:szCs w:val="24"/>
        </w:rPr>
        <w:t xml:space="preserve"> tenga la posibilidad de reaccionar frente a e</w:t>
      </w:r>
      <w:r w:rsidR="00AF017C"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as</w:t>
      </w:r>
      <w:r w:rsidR="00AF017C" w:rsidRPr="0095655B">
        <w:rPr>
          <w:rFonts w:asciiTheme="majorHAnsi" w:eastAsia="Calibri" w:hAnsiTheme="majorHAnsi" w:cstheme="majorHAnsi"/>
          <w:sz w:val="24"/>
          <w:szCs w:val="24"/>
        </w:rPr>
        <w:t xml:space="preserve"> conductas</w:t>
      </w:r>
      <w:r w:rsidRPr="0095655B">
        <w:rPr>
          <w:rFonts w:asciiTheme="majorHAnsi" w:eastAsia="Calibri" w:hAnsiTheme="majorHAnsi" w:cstheme="majorHAnsi"/>
          <w:sz w:val="24"/>
          <w:szCs w:val="24"/>
        </w:rPr>
        <w:t xml:space="preserve"> de manera </w:t>
      </w:r>
      <w:r w:rsidR="00AF017C" w:rsidRPr="0095655B">
        <w:rPr>
          <w:rFonts w:asciiTheme="majorHAnsi" w:eastAsia="Calibri" w:hAnsiTheme="majorHAnsi" w:cstheme="majorHAnsi"/>
          <w:sz w:val="24"/>
          <w:szCs w:val="24"/>
        </w:rPr>
        <w:t xml:space="preserve">temprana y de forma </w:t>
      </w:r>
      <w:r w:rsidRPr="0095655B">
        <w:rPr>
          <w:rFonts w:asciiTheme="majorHAnsi" w:eastAsia="Calibri" w:hAnsiTheme="majorHAnsi" w:cstheme="majorHAnsi"/>
          <w:sz w:val="24"/>
          <w:szCs w:val="24"/>
        </w:rPr>
        <w:t>firme y justa. E</w:t>
      </w:r>
      <w:r w:rsidR="00C60810"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o es precisamente una de las cuestiones claves que le otorga efectividad y credibilidad a</w:t>
      </w:r>
      <w:r w:rsidR="00AF017C" w:rsidRPr="0095655B">
        <w:rPr>
          <w:rFonts w:asciiTheme="majorHAnsi" w:eastAsia="Calibri" w:hAnsiTheme="majorHAnsi" w:cstheme="majorHAnsi"/>
          <w:sz w:val="24"/>
          <w:szCs w:val="24"/>
        </w:rPr>
        <w:t xml:space="preserve"> un</w:t>
      </w:r>
      <w:r w:rsidRPr="0095655B">
        <w:rPr>
          <w:rFonts w:asciiTheme="majorHAnsi" w:eastAsia="Calibri" w:hAnsiTheme="majorHAnsi" w:cstheme="majorHAnsi"/>
          <w:sz w:val="24"/>
          <w:szCs w:val="24"/>
        </w:rPr>
        <w:t xml:space="preserve">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2D921281" w14:textId="6857DF9A"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Si una empresa no contara con un canal -o si lo </w:t>
      </w:r>
      <w:r w:rsidR="00AF017C" w:rsidRPr="0095655B">
        <w:rPr>
          <w:rFonts w:asciiTheme="majorHAnsi" w:eastAsia="Calibri" w:hAnsiTheme="majorHAnsi" w:cstheme="majorHAnsi"/>
          <w:sz w:val="24"/>
          <w:szCs w:val="24"/>
        </w:rPr>
        <w:t>tuviera,</w:t>
      </w:r>
      <w:r w:rsidRPr="0095655B">
        <w:rPr>
          <w:rFonts w:asciiTheme="majorHAnsi" w:eastAsia="Calibri" w:hAnsiTheme="majorHAnsi" w:cstheme="majorHAnsi"/>
          <w:sz w:val="24"/>
          <w:szCs w:val="24"/>
        </w:rPr>
        <w:t xml:space="preserve"> pero no lo comunicara adecuadamente o no lograra generar confianza en sus colaboradores para usarlo- entonces las conductas contrarias a la ética</w:t>
      </w:r>
      <w:r w:rsidR="00AF017C"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que constituyan a su vez violaciones regulatorias</w:t>
      </w:r>
      <w:r w:rsidR="00AF017C"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podrían ser denunciadas</w:t>
      </w:r>
      <w:r w:rsidR="00C60810" w:rsidRPr="0095655B">
        <w:rPr>
          <w:rFonts w:asciiTheme="majorHAnsi" w:eastAsia="Calibri" w:hAnsiTheme="majorHAnsi" w:cstheme="majorHAnsi"/>
          <w:sz w:val="24"/>
          <w:szCs w:val="24"/>
        </w:rPr>
        <w:t xml:space="preserve">, solamente, </w:t>
      </w:r>
      <w:r w:rsidRPr="0095655B">
        <w:rPr>
          <w:rFonts w:asciiTheme="majorHAnsi" w:eastAsia="Calibri" w:hAnsiTheme="majorHAnsi" w:cstheme="majorHAnsi"/>
          <w:sz w:val="24"/>
          <w:szCs w:val="24"/>
        </w:rPr>
        <w:t>ante la justicia. Si ello ocurriera la empresa no sólo perdería la posibilidad de conocer lo que ocurre en su organización, sino que además tampoco podría hacer un análisis respecto a cómo manejar el caso</w:t>
      </w:r>
      <w:r w:rsidR="00AF017C" w:rsidRPr="0095655B">
        <w:rPr>
          <w:rFonts w:asciiTheme="majorHAnsi" w:eastAsia="Calibri" w:hAnsiTheme="majorHAnsi" w:cstheme="majorHAnsi"/>
          <w:sz w:val="24"/>
          <w:szCs w:val="24"/>
        </w:rPr>
        <w:t xml:space="preserve">. Esto último significa, que perderá la posibilidad de determinar si le </w:t>
      </w:r>
      <w:r w:rsidRPr="0095655B">
        <w:rPr>
          <w:rFonts w:asciiTheme="majorHAnsi" w:eastAsia="Calibri" w:hAnsiTheme="majorHAnsi" w:cstheme="majorHAnsi"/>
          <w:sz w:val="24"/>
          <w:szCs w:val="24"/>
        </w:rPr>
        <w:t xml:space="preserve">conviene </w:t>
      </w:r>
      <w:r w:rsidR="00AF017C" w:rsidRPr="0095655B">
        <w:rPr>
          <w:rFonts w:asciiTheme="majorHAnsi" w:eastAsia="Calibri" w:hAnsiTheme="majorHAnsi" w:cstheme="majorHAnsi"/>
          <w:sz w:val="24"/>
          <w:szCs w:val="24"/>
        </w:rPr>
        <w:t xml:space="preserve">ser ella </w:t>
      </w:r>
      <w:r w:rsidRPr="0095655B">
        <w:rPr>
          <w:rFonts w:asciiTheme="majorHAnsi" w:eastAsia="Calibri" w:hAnsiTheme="majorHAnsi" w:cstheme="majorHAnsi"/>
          <w:sz w:val="24"/>
          <w:szCs w:val="24"/>
        </w:rPr>
        <w:t xml:space="preserve">la que formule esa denuncia, </w:t>
      </w:r>
      <w:r w:rsidR="00AF017C" w:rsidRPr="0095655B">
        <w:rPr>
          <w:rFonts w:asciiTheme="majorHAnsi" w:eastAsia="Calibri" w:hAnsiTheme="majorHAnsi" w:cstheme="majorHAnsi"/>
          <w:sz w:val="24"/>
          <w:szCs w:val="24"/>
        </w:rPr>
        <w:t xml:space="preserve">haciéndolo </w:t>
      </w:r>
      <w:r w:rsidRPr="0095655B">
        <w:rPr>
          <w:rFonts w:asciiTheme="majorHAnsi" w:eastAsia="Calibri" w:hAnsiTheme="majorHAnsi" w:cstheme="majorHAnsi"/>
          <w:sz w:val="24"/>
          <w:szCs w:val="24"/>
        </w:rPr>
        <w:t xml:space="preserve">antes o después de una investigación interna, </w:t>
      </w:r>
      <w:r w:rsidR="00AF017C" w:rsidRPr="0095655B">
        <w:rPr>
          <w:rFonts w:asciiTheme="majorHAnsi" w:eastAsia="Calibri" w:hAnsiTheme="majorHAnsi" w:cstheme="majorHAnsi"/>
          <w:sz w:val="24"/>
          <w:szCs w:val="24"/>
        </w:rPr>
        <w:t>definiendo una</w:t>
      </w:r>
      <w:r w:rsidRPr="0095655B">
        <w:rPr>
          <w:rFonts w:asciiTheme="majorHAnsi" w:eastAsia="Calibri" w:hAnsiTheme="majorHAnsi" w:cstheme="majorHAnsi"/>
          <w:sz w:val="24"/>
          <w:szCs w:val="24"/>
        </w:rPr>
        <w:t xml:space="preserve"> estrategia de comunicación, </w:t>
      </w:r>
      <w:r w:rsidR="00AF017C" w:rsidRPr="0095655B">
        <w:rPr>
          <w:rFonts w:asciiTheme="majorHAnsi" w:eastAsia="Calibri" w:hAnsiTheme="majorHAnsi" w:cstheme="majorHAnsi"/>
          <w:sz w:val="24"/>
          <w:szCs w:val="24"/>
        </w:rPr>
        <w:t>impl</w:t>
      </w:r>
      <w:r w:rsidR="00CE29DC" w:rsidRPr="0095655B">
        <w:rPr>
          <w:rFonts w:asciiTheme="majorHAnsi" w:eastAsia="Calibri" w:hAnsiTheme="majorHAnsi" w:cstheme="majorHAnsi"/>
          <w:sz w:val="24"/>
          <w:szCs w:val="24"/>
        </w:rPr>
        <w:t>e</w:t>
      </w:r>
      <w:r w:rsidR="00AF017C" w:rsidRPr="0095655B">
        <w:rPr>
          <w:rFonts w:asciiTheme="majorHAnsi" w:eastAsia="Calibri" w:hAnsiTheme="majorHAnsi" w:cstheme="majorHAnsi"/>
          <w:sz w:val="24"/>
          <w:szCs w:val="24"/>
        </w:rPr>
        <w:t>mentando</w:t>
      </w:r>
      <w:r w:rsidRPr="0095655B">
        <w:rPr>
          <w:rFonts w:asciiTheme="majorHAnsi" w:eastAsia="Calibri" w:hAnsiTheme="majorHAnsi" w:cstheme="majorHAnsi"/>
          <w:sz w:val="24"/>
          <w:szCs w:val="24"/>
        </w:rPr>
        <w:t xml:space="preserve"> medidas inmediatas </w:t>
      </w:r>
      <w:r w:rsidR="00CE29DC" w:rsidRPr="0095655B">
        <w:rPr>
          <w:rFonts w:asciiTheme="majorHAnsi" w:eastAsia="Calibri" w:hAnsiTheme="majorHAnsi" w:cstheme="majorHAnsi"/>
          <w:sz w:val="24"/>
          <w:szCs w:val="24"/>
        </w:rPr>
        <w:t>para detener el hecho</w:t>
      </w:r>
      <w:r w:rsidR="007D4501" w:rsidRPr="0095655B">
        <w:rPr>
          <w:rFonts w:asciiTheme="majorHAnsi" w:eastAsia="Calibri" w:hAnsiTheme="majorHAnsi" w:cstheme="majorHAnsi"/>
          <w:sz w:val="24"/>
          <w:szCs w:val="24"/>
        </w:rPr>
        <w:t xml:space="preserve"> o sus efectos</w:t>
      </w:r>
      <w:r w:rsidR="00CE29DC"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etc.</w:t>
      </w:r>
    </w:p>
    <w:p w14:paraId="57DCA299" w14:textId="7CD52EBC"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canal ético, a su vez, debiera coexistir con canales naturales de comunicación como las conversaciones con supervisores, ya que </w:t>
      </w:r>
      <w:r w:rsidR="00A04146" w:rsidRPr="0095655B">
        <w:rPr>
          <w:rFonts w:asciiTheme="majorHAnsi" w:eastAsia="Calibri" w:hAnsiTheme="majorHAnsi" w:cstheme="majorHAnsi"/>
          <w:sz w:val="24"/>
          <w:szCs w:val="24"/>
        </w:rPr>
        <w:t>ello</w:t>
      </w:r>
      <w:r w:rsidRPr="0095655B">
        <w:rPr>
          <w:rFonts w:asciiTheme="majorHAnsi" w:eastAsia="Calibri" w:hAnsiTheme="majorHAnsi" w:cstheme="majorHAnsi"/>
          <w:sz w:val="24"/>
          <w:szCs w:val="24"/>
        </w:rPr>
        <w:t xml:space="preserve"> también busca promover y fomentar una cultura de discusión abierta sobre cuestiones de integridad.</w:t>
      </w:r>
    </w:p>
    <w:p w14:paraId="4656A937" w14:textId="0E2A005F"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Por ello, al difundir la existencia de esos canales es importante destacar que el reporte no debe estar limitado a información sobre infracciones efectivamente comprobadas, sino que debe extenderse a toda alegación de buena fe de posibles actos indebidos, enfatizándose la reserva y confidencialidad con la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stos se tratarán y dando garantías de protección contra posibles represalias.</w:t>
      </w:r>
    </w:p>
    <w:p w14:paraId="05A67076" w14:textId="77777777" w:rsidR="009325F8" w:rsidRPr="0095655B" w:rsidRDefault="009325F8" w:rsidP="0085308F">
      <w:pPr>
        <w:spacing w:before="120" w:after="240" w:line="312" w:lineRule="auto"/>
        <w:jc w:val="both"/>
        <w:rPr>
          <w:rFonts w:asciiTheme="majorHAnsi" w:eastAsia="Calibri" w:hAnsiTheme="majorHAnsi" w:cstheme="majorHAnsi"/>
          <w:sz w:val="24"/>
          <w:szCs w:val="24"/>
        </w:rPr>
      </w:pPr>
    </w:p>
    <w:p w14:paraId="25DB532E" w14:textId="70C821C6" w:rsidR="007A7905" w:rsidRPr="0095655B" w:rsidRDefault="007A7905"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11" w:name="_6iqbjhk69oqt" w:colFirst="0" w:colLast="0"/>
      <w:bookmarkStart w:id="112" w:name="_Toc168255640"/>
      <w:bookmarkEnd w:id="111"/>
      <w:r w:rsidRPr="0095655B">
        <w:rPr>
          <w:rFonts w:asciiTheme="majorHAnsi" w:eastAsiaTheme="majorEastAsia" w:hAnsiTheme="majorHAnsi" w:cstheme="majorBidi"/>
          <w:b/>
          <w:bCs/>
          <w:color w:val="365F91" w:themeColor="accent1" w:themeShade="BF"/>
          <w:sz w:val="26"/>
          <w:szCs w:val="26"/>
          <w:lang w:val="es-AR"/>
        </w:rPr>
        <w:t xml:space="preserve">6.A.3 </w:t>
      </w:r>
      <w:r w:rsidR="00F84765" w:rsidRPr="0095655B">
        <w:rPr>
          <w:rFonts w:asciiTheme="majorHAnsi" w:eastAsiaTheme="majorEastAsia" w:hAnsiTheme="majorHAnsi" w:cstheme="majorBidi"/>
          <w:b/>
          <w:bCs/>
          <w:color w:val="365F91" w:themeColor="accent1" w:themeShade="BF"/>
          <w:sz w:val="26"/>
          <w:szCs w:val="26"/>
          <w:lang w:val="es-AR"/>
        </w:rPr>
        <w:t xml:space="preserve">Algunas sugerencias </w:t>
      </w:r>
      <w:r w:rsidRPr="0095655B">
        <w:rPr>
          <w:rFonts w:asciiTheme="majorHAnsi" w:eastAsiaTheme="majorEastAsia" w:hAnsiTheme="majorHAnsi" w:cstheme="majorBidi"/>
          <w:b/>
          <w:bCs/>
          <w:color w:val="365F91" w:themeColor="accent1" w:themeShade="BF"/>
          <w:sz w:val="26"/>
          <w:szCs w:val="26"/>
          <w:lang w:val="es-AR"/>
        </w:rPr>
        <w:t>para la puesta en práctica.</w:t>
      </w:r>
      <w:bookmarkEnd w:id="112"/>
    </w:p>
    <w:p w14:paraId="56FF57CC" w14:textId="0E61A49C" w:rsidR="009325F8" w:rsidRPr="0095655B" w:rsidRDefault="003F16AA" w:rsidP="0085308F">
      <w:p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Para el eficaz funcionamiento de un canal </w:t>
      </w:r>
      <w:r w:rsidR="00A04146" w:rsidRPr="0095655B">
        <w:rPr>
          <w:rFonts w:asciiTheme="majorHAnsi" w:eastAsia="Calibri" w:hAnsiTheme="majorHAnsi" w:cstheme="majorHAnsi"/>
          <w:color w:val="202124"/>
          <w:sz w:val="24"/>
          <w:szCs w:val="24"/>
        </w:rPr>
        <w:t>ético para la</w:t>
      </w:r>
      <w:r w:rsidRPr="0095655B">
        <w:rPr>
          <w:rFonts w:asciiTheme="majorHAnsi" w:eastAsia="Calibri" w:hAnsiTheme="majorHAnsi" w:cstheme="majorHAnsi"/>
          <w:color w:val="202124"/>
          <w:sz w:val="24"/>
          <w:szCs w:val="24"/>
        </w:rPr>
        <w:t xml:space="preserve"> gestión de denuncias y/o consultas es importante tener en cuenta las siguientes acciones:</w:t>
      </w:r>
    </w:p>
    <w:p w14:paraId="04C04752" w14:textId="1D8D25B9" w:rsidR="00F845AD" w:rsidRPr="0095655B" w:rsidRDefault="003D1B78" w:rsidP="003D1B78">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Es importante que se establezca la obligación de reportar y que la empresa cuente con un</w:t>
      </w:r>
      <w:r w:rsidR="00F845AD" w:rsidRPr="0095655B">
        <w:rPr>
          <w:rFonts w:asciiTheme="majorHAnsi" w:eastAsia="Calibri" w:hAnsiTheme="majorHAnsi" w:cstheme="majorHAnsi"/>
          <w:color w:val="202124"/>
          <w:sz w:val="24"/>
          <w:szCs w:val="24"/>
        </w:rPr>
        <w:t xml:space="preserve"> canal interno para hacer consultas y formular denuncias por </w:t>
      </w:r>
      <w:r w:rsidRPr="0095655B">
        <w:rPr>
          <w:rFonts w:asciiTheme="majorHAnsi" w:eastAsia="Calibri" w:hAnsiTheme="majorHAnsi" w:cstheme="majorHAnsi"/>
          <w:color w:val="202124"/>
          <w:sz w:val="24"/>
          <w:szCs w:val="24"/>
        </w:rPr>
        <w:t xml:space="preserve">incidentes de integridad, hechos de corrupción y otras </w:t>
      </w:r>
      <w:r w:rsidR="00F845AD" w:rsidRPr="0095655B">
        <w:rPr>
          <w:rFonts w:asciiTheme="majorHAnsi" w:eastAsia="Calibri" w:hAnsiTheme="majorHAnsi" w:cstheme="majorHAnsi"/>
          <w:color w:val="202124"/>
          <w:sz w:val="24"/>
          <w:szCs w:val="24"/>
        </w:rPr>
        <w:t>violaciones</w:t>
      </w:r>
      <w:r w:rsidRPr="0095655B">
        <w:rPr>
          <w:rFonts w:asciiTheme="majorHAnsi" w:eastAsia="Calibri" w:hAnsiTheme="majorHAnsi" w:cstheme="majorHAnsi"/>
          <w:color w:val="202124"/>
          <w:sz w:val="24"/>
          <w:szCs w:val="24"/>
        </w:rPr>
        <w:t xml:space="preserve"> éticas</w:t>
      </w:r>
      <w:r w:rsidR="00F845AD" w:rsidRPr="0095655B">
        <w:rPr>
          <w:rFonts w:asciiTheme="majorHAnsi" w:eastAsia="Calibri" w:hAnsiTheme="majorHAnsi" w:cstheme="majorHAnsi"/>
          <w:color w:val="202124"/>
          <w:sz w:val="24"/>
          <w:szCs w:val="24"/>
        </w:rPr>
        <w:t>.</w:t>
      </w:r>
    </w:p>
    <w:p w14:paraId="5F7CBC33" w14:textId="619B87FD" w:rsidR="00F845AD" w:rsidRPr="0095655B" w:rsidRDefault="00F845AD" w:rsidP="00F845AD">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Cada empresa decidirá qué vías incluye dentro de su canal. Al hacerlo, es conveniente tener presente que cuanto más grande y compleja sea empresa, mayores vías deberían estar comprendidas dentro del canal.</w:t>
      </w:r>
    </w:p>
    <w:p w14:paraId="1FE2822B" w14:textId="77777777" w:rsidR="00F845AD" w:rsidRPr="0095655B" w:rsidRDefault="00F845AD" w:rsidP="00F845AD">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Para generar confianza es necesario que puedan formularse a través del canal tanto denuncias nominadas, como anónimas o con identidad reservada.</w:t>
      </w:r>
    </w:p>
    <w:p w14:paraId="4FA870EE" w14:textId="0855F603" w:rsidR="00F845AD" w:rsidRPr="0095655B" w:rsidRDefault="00F845AD" w:rsidP="00F845AD">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Es fundamental que se garantice que los reportes serán manejados de manera confidencial y reservada</w:t>
      </w:r>
      <w:r w:rsidR="003D1B78" w:rsidRPr="0095655B">
        <w:rPr>
          <w:rFonts w:asciiTheme="majorHAnsi" w:eastAsia="Calibri" w:hAnsiTheme="majorHAnsi" w:cstheme="majorHAnsi"/>
          <w:color w:val="202124"/>
          <w:sz w:val="24"/>
          <w:szCs w:val="24"/>
        </w:rPr>
        <w:t xml:space="preserve"> y que se asuma la obligación de proteger a los denunciantes </w:t>
      </w:r>
      <w:r w:rsidR="003D1B78" w:rsidRPr="0095655B">
        <w:rPr>
          <w:rFonts w:asciiTheme="majorHAnsi" w:eastAsia="Calibri" w:hAnsiTheme="majorHAnsi" w:cstheme="majorHAnsi"/>
          <w:color w:val="202124"/>
          <w:sz w:val="24"/>
          <w:szCs w:val="24"/>
        </w:rPr>
        <w:lastRenderedPageBreak/>
        <w:t>de buena fe y a personas que colaboren en la investigación contra hechos de represalia.</w:t>
      </w:r>
    </w:p>
    <w:p w14:paraId="0C0134FA" w14:textId="55301352" w:rsidR="00F845AD" w:rsidRPr="0095655B" w:rsidRDefault="00F845AD" w:rsidP="00F845AD">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Los canales éticos deben ser adecuadamente comunicados, proporcionándose información clara sobre cómo acceder a ellos y formular una denuncia.</w:t>
      </w:r>
    </w:p>
    <w:p w14:paraId="7AB7B74D" w14:textId="77777777" w:rsidR="00F845AD" w:rsidRPr="0095655B" w:rsidRDefault="00F845AD" w:rsidP="00F845AD">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No es conveniente limitar el reporte a casos sobre infracciones efectivamente comprobadas; por el contrario, conviene extenderlos a toda alegación de buena fe de posibles actos indebidos.</w:t>
      </w:r>
    </w:p>
    <w:p w14:paraId="750003AC" w14:textId="10C7E946" w:rsidR="00F845AD" w:rsidRPr="000F6C04" w:rsidRDefault="00F845AD" w:rsidP="00F845AD">
      <w:pPr>
        <w:numPr>
          <w:ilvl w:val="0"/>
          <w:numId w:val="18"/>
        </w:numPr>
        <w:spacing w:before="120" w:line="312" w:lineRule="auto"/>
        <w:jc w:val="both"/>
        <w:rPr>
          <w:rFonts w:asciiTheme="majorHAnsi" w:eastAsia="Calibri" w:hAnsiTheme="majorHAnsi" w:cstheme="majorHAnsi"/>
          <w:color w:val="202124"/>
          <w:sz w:val="24"/>
          <w:szCs w:val="24"/>
          <w:highlight w:val="cyan"/>
        </w:rPr>
      </w:pPr>
      <w:r w:rsidRPr="0095655B">
        <w:rPr>
          <w:rFonts w:asciiTheme="majorHAnsi" w:eastAsia="Calibri" w:hAnsiTheme="majorHAnsi" w:cstheme="majorHAnsi"/>
          <w:color w:val="202124"/>
          <w:sz w:val="24"/>
          <w:szCs w:val="24"/>
        </w:rPr>
        <w:t xml:space="preserve">Es importante </w:t>
      </w:r>
      <w:r w:rsidR="007D4501" w:rsidRPr="0095655B">
        <w:rPr>
          <w:rFonts w:asciiTheme="majorHAnsi" w:eastAsia="Calibri" w:hAnsiTheme="majorHAnsi" w:cstheme="majorHAnsi"/>
          <w:color w:val="202124"/>
          <w:sz w:val="24"/>
          <w:szCs w:val="24"/>
        </w:rPr>
        <w:t xml:space="preserve">que se enfatice en </w:t>
      </w:r>
      <w:r w:rsidRPr="0095655B">
        <w:rPr>
          <w:rFonts w:asciiTheme="majorHAnsi" w:eastAsia="Calibri" w:hAnsiTheme="majorHAnsi" w:cstheme="majorHAnsi"/>
          <w:color w:val="202124"/>
          <w:sz w:val="24"/>
          <w:szCs w:val="24"/>
        </w:rPr>
        <w:t>que no sufrirán represalias aquellas personas que consulten o denuncien de buena fe; esto es, que se garantice que ningún miembro de la empresa será objeto de ningún tipo de represalia, acción disciplinaria, amenaza o amedrentamiento y/o cualquier otra forma de acoso y/o discriminación a raíz de la denuncia y/o consulta que hubiere formulado de buena fe.</w:t>
      </w:r>
      <w:r w:rsidR="000F6C04">
        <w:rPr>
          <w:rFonts w:asciiTheme="majorHAnsi" w:eastAsia="Calibri" w:hAnsiTheme="majorHAnsi" w:cstheme="majorHAnsi"/>
          <w:color w:val="202124"/>
          <w:sz w:val="24"/>
          <w:szCs w:val="24"/>
        </w:rPr>
        <w:t xml:space="preserve"> </w:t>
      </w:r>
      <w:r w:rsidR="000F6C04" w:rsidRPr="000F6C04">
        <w:rPr>
          <w:rFonts w:asciiTheme="majorHAnsi" w:eastAsia="Calibri" w:hAnsiTheme="majorHAnsi" w:cstheme="majorHAnsi"/>
          <w:color w:val="202124"/>
          <w:sz w:val="24"/>
          <w:szCs w:val="24"/>
          <w:highlight w:val="cyan"/>
        </w:rPr>
        <w:t>Para que ello efectivamente ocurra es fundamental que se asigne a un área o persona la responsabilidad de gestionar este tipo de hechos. Generalmente, esta responsabilidad se le asigna al responsable del programa de integridad.</w:t>
      </w:r>
    </w:p>
    <w:p w14:paraId="4D299FA8" w14:textId="5F2DFA35" w:rsidR="000F6C04" w:rsidRDefault="000F6C04" w:rsidP="00F845AD">
      <w:pPr>
        <w:numPr>
          <w:ilvl w:val="0"/>
          <w:numId w:val="18"/>
        </w:numPr>
        <w:spacing w:before="120" w:line="312" w:lineRule="auto"/>
        <w:jc w:val="both"/>
        <w:rPr>
          <w:rFonts w:asciiTheme="majorHAnsi" w:eastAsia="Calibri" w:hAnsiTheme="majorHAnsi" w:cstheme="majorHAnsi"/>
          <w:color w:val="202124"/>
          <w:sz w:val="24"/>
          <w:szCs w:val="24"/>
          <w:highlight w:val="cyan"/>
        </w:rPr>
      </w:pPr>
      <w:r w:rsidRPr="000F6C04">
        <w:rPr>
          <w:rFonts w:asciiTheme="majorHAnsi" w:eastAsia="Calibri" w:hAnsiTheme="majorHAnsi" w:cstheme="majorHAnsi"/>
          <w:color w:val="202124"/>
          <w:sz w:val="24"/>
          <w:szCs w:val="24"/>
          <w:highlight w:val="cyan"/>
        </w:rPr>
        <w:t xml:space="preserve">A su vez, como medidas mínimas para lograr que existan represalias, la empresa debe </w:t>
      </w:r>
      <w:r>
        <w:rPr>
          <w:rFonts w:asciiTheme="majorHAnsi" w:eastAsia="Calibri" w:hAnsiTheme="majorHAnsi" w:cstheme="majorHAnsi"/>
          <w:color w:val="202124"/>
          <w:sz w:val="24"/>
          <w:szCs w:val="24"/>
          <w:highlight w:val="cyan"/>
        </w:rPr>
        <w:t xml:space="preserve">contar con un mecanismo que permita la denuncia anónima y </w:t>
      </w:r>
      <w:r w:rsidRPr="000F6C04">
        <w:rPr>
          <w:rFonts w:asciiTheme="majorHAnsi" w:eastAsia="Calibri" w:hAnsiTheme="majorHAnsi" w:cstheme="majorHAnsi"/>
          <w:color w:val="202124"/>
          <w:sz w:val="24"/>
          <w:szCs w:val="24"/>
          <w:highlight w:val="cyan"/>
        </w:rPr>
        <w:t>comprometerse</w:t>
      </w:r>
      <w:r>
        <w:rPr>
          <w:rFonts w:asciiTheme="majorHAnsi" w:eastAsia="Calibri" w:hAnsiTheme="majorHAnsi" w:cstheme="majorHAnsi"/>
          <w:color w:val="202124"/>
          <w:sz w:val="24"/>
          <w:szCs w:val="24"/>
          <w:highlight w:val="cyan"/>
        </w:rPr>
        <w:t xml:space="preserve"> a gestionar los reportes con confidencialidad. Además, será fundamental que ante un caso de esta naturaleza reaccione dando una respuesta contundente, que demuestre su tolerancia cero con este tipo de prácticas.</w:t>
      </w:r>
    </w:p>
    <w:p w14:paraId="7ECB160B" w14:textId="08620E25" w:rsidR="000F6C04" w:rsidRPr="000F6C04" w:rsidRDefault="000F6C04" w:rsidP="00F845AD">
      <w:pPr>
        <w:numPr>
          <w:ilvl w:val="0"/>
          <w:numId w:val="18"/>
        </w:numPr>
        <w:spacing w:before="120" w:line="312" w:lineRule="auto"/>
        <w:jc w:val="both"/>
        <w:rPr>
          <w:rFonts w:asciiTheme="majorHAnsi" w:eastAsia="Calibri" w:hAnsiTheme="majorHAnsi" w:cstheme="majorHAnsi"/>
          <w:color w:val="202124"/>
          <w:sz w:val="24"/>
          <w:szCs w:val="24"/>
          <w:highlight w:val="cyan"/>
        </w:rPr>
      </w:pPr>
      <w:r>
        <w:rPr>
          <w:rFonts w:asciiTheme="majorHAnsi" w:eastAsia="Calibri" w:hAnsiTheme="majorHAnsi" w:cstheme="majorHAnsi"/>
          <w:color w:val="202124"/>
          <w:sz w:val="24"/>
          <w:szCs w:val="24"/>
          <w:highlight w:val="cyan"/>
        </w:rPr>
        <w:t xml:space="preserve">En ocasiones, bastará con que todo ello quede plasmado en el código de conducto, en otros casos, en cambio, será conveniente contar con reglas más específicas (por ejemplo, dentro del procedimiento de investigación o a través de un protocolo específico de protección de denunciantes, testigos y colaboradores). Cualquiera sea la forma de implementación, será fundamental que las personas logren comprender </w:t>
      </w:r>
      <w:proofErr w:type="spellStart"/>
      <w:r>
        <w:rPr>
          <w:rFonts w:asciiTheme="majorHAnsi" w:eastAsia="Calibri" w:hAnsiTheme="majorHAnsi" w:cstheme="majorHAnsi"/>
          <w:color w:val="202124"/>
          <w:sz w:val="24"/>
          <w:szCs w:val="24"/>
          <w:highlight w:val="cyan"/>
        </w:rPr>
        <w:t>que</w:t>
      </w:r>
      <w:proofErr w:type="spellEnd"/>
      <w:r>
        <w:rPr>
          <w:rFonts w:asciiTheme="majorHAnsi" w:eastAsia="Calibri" w:hAnsiTheme="majorHAnsi" w:cstheme="majorHAnsi"/>
          <w:color w:val="202124"/>
          <w:sz w:val="24"/>
          <w:szCs w:val="24"/>
          <w:highlight w:val="cyan"/>
        </w:rPr>
        <w:t xml:space="preserve"> tipo de actos u omisiones podrían constituir un hecho de represalias por haber hecho una denuncia y/o por haber colaborado en una investigación y dónde y cómo podrían reportarlos.</w:t>
      </w:r>
    </w:p>
    <w:p w14:paraId="7EEEE885" w14:textId="77777777" w:rsidR="000E2D0E" w:rsidRPr="0095655B" w:rsidRDefault="000E2D0E" w:rsidP="0085308F">
      <w:pPr>
        <w:spacing w:before="120" w:line="312" w:lineRule="auto"/>
        <w:jc w:val="both"/>
        <w:rPr>
          <w:rFonts w:asciiTheme="majorHAnsi" w:eastAsia="Calibri" w:hAnsiTheme="majorHAnsi" w:cstheme="majorHAnsi"/>
          <w:b/>
          <w:color w:val="000000" w:themeColor="text1"/>
          <w:sz w:val="24"/>
          <w:szCs w:val="24"/>
        </w:rPr>
      </w:pPr>
    </w:p>
    <w:p w14:paraId="2E5B24C3" w14:textId="77777777" w:rsidR="000E2D0E" w:rsidRPr="0095655B" w:rsidRDefault="000E2D0E" w:rsidP="000E2D0E">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Grandes empresas con Programas de Integridad más robustos y desarrollados, también podrían considerar:</w:t>
      </w:r>
    </w:p>
    <w:p w14:paraId="5AFA9BDB" w14:textId="63CD43EB" w:rsidR="009325F8" w:rsidRPr="0095655B" w:rsidRDefault="003F16AA" w:rsidP="0085308F">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Es </w:t>
      </w:r>
      <w:r w:rsidR="00A04146" w:rsidRPr="0095655B">
        <w:rPr>
          <w:rFonts w:asciiTheme="majorHAnsi" w:eastAsia="Calibri" w:hAnsiTheme="majorHAnsi" w:cstheme="majorHAnsi"/>
          <w:color w:val="202124"/>
          <w:sz w:val="24"/>
          <w:szCs w:val="24"/>
        </w:rPr>
        <w:t>recomendable</w:t>
      </w:r>
      <w:r w:rsidRPr="0095655B">
        <w:rPr>
          <w:rFonts w:asciiTheme="majorHAnsi" w:eastAsia="Calibri" w:hAnsiTheme="majorHAnsi" w:cstheme="majorHAnsi"/>
          <w:color w:val="202124"/>
          <w:sz w:val="24"/>
          <w:szCs w:val="24"/>
        </w:rPr>
        <w:t xml:space="preserve"> que ese mismo canal pueda ser utilizado tanto por los empleados como por terceros</w:t>
      </w:r>
      <w:r w:rsidR="00A04146" w:rsidRPr="0095655B">
        <w:rPr>
          <w:rFonts w:asciiTheme="majorHAnsi" w:eastAsia="Calibri" w:hAnsiTheme="majorHAnsi" w:cstheme="majorHAnsi"/>
          <w:color w:val="202124"/>
          <w:sz w:val="24"/>
          <w:szCs w:val="24"/>
        </w:rPr>
        <w:t>.</w:t>
      </w:r>
    </w:p>
    <w:p w14:paraId="211D0011" w14:textId="0F792250" w:rsidR="003D1B78" w:rsidRPr="0095655B" w:rsidRDefault="003D1B78" w:rsidP="003D1B78">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lastRenderedPageBreak/>
        <w:t>Dado que cuanto más grande y compleja sea empresa, mayores vías deberían estar comprendidas dentro del canal, sería conveniente que se analice la posibilidad de que el canal de denuncia sea administrado por un tercero independiente.</w:t>
      </w:r>
    </w:p>
    <w:p w14:paraId="6A612CC5" w14:textId="39FE4185" w:rsidR="009325F8" w:rsidRPr="0095655B" w:rsidRDefault="003F16AA" w:rsidP="0085308F">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 xml:space="preserve">Para fomentar una cultura de discusión abierta sobre cuestiones de integridad es conveniente que </w:t>
      </w:r>
      <w:r w:rsidR="00A04146" w:rsidRPr="0095655B">
        <w:rPr>
          <w:rFonts w:asciiTheme="majorHAnsi" w:eastAsia="Calibri" w:hAnsiTheme="majorHAnsi" w:cstheme="majorHAnsi"/>
          <w:color w:val="202124"/>
          <w:sz w:val="24"/>
          <w:szCs w:val="24"/>
        </w:rPr>
        <w:t>los canales éticos</w:t>
      </w:r>
      <w:r w:rsidRPr="0095655B">
        <w:rPr>
          <w:rFonts w:asciiTheme="majorHAnsi" w:eastAsia="Calibri" w:hAnsiTheme="majorHAnsi" w:cstheme="majorHAnsi"/>
          <w:color w:val="202124"/>
          <w:sz w:val="24"/>
          <w:szCs w:val="24"/>
        </w:rPr>
        <w:t xml:space="preserve"> coexistan con los canales naturales de comunicación</w:t>
      </w:r>
      <w:r w:rsidR="00A04146"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como las conversaciones con su</w:t>
      </w:r>
      <w:r w:rsidR="00A04146" w:rsidRPr="0095655B">
        <w:rPr>
          <w:rFonts w:asciiTheme="majorHAnsi" w:eastAsia="Calibri" w:hAnsiTheme="majorHAnsi" w:cstheme="majorHAnsi"/>
          <w:color w:val="202124"/>
          <w:sz w:val="24"/>
          <w:szCs w:val="24"/>
        </w:rPr>
        <w:t>perio</w:t>
      </w:r>
      <w:r w:rsidRPr="0095655B">
        <w:rPr>
          <w:rFonts w:asciiTheme="majorHAnsi" w:eastAsia="Calibri" w:hAnsiTheme="majorHAnsi" w:cstheme="majorHAnsi"/>
          <w:color w:val="202124"/>
          <w:sz w:val="24"/>
          <w:szCs w:val="24"/>
        </w:rPr>
        <w:t>res</w:t>
      </w:r>
      <w:r w:rsidR="00A04146" w:rsidRPr="0095655B">
        <w:rPr>
          <w:rFonts w:asciiTheme="majorHAnsi" w:eastAsia="Calibri" w:hAnsiTheme="majorHAnsi" w:cstheme="majorHAnsi"/>
          <w:color w:val="202124"/>
          <w:sz w:val="24"/>
          <w:szCs w:val="24"/>
        </w:rPr>
        <w:t xml:space="preserve"> y/o con el </w:t>
      </w:r>
      <w:r w:rsidR="007D4501" w:rsidRPr="0095655B">
        <w:rPr>
          <w:rFonts w:asciiTheme="majorHAnsi" w:eastAsia="Calibri" w:hAnsiTheme="majorHAnsi" w:cstheme="majorHAnsi"/>
          <w:color w:val="202124"/>
          <w:sz w:val="24"/>
          <w:szCs w:val="24"/>
        </w:rPr>
        <w:t>responsable</w:t>
      </w:r>
      <w:r w:rsidR="00A04146" w:rsidRPr="0095655B">
        <w:rPr>
          <w:rFonts w:asciiTheme="majorHAnsi" w:eastAsia="Calibri" w:hAnsiTheme="majorHAnsi" w:cstheme="majorHAnsi"/>
          <w:color w:val="202124"/>
          <w:sz w:val="24"/>
          <w:szCs w:val="24"/>
        </w:rPr>
        <w:t xml:space="preserve"> de Integridad.</w:t>
      </w:r>
    </w:p>
    <w:p w14:paraId="4F32263F" w14:textId="77777777" w:rsidR="009325F8" w:rsidRDefault="003F16AA" w:rsidP="008A7497">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Para garantizar transparencia y generar más confianza es conveniente que exista una política que contenga los conceptos, procedimientos, competencias y responsabilidades relacionadas con la recepción y el tratamiento de consultas o denuncias.</w:t>
      </w:r>
    </w:p>
    <w:p w14:paraId="37254F4B" w14:textId="77777777" w:rsidR="000201AC" w:rsidRPr="00CE75BB" w:rsidRDefault="00F76DB1" w:rsidP="008A7497">
      <w:pPr>
        <w:numPr>
          <w:ilvl w:val="0"/>
          <w:numId w:val="18"/>
        </w:numPr>
        <w:spacing w:before="120" w:line="312" w:lineRule="auto"/>
        <w:jc w:val="both"/>
        <w:rPr>
          <w:rFonts w:asciiTheme="majorHAnsi" w:eastAsia="Calibri" w:hAnsiTheme="majorHAnsi" w:cstheme="majorHAnsi"/>
          <w:color w:val="202124"/>
          <w:sz w:val="24"/>
          <w:szCs w:val="24"/>
          <w:highlight w:val="cyan"/>
        </w:rPr>
      </w:pPr>
      <w:r w:rsidRPr="00CE75BB">
        <w:rPr>
          <w:rFonts w:asciiTheme="majorHAnsi" w:eastAsia="Calibri" w:hAnsiTheme="majorHAnsi" w:cstheme="majorHAnsi"/>
          <w:color w:val="202124"/>
          <w:sz w:val="24"/>
          <w:szCs w:val="24"/>
          <w:highlight w:val="cyan"/>
        </w:rPr>
        <w:t xml:space="preserve">Para que exista un mecanismo efectivo de protección contra represalias que permita, entre otras cosas, la denuncia anónima y garantice la confidencialidad, la empresa podría analizar la conveniencia de tercerizar la gestión del canal de denuncia en un tercero independiente.  </w:t>
      </w:r>
    </w:p>
    <w:p w14:paraId="4C269EB4" w14:textId="77777777" w:rsidR="000201AC" w:rsidRPr="00CE75BB" w:rsidRDefault="00F76DB1" w:rsidP="008A7497">
      <w:pPr>
        <w:numPr>
          <w:ilvl w:val="0"/>
          <w:numId w:val="18"/>
        </w:numPr>
        <w:spacing w:before="120" w:line="312" w:lineRule="auto"/>
        <w:jc w:val="both"/>
        <w:rPr>
          <w:rFonts w:asciiTheme="majorHAnsi" w:eastAsia="Calibri" w:hAnsiTheme="majorHAnsi" w:cstheme="majorHAnsi"/>
          <w:color w:val="202124"/>
          <w:sz w:val="24"/>
          <w:szCs w:val="24"/>
          <w:highlight w:val="cyan"/>
        </w:rPr>
      </w:pPr>
      <w:r w:rsidRPr="00CE75BB">
        <w:rPr>
          <w:rFonts w:asciiTheme="majorHAnsi" w:eastAsia="Calibri" w:hAnsiTheme="majorHAnsi" w:cstheme="majorHAnsi"/>
          <w:color w:val="202124"/>
          <w:sz w:val="24"/>
          <w:szCs w:val="24"/>
          <w:highlight w:val="cyan"/>
        </w:rPr>
        <w:t>La empresa podría considerar diversas prácticas y estándares internacionales para diseñar un mecanismo efectivo de protección contra represalias contra denunciantes, testigos y colabores, como ser</w:t>
      </w:r>
      <w:r w:rsidR="000201AC" w:rsidRPr="00CE75BB">
        <w:rPr>
          <w:highlight w:val="cyan"/>
          <w:lang w:val="es-AR"/>
        </w:rPr>
        <w:t xml:space="preserve"> </w:t>
      </w:r>
    </w:p>
    <w:p w14:paraId="03493856" w14:textId="77777777" w:rsidR="0035635C" w:rsidRPr="00CE75BB" w:rsidRDefault="000201AC" w:rsidP="008A7497">
      <w:pPr>
        <w:numPr>
          <w:ilvl w:val="1"/>
          <w:numId w:val="18"/>
        </w:numPr>
        <w:spacing w:before="120" w:line="312" w:lineRule="auto"/>
        <w:jc w:val="both"/>
        <w:rPr>
          <w:rFonts w:asciiTheme="majorHAnsi" w:eastAsia="Calibri" w:hAnsiTheme="majorHAnsi" w:cstheme="majorHAnsi"/>
          <w:color w:val="202124"/>
          <w:sz w:val="24"/>
          <w:szCs w:val="24"/>
          <w:highlight w:val="cyan"/>
        </w:rPr>
      </w:pPr>
      <w:r w:rsidRPr="00CE75BB">
        <w:rPr>
          <w:highlight w:val="cyan"/>
          <w:lang w:val="es-AR"/>
        </w:rPr>
        <w:t xml:space="preserve">Las pautas que surgen de los Principios Rectores sobre las Empresas y los Derechos Humanos (Principio 27), </w:t>
      </w:r>
    </w:p>
    <w:p w14:paraId="38913231" w14:textId="77777777" w:rsidR="00CE75BB" w:rsidRPr="00CE75BB" w:rsidRDefault="000201AC" w:rsidP="008A7497">
      <w:pPr>
        <w:numPr>
          <w:ilvl w:val="1"/>
          <w:numId w:val="18"/>
        </w:numPr>
        <w:spacing w:before="120" w:line="312" w:lineRule="auto"/>
        <w:jc w:val="both"/>
        <w:rPr>
          <w:rFonts w:asciiTheme="majorHAnsi" w:eastAsia="Calibri" w:hAnsiTheme="majorHAnsi" w:cstheme="majorHAnsi"/>
          <w:color w:val="202124"/>
          <w:sz w:val="24"/>
          <w:szCs w:val="24"/>
          <w:highlight w:val="cyan"/>
        </w:rPr>
      </w:pPr>
      <w:r w:rsidRPr="00CE75BB">
        <w:rPr>
          <w:highlight w:val="cyan"/>
          <w:lang w:val="es-AR"/>
        </w:rPr>
        <w:t xml:space="preserve">las Directrices de la OCDE para las Empresas Multinacionales, </w:t>
      </w:r>
    </w:p>
    <w:p w14:paraId="5A71F6D6" w14:textId="77777777" w:rsidR="00CE75BB" w:rsidRPr="00CE75BB" w:rsidRDefault="000201AC" w:rsidP="008A7497">
      <w:pPr>
        <w:numPr>
          <w:ilvl w:val="1"/>
          <w:numId w:val="18"/>
        </w:numPr>
        <w:spacing w:before="120" w:line="312" w:lineRule="auto"/>
        <w:jc w:val="both"/>
        <w:rPr>
          <w:rFonts w:asciiTheme="majorHAnsi" w:eastAsia="Calibri" w:hAnsiTheme="majorHAnsi" w:cstheme="majorHAnsi"/>
          <w:color w:val="202124"/>
          <w:sz w:val="24"/>
          <w:szCs w:val="24"/>
          <w:highlight w:val="cyan"/>
        </w:rPr>
      </w:pPr>
      <w:r w:rsidRPr="00CE75BB">
        <w:rPr>
          <w:highlight w:val="cyan"/>
          <w:lang w:val="es-AR"/>
        </w:rPr>
        <w:t xml:space="preserve">el Convenio Europeo sobre Protección de los Derechos Humanos y las Libertades (y la jurisprudencia del Tribunal Europeo de Derechos Humanos de donde surgen importantes estándares en materia de confidencialidad, protección contra represalias y acceso a mecanismos de denuncia efectivos) y la Directiva (UE) 2019/1937 del Parlamento Europeo y del Consejo adoptada el 23 de octubre de 2019 sobre protección de personas que denuncien infracciones del Derecho de la Unión Europea, </w:t>
      </w:r>
    </w:p>
    <w:p w14:paraId="5637E1BF" w14:textId="080D382D" w:rsidR="00CE75BB" w:rsidRPr="00CE75BB" w:rsidRDefault="000201AC" w:rsidP="008A7497">
      <w:pPr>
        <w:numPr>
          <w:ilvl w:val="1"/>
          <w:numId w:val="18"/>
        </w:numPr>
        <w:spacing w:before="120" w:line="312" w:lineRule="auto"/>
        <w:jc w:val="both"/>
        <w:rPr>
          <w:rFonts w:asciiTheme="majorHAnsi" w:eastAsia="Calibri" w:hAnsiTheme="majorHAnsi" w:cstheme="majorHAnsi"/>
          <w:color w:val="202124"/>
          <w:sz w:val="24"/>
          <w:szCs w:val="24"/>
          <w:highlight w:val="cyan"/>
        </w:rPr>
      </w:pPr>
      <w:r w:rsidRPr="00CE75BB">
        <w:rPr>
          <w:highlight w:val="cyan"/>
          <w:lang w:val="es-AR"/>
        </w:rPr>
        <w:t xml:space="preserve">la Declaración Tripartita de la OIT sobre Principios sobre la Conducta de las Empresas Multinacionales y la Política Social (principio 4), </w:t>
      </w:r>
    </w:p>
    <w:p w14:paraId="67FA71A6" w14:textId="47A6C9E1" w:rsidR="000201AC" w:rsidRPr="00CE75BB" w:rsidRDefault="00CE75BB" w:rsidP="008A7497">
      <w:pPr>
        <w:numPr>
          <w:ilvl w:val="1"/>
          <w:numId w:val="18"/>
        </w:numPr>
        <w:spacing w:before="120" w:line="312" w:lineRule="auto"/>
        <w:jc w:val="both"/>
        <w:rPr>
          <w:rFonts w:asciiTheme="majorHAnsi" w:eastAsia="Calibri" w:hAnsiTheme="majorHAnsi" w:cstheme="majorHAnsi"/>
          <w:color w:val="202124"/>
          <w:sz w:val="24"/>
          <w:szCs w:val="24"/>
          <w:highlight w:val="cyan"/>
        </w:rPr>
      </w:pPr>
      <w:r w:rsidRPr="00CE75BB">
        <w:rPr>
          <w:highlight w:val="cyan"/>
          <w:lang w:val="es-AR"/>
        </w:rPr>
        <w:t>D</w:t>
      </w:r>
      <w:r w:rsidR="000201AC" w:rsidRPr="00CE75BB">
        <w:rPr>
          <w:highlight w:val="cyan"/>
          <w:lang w:val="es-AR"/>
        </w:rPr>
        <w:t xml:space="preserve">iversos documentos en este sentido elaborados por la Organización para la Cooperación y el Desarrollo Económicos (OCDE) (que pueden encontrarse aquí </w:t>
      </w:r>
      <w:hyperlink r:id="rId47" w:history="1">
        <w:r w:rsidR="000201AC" w:rsidRPr="00CE75BB">
          <w:rPr>
            <w:rStyle w:val="Hipervnculo"/>
            <w:highlight w:val="cyan"/>
            <w:lang w:val="es-AR"/>
          </w:rPr>
          <w:t>https://www.oecd.org/gov/ethics/whistleblower-protection/</w:t>
        </w:r>
      </w:hyperlink>
      <w:r w:rsidR="000201AC" w:rsidRPr="00CE75BB">
        <w:rPr>
          <w:highlight w:val="cyan"/>
          <w:lang w:val="es-AR"/>
        </w:rPr>
        <w:t xml:space="preserve">), </w:t>
      </w:r>
      <w:r w:rsidRPr="00CE75BB">
        <w:rPr>
          <w:highlight w:val="cyan"/>
          <w:lang w:val="es-AR"/>
        </w:rPr>
        <w:t xml:space="preserve">y/o por </w:t>
      </w:r>
      <w:r w:rsidR="000201AC" w:rsidRPr="00CE75BB">
        <w:rPr>
          <w:highlight w:val="cyan"/>
          <w:lang w:val="es-AR"/>
        </w:rPr>
        <w:t xml:space="preserve">Transparencia Internacional (al que puede accederse a través de este link </w:t>
      </w:r>
      <w:hyperlink r:id="rId48" w:history="1">
        <w:r w:rsidR="000201AC" w:rsidRPr="00CE75BB">
          <w:rPr>
            <w:rStyle w:val="Hipervnculo"/>
            <w:highlight w:val="cyan"/>
            <w:lang w:val="es-AR"/>
          </w:rPr>
          <w:t>https://www.transparency.org/en/projects/whistleblowing-project/publications-and-resources</w:t>
        </w:r>
      </w:hyperlink>
      <w:r w:rsidR="000201AC" w:rsidRPr="00CE75BB">
        <w:rPr>
          <w:highlight w:val="cyan"/>
          <w:lang w:val="es-AR"/>
        </w:rPr>
        <w:t>), entre otros.</w:t>
      </w:r>
    </w:p>
    <w:p w14:paraId="42BA1369" w14:textId="77777777" w:rsidR="00CE75BB" w:rsidRPr="00CE75BB" w:rsidRDefault="00CE75BB" w:rsidP="008A7497">
      <w:pPr>
        <w:pStyle w:val="Prrafodelista"/>
        <w:numPr>
          <w:ilvl w:val="0"/>
          <w:numId w:val="18"/>
        </w:numPr>
        <w:jc w:val="both"/>
        <w:rPr>
          <w:highlight w:val="cyan"/>
          <w:lang w:val="es-AR"/>
        </w:rPr>
      </w:pPr>
      <w:r w:rsidRPr="00CE75BB">
        <w:rPr>
          <w:highlight w:val="cyan"/>
          <w:lang w:val="es-AR"/>
        </w:rPr>
        <w:lastRenderedPageBreak/>
        <w:t>Podría implementarse la norma ISO 27001:2013, sobre Sistemas de gestión de seguridad de la información, complementándola con las normas ISO 37001:2016, sobre Sistemas de gestión antisoborno, la ISO 37301:2021, sobre Sistemas de Gestión de Cumplimiento, que sustituye a ISO 19600 y con la ISO 27001:2013, sobre Sistemas de gestión de seguridad de la información</w:t>
      </w:r>
    </w:p>
    <w:p w14:paraId="51F219C6" w14:textId="18AD8E9A" w:rsidR="009325F8" w:rsidRPr="0095655B" w:rsidRDefault="003F16AA" w:rsidP="0085308F">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Es importante que la empresa pueda reaccionar rápidamente respondiendo las consultas o avanzando sobre el hecho denunciado (ya sea investigándolo, denunciándolo a la justicia, sancionando a un trabajador, modificando algún procedimiento, dejando de trabajar con algún tercero, etc.)</w:t>
      </w:r>
      <w:r w:rsidR="001F783C" w:rsidRPr="0095655B">
        <w:rPr>
          <w:rFonts w:asciiTheme="majorHAnsi" w:eastAsia="Calibri" w:hAnsiTheme="majorHAnsi" w:cstheme="majorHAnsi"/>
          <w:color w:val="202124"/>
          <w:sz w:val="24"/>
          <w:szCs w:val="24"/>
        </w:rPr>
        <w:t>.</w:t>
      </w:r>
      <w:r w:rsidRPr="0095655B">
        <w:rPr>
          <w:rFonts w:asciiTheme="majorHAnsi" w:eastAsia="Calibri" w:hAnsiTheme="majorHAnsi" w:cstheme="majorHAnsi"/>
          <w:color w:val="202124"/>
          <w:sz w:val="24"/>
          <w:szCs w:val="24"/>
        </w:rPr>
        <w:t xml:space="preserve"> </w:t>
      </w:r>
    </w:p>
    <w:p w14:paraId="4FD3A76E" w14:textId="502B7F2E" w:rsidR="009325F8" w:rsidRPr="0095655B" w:rsidRDefault="001F783C" w:rsidP="0085308F">
      <w:pPr>
        <w:numPr>
          <w:ilvl w:val="0"/>
          <w:numId w:val="18"/>
        </w:numPr>
        <w:spacing w:before="120" w:line="312" w:lineRule="auto"/>
        <w:jc w:val="both"/>
        <w:rPr>
          <w:rFonts w:asciiTheme="majorHAnsi" w:eastAsia="Calibri" w:hAnsiTheme="majorHAnsi" w:cstheme="majorHAnsi"/>
          <w:color w:val="202124"/>
          <w:sz w:val="24"/>
          <w:szCs w:val="24"/>
        </w:rPr>
      </w:pPr>
      <w:r w:rsidRPr="0095655B">
        <w:rPr>
          <w:rFonts w:asciiTheme="majorHAnsi" w:eastAsia="Calibri" w:hAnsiTheme="majorHAnsi" w:cstheme="majorHAnsi"/>
          <w:color w:val="202124"/>
          <w:sz w:val="24"/>
          <w:szCs w:val="24"/>
        </w:rPr>
        <w:t>Es conveniente que s</w:t>
      </w:r>
      <w:r w:rsidR="003F16AA" w:rsidRPr="0095655B">
        <w:rPr>
          <w:rFonts w:asciiTheme="majorHAnsi" w:eastAsia="Calibri" w:hAnsiTheme="majorHAnsi" w:cstheme="majorHAnsi"/>
          <w:color w:val="202124"/>
          <w:sz w:val="24"/>
          <w:szCs w:val="24"/>
        </w:rPr>
        <w:t xml:space="preserve">e haga un monitoreo continuo de </w:t>
      </w:r>
      <w:r w:rsidRPr="0095655B">
        <w:rPr>
          <w:rFonts w:asciiTheme="majorHAnsi" w:eastAsia="Calibri" w:hAnsiTheme="majorHAnsi" w:cstheme="majorHAnsi"/>
          <w:color w:val="202124"/>
          <w:sz w:val="24"/>
          <w:szCs w:val="24"/>
        </w:rPr>
        <w:t>la</w:t>
      </w:r>
      <w:r w:rsidR="003F16AA" w:rsidRPr="0095655B">
        <w:rPr>
          <w:rFonts w:asciiTheme="majorHAnsi" w:eastAsia="Calibri" w:hAnsiTheme="majorHAnsi" w:cstheme="majorHAnsi"/>
          <w:color w:val="202124"/>
          <w:sz w:val="24"/>
          <w:szCs w:val="24"/>
        </w:rPr>
        <w:t xml:space="preserve"> línea ética, ya que ello le permitirá medir su efectividad.</w:t>
      </w:r>
    </w:p>
    <w:p w14:paraId="05CB1363" w14:textId="77777777" w:rsidR="009325F8" w:rsidRPr="0095655B" w:rsidRDefault="009325F8" w:rsidP="0085308F">
      <w:pPr>
        <w:spacing w:before="120" w:line="312" w:lineRule="auto"/>
        <w:jc w:val="both"/>
        <w:rPr>
          <w:rFonts w:asciiTheme="majorHAnsi" w:eastAsia="Calibri" w:hAnsiTheme="majorHAnsi" w:cstheme="majorHAnsi"/>
          <w:color w:val="202124"/>
          <w:sz w:val="24"/>
          <w:szCs w:val="24"/>
        </w:rPr>
      </w:pPr>
    </w:p>
    <w:p w14:paraId="5AD3C42E" w14:textId="003A17FC" w:rsidR="007A7905" w:rsidRPr="0095655B" w:rsidRDefault="007A7905"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13" w:name="_Toc168255641"/>
      <w:r w:rsidRPr="0095655B">
        <w:rPr>
          <w:rFonts w:asciiTheme="majorHAnsi" w:eastAsiaTheme="majorEastAsia" w:hAnsiTheme="majorHAnsi" w:cstheme="majorBidi"/>
          <w:b/>
          <w:bCs/>
          <w:color w:val="365F91" w:themeColor="accent1" w:themeShade="BF"/>
          <w:sz w:val="26"/>
          <w:szCs w:val="26"/>
          <w:lang w:val="es-AR"/>
        </w:rPr>
        <w:t>6.A.4 Indicadores y criterios de evaluación</w:t>
      </w:r>
      <w:r w:rsidR="00A04ACC" w:rsidRPr="0095655B">
        <w:rPr>
          <w:rFonts w:asciiTheme="majorHAnsi" w:eastAsiaTheme="majorEastAsia" w:hAnsiTheme="majorHAnsi" w:cstheme="majorBidi"/>
          <w:b/>
          <w:bCs/>
          <w:color w:val="365F91" w:themeColor="accent1" w:themeShade="BF"/>
          <w:sz w:val="26"/>
          <w:szCs w:val="26"/>
          <w:lang w:val="es-AR"/>
        </w:rPr>
        <w:t>.</w:t>
      </w:r>
      <w:bookmarkEnd w:id="113"/>
      <w:r w:rsidRPr="0095655B">
        <w:rPr>
          <w:rFonts w:asciiTheme="majorHAnsi" w:eastAsiaTheme="majorEastAsia" w:hAnsiTheme="majorHAnsi" w:cstheme="majorBidi"/>
          <w:b/>
          <w:bCs/>
          <w:color w:val="365F91" w:themeColor="accent1" w:themeShade="BF"/>
          <w:sz w:val="26"/>
          <w:szCs w:val="26"/>
          <w:lang w:val="es-AR"/>
        </w:rPr>
        <w:t xml:space="preserve"> </w:t>
      </w:r>
    </w:p>
    <w:p w14:paraId="23C7F52A" w14:textId="42C42E7B" w:rsidR="008C1BBB" w:rsidRPr="0095655B" w:rsidRDefault="008C1BBB" w:rsidP="0085308F">
      <w:pPr>
        <w:spacing w:before="120" w:after="160" w:line="312" w:lineRule="auto"/>
      </w:pPr>
      <w:r w:rsidRPr="0095655B">
        <w:rPr>
          <w:noProof/>
          <w:lang w:val="es-AR"/>
        </w:rPr>
        <w:drawing>
          <wp:inline distT="0" distB="0" distL="0" distR="0" wp14:anchorId="7B37FF0B" wp14:editId="1AE7DBC9">
            <wp:extent cx="5733415" cy="278765"/>
            <wp:effectExtent l="0" t="0" r="635"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3353857A" w14:textId="77777777" w:rsidR="00A04ACC" w:rsidRDefault="00A04ACC" w:rsidP="00A04ACC">
      <w:bookmarkStart w:id="114" w:name="_y1whaoikm63k" w:colFirst="0" w:colLast="0"/>
      <w:bookmarkEnd w:id="114"/>
    </w:p>
    <w:p w14:paraId="6DA2537E" w14:textId="77777777" w:rsidR="00C126AD" w:rsidRDefault="00C126AD" w:rsidP="00A04ACC"/>
    <w:p w14:paraId="32FF179C" w14:textId="245D1D45" w:rsidR="00C126AD" w:rsidRPr="00CD7C65" w:rsidRDefault="00CD7C65" w:rsidP="00A04ACC">
      <w:pPr>
        <w:rPr>
          <w:lang w:val="es-ES"/>
        </w:rPr>
      </w:pPr>
      <w:r w:rsidRPr="00CD7C65">
        <w:rPr>
          <w:noProof/>
          <w:lang w:val="es-ES"/>
        </w:rPr>
        <w:drawing>
          <wp:inline distT="0" distB="0" distL="0" distR="0" wp14:anchorId="23389C29" wp14:editId="5E026F9C">
            <wp:extent cx="5733415" cy="2409190"/>
            <wp:effectExtent l="0" t="0" r="635" b="0"/>
            <wp:docPr id="1143719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19797" name=""/>
                    <pic:cNvPicPr/>
                  </pic:nvPicPr>
                  <pic:blipFill>
                    <a:blip r:embed="rId49"/>
                    <a:stretch>
                      <a:fillRect/>
                    </a:stretch>
                  </pic:blipFill>
                  <pic:spPr>
                    <a:xfrm>
                      <a:off x="0" y="0"/>
                      <a:ext cx="5733415" cy="2409190"/>
                    </a:xfrm>
                    <a:prstGeom prst="rect">
                      <a:avLst/>
                    </a:prstGeom>
                  </pic:spPr>
                </pic:pic>
              </a:graphicData>
            </a:graphic>
          </wp:inline>
        </w:drawing>
      </w:r>
    </w:p>
    <w:p w14:paraId="2815BEAA" w14:textId="77777777" w:rsidR="003D1B78" w:rsidRDefault="003D1B78" w:rsidP="00A04ACC"/>
    <w:p w14:paraId="71D00FFA" w14:textId="77777777" w:rsidR="00C126AD" w:rsidRPr="0095655B" w:rsidRDefault="00C126AD" w:rsidP="00A04ACC"/>
    <w:p w14:paraId="01073323" w14:textId="66CCED5A" w:rsidR="007A7905" w:rsidRPr="0095655B" w:rsidRDefault="007A7905"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15" w:name="_Toc168255642"/>
      <w:r w:rsidRPr="0095655B">
        <w:rPr>
          <w:rFonts w:asciiTheme="majorHAnsi" w:eastAsiaTheme="majorEastAsia" w:hAnsiTheme="majorHAnsi" w:cstheme="majorBidi"/>
          <w:b/>
          <w:bCs/>
          <w:color w:val="365F91" w:themeColor="accent1" w:themeShade="BF"/>
          <w:sz w:val="26"/>
          <w:szCs w:val="26"/>
          <w:lang w:val="es-AR"/>
        </w:rPr>
        <w:t>6.A.5 Formas de documentarlo</w:t>
      </w:r>
      <w:r w:rsidR="00A04ACC" w:rsidRPr="0095655B">
        <w:rPr>
          <w:rFonts w:asciiTheme="majorHAnsi" w:eastAsiaTheme="majorEastAsia" w:hAnsiTheme="majorHAnsi" w:cstheme="majorBidi"/>
          <w:b/>
          <w:bCs/>
          <w:color w:val="365F91" w:themeColor="accent1" w:themeShade="BF"/>
          <w:sz w:val="26"/>
          <w:szCs w:val="26"/>
          <w:lang w:val="es-AR"/>
        </w:rPr>
        <w:t>.</w:t>
      </w:r>
      <w:bookmarkEnd w:id="115"/>
    </w:p>
    <w:p w14:paraId="02A919E5" w14:textId="435E707B"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organización podrá acreditar que cuenta con un canal ético (o con una línea de denuncias o como quiera denominarlo) y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ste se encuentra </w:t>
      </w:r>
      <w:r w:rsidR="003D1B78" w:rsidRPr="0095655B">
        <w:rPr>
          <w:rFonts w:asciiTheme="majorHAnsi" w:eastAsia="Calibri" w:hAnsiTheme="majorHAnsi" w:cstheme="majorHAnsi"/>
          <w:b/>
          <w:bCs/>
          <w:sz w:val="24"/>
          <w:szCs w:val="24"/>
        </w:rPr>
        <w:t xml:space="preserve">efectivamente </w:t>
      </w:r>
      <w:r w:rsidRPr="0095655B">
        <w:rPr>
          <w:rFonts w:asciiTheme="majorHAnsi" w:eastAsia="Calibri" w:hAnsiTheme="majorHAnsi" w:cstheme="majorHAnsi"/>
          <w:b/>
          <w:bCs/>
          <w:sz w:val="24"/>
          <w:szCs w:val="24"/>
        </w:rPr>
        <w:t>operativo</w:t>
      </w:r>
      <w:r w:rsidRPr="0095655B">
        <w:rPr>
          <w:rFonts w:asciiTheme="majorHAnsi" w:eastAsia="Calibri" w:hAnsiTheme="majorHAnsi" w:cstheme="majorHAnsi"/>
          <w:sz w:val="24"/>
          <w:szCs w:val="24"/>
        </w:rPr>
        <w:t xml:space="preserve">, por ejemplo, de las siguientes maneras: </w:t>
      </w:r>
    </w:p>
    <w:p w14:paraId="7B732C79" w14:textId="77777777" w:rsidR="00656EBB" w:rsidRPr="0095655B" w:rsidRDefault="003F16AA"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Aportando </w:t>
      </w:r>
      <w:r w:rsidR="00656EBB" w:rsidRPr="0095655B">
        <w:rPr>
          <w:rFonts w:asciiTheme="majorHAnsi" w:eastAsia="Calibri" w:hAnsiTheme="majorHAnsi" w:cstheme="majorHAnsi"/>
          <w:sz w:val="24"/>
          <w:szCs w:val="24"/>
        </w:rPr>
        <w:t>evidencias sobre el establecimiento de la obligación de denunciar</w:t>
      </w:r>
    </w:p>
    <w:p w14:paraId="2C531493" w14:textId="235D65B6" w:rsidR="009325F8" w:rsidRPr="0095655B" w:rsidRDefault="00656EBB"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Mediante </w:t>
      </w:r>
      <w:r w:rsidR="003F16AA" w:rsidRPr="0095655B">
        <w:rPr>
          <w:rFonts w:asciiTheme="majorHAnsi" w:eastAsia="Calibri" w:hAnsiTheme="majorHAnsi" w:cstheme="majorHAnsi"/>
          <w:sz w:val="24"/>
          <w:szCs w:val="24"/>
        </w:rPr>
        <w:t>materiales sobre campañas de divulgación sobre su existencia y modos de utilización.</w:t>
      </w:r>
    </w:p>
    <w:p w14:paraId="0A490F98" w14:textId="2148C55D" w:rsidR="009325F8" w:rsidRPr="0095655B" w:rsidRDefault="00656EBB"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A través de</w:t>
      </w:r>
      <w:r w:rsidR="003F16AA" w:rsidRPr="0095655B">
        <w:rPr>
          <w:rFonts w:asciiTheme="majorHAnsi" w:eastAsia="Calibri" w:hAnsiTheme="majorHAnsi" w:cstheme="majorHAnsi"/>
          <w:sz w:val="24"/>
          <w:szCs w:val="24"/>
        </w:rPr>
        <w:t xml:space="preserve"> las pautas que en ese sentido estén establecidas en el Código de Ética (o de Conducta) </w:t>
      </w:r>
      <w:r w:rsidR="00B82704" w:rsidRPr="0095655B">
        <w:rPr>
          <w:rFonts w:asciiTheme="majorHAnsi" w:eastAsia="Calibri" w:hAnsiTheme="majorHAnsi" w:cstheme="majorHAnsi"/>
          <w:sz w:val="24"/>
          <w:szCs w:val="24"/>
        </w:rPr>
        <w:t>y/o en</w:t>
      </w:r>
      <w:r w:rsidR="003F16AA" w:rsidRPr="0095655B">
        <w:rPr>
          <w:rFonts w:asciiTheme="majorHAnsi" w:eastAsia="Calibri" w:hAnsiTheme="majorHAnsi" w:cstheme="majorHAnsi"/>
          <w:sz w:val="24"/>
          <w:szCs w:val="24"/>
        </w:rPr>
        <w:t xml:space="preserve"> otras políticas que refieran a ello.</w:t>
      </w:r>
    </w:p>
    <w:p w14:paraId="2FE7E993" w14:textId="675453CB" w:rsidR="009325F8" w:rsidRPr="0095655B" w:rsidRDefault="003F16AA"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Mediante un enlace a través del cual se pueda acceder al canal ético</w:t>
      </w:r>
      <w:r w:rsidR="00B82704" w:rsidRPr="0095655B">
        <w:rPr>
          <w:rFonts w:asciiTheme="majorHAnsi" w:eastAsia="Calibri" w:hAnsiTheme="majorHAnsi" w:cstheme="majorHAnsi"/>
          <w:sz w:val="24"/>
          <w:szCs w:val="24"/>
        </w:rPr>
        <w:t>.</w:t>
      </w:r>
    </w:p>
    <w:p w14:paraId="4E17D7A5" w14:textId="77777777" w:rsidR="009325F8" w:rsidRPr="0095655B" w:rsidRDefault="003F16AA"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Acompañando modelo de formulario de denuncia.</w:t>
      </w:r>
    </w:p>
    <w:p w14:paraId="60077577" w14:textId="6A8AC163" w:rsidR="009325F8" w:rsidRPr="0095655B" w:rsidRDefault="003F16AA" w:rsidP="003D1B78">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 través de documentos donde conste el compromiso de protección del denunciante contra represalias.</w:t>
      </w:r>
    </w:p>
    <w:p w14:paraId="19322EB9" w14:textId="34274912" w:rsidR="009325F8" w:rsidRPr="0095655B" w:rsidRDefault="003F16AA" w:rsidP="0085308F">
      <w:pPr>
        <w:numPr>
          <w:ilvl w:val="0"/>
          <w:numId w:val="19"/>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Mediante el monitoreo o informe sobre el desempeño del canal</w:t>
      </w:r>
      <w:r w:rsidR="00B82704" w:rsidRPr="0095655B">
        <w:rPr>
          <w:rFonts w:asciiTheme="majorHAnsi" w:eastAsia="Calibri" w:hAnsiTheme="majorHAnsi" w:cstheme="majorHAnsi"/>
          <w:sz w:val="24"/>
          <w:szCs w:val="24"/>
        </w:rPr>
        <w:t>.</w:t>
      </w:r>
    </w:p>
    <w:p w14:paraId="223422FA" w14:textId="77777777" w:rsidR="009325F8" w:rsidRPr="0095655B" w:rsidRDefault="009325F8" w:rsidP="0085308F">
      <w:pPr>
        <w:spacing w:before="120" w:after="160" w:line="312" w:lineRule="auto"/>
        <w:jc w:val="both"/>
        <w:rPr>
          <w:rFonts w:asciiTheme="majorHAnsi" w:eastAsia="Calibri" w:hAnsiTheme="majorHAnsi" w:cstheme="majorHAnsi"/>
          <w:sz w:val="24"/>
          <w:szCs w:val="24"/>
        </w:rPr>
      </w:pPr>
    </w:p>
    <w:p w14:paraId="452E984D" w14:textId="601979FD" w:rsidR="009325F8" w:rsidRPr="0095655B" w:rsidRDefault="008C1BBB" w:rsidP="00A02E4D">
      <w:pPr>
        <w:pStyle w:val="Ttulo1"/>
        <w:spacing w:before="120" w:line="312" w:lineRule="auto"/>
        <w:jc w:val="both"/>
        <w:rPr>
          <w:rFonts w:asciiTheme="majorHAnsi" w:eastAsiaTheme="majorEastAsia" w:hAnsiTheme="majorHAnsi" w:cstheme="majorBidi"/>
          <w:b/>
          <w:bCs/>
          <w:smallCaps/>
          <w:noProof/>
          <w:color w:val="365F91" w:themeColor="accent1" w:themeShade="BF"/>
          <w:sz w:val="32"/>
          <w:szCs w:val="32"/>
          <w:lang w:val="es-AR"/>
        </w:rPr>
      </w:pPr>
      <w:bookmarkStart w:id="116" w:name="_sr9g17h8bc2c" w:colFirst="0" w:colLast="0"/>
      <w:bookmarkStart w:id="117" w:name="_Toc168255643"/>
      <w:bookmarkEnd w:id="116"/>
      <w:r w:rsidRPr="0095655B">
        <w:rPr>
          <w:rFonts w:asciiTheme="majorHAnsi" w:eastAsiaTheme="majorEastAsia" w:hAnsiTheme="majorHAnsi" w:cstheme="majorBidi"/>
          <w:b/>
          <w:bCs/>
          <w:smallCaps/>
          <w:noProof/>
          <w:color w:val="365F91" w:themeColor="accent1" w:themeShade="BF"/>
          <w:sz w:val="32"/>
          <w:szCs w:val="32"/>
          <w:lang w:val="es-AR"/>
        </w:rPr>
        <w:t>6.B.</w:t>
      </w:r>
      <w:r w:rsidR="00B82704" w:rsidRPr="0095655B">
        <w:rPr>
          <w:rFonts w:asciiTheme="majorHAnsi" w:eastAsiaTheme="majorEastAsia" w:hAnsiTheme="majorHAnsi" w:cstheme="majorBidi"/>
          <w:b/>
          <w:bCs/>
          <w:smallCaps/>
          <w:noProof/>
          <w:color w:val="365F91" w:themeColor="accent1" w:themeShade="BF"/>
          <w:sz w:val="32"/>
          <w:szCs w:val="32"/>
          <w:lang w:val="es-AR"/>
        </w:rPr>
        <w:t xml:space="preserve"> </w:t>
      </w:r>
      <w:r w:rsidR="003F16AA" w:rsidRPr="0095655B">
        <w:rPr>
          <w:rFonts w:asciiTheme="majorHAnsi" w:eastAsiaTheme="majorEastAsia" w:hAnsiTheme="majorHAnsi" w:cstheme="majorBidi"/>
          <w:b/>
          <w:bCs/>
          <w:smallCaps/>
          <w:noProof/>
          <w:color w:val="365F91" w:themeColor="accent1" w:themeShade="BF"/>
          <w:sz w:val="32"/>
          <w:szCs w:val="32"/>
          <w:lang w:val="es-AR"/>
        </w:rPr>
        <w:t xml:space="preserve">Subtema: </w:t>
      </w:r>
      <w:r w:rsidR="00D20668" w:rsidRPr="0095655B">
        <w:rPr>
          <w:rFonts w:asciiTheme="majorHAnsi" w:eastAsiaTheme="majorEastAsia" w:hAnsiTheme="majorHAnsi" w:cstheme="majorBidi"/>
          <w:b/>
          <w:bCs/>
          <w:smallCaps/>
          <w:noProof/>
          <w:color w:val="365F91" w:themeColor="accent1" w:themeShade="BF"/>
          <w:sz w:val="32"/>
          <w:szCs w:val="32"/>
          <w:lang w:val="es-AR"/>
        </w:rPr>
        <w:t xml:space="preserve">remediación y y medidas discplinarias e </w:t>
      </w:r>
      <w:r w:rsidR="003F16AA" w:rsidRPr="0095655B">
        <w:rPr>
          <w:rFonts w:asciiTheme="majorHAnsi" w:eastAsiaTheme="majorEastAsia" w:hAnsiTheme="majorHAnsi" w:cstheme="majorBidi"/>
          <w:b/>
          <w:bCs/>
          <w:smallCaps/>
          <w:noProof/>
          <w:color w:val="365F91" w:themeColor="accent1" w:themeShade="BF"/>
          <w:sz w:val="32"/>
          <w:szCs w:val="32"/>
          <w:lang w:val="es-AR"/>
        </w:rPr>
        <w:t>incentivos</w:t>
      </w:r>
      <w:r w:rsidR="00D20668" w:rsidRPr="0095655B">
        <w:rPr>
          <w:rFonts w:asciiTheme="majorHAnsi" w:eastAsiaTheme="majorEastAsia" w:hAnsiTheme="majorHAnsi" w:cstheme="majorBidi"/>
          <w:b/>
          <w:bCs/>
          <w:smallCaps/>
          <w:noProof/>
          <w:color w:val="365F91" w:themeColor="accent1" w:themeShade="BF"/>
          <w:sz w:val="32"/>
          <w:szCs w:val="32"/>
          <w:lang w:val="es-AR"/>
        </w:rPr>
        <w:t xml:space="preserve"> y mecanismos de reconocimiento.</w:t>
      </w:r>
      <w:bookmarkEnd w:id="117"/>
    </w:p>
    <w:p w14:paraId="1EB1C830" w14:textId="77777777" w:rsidR="00047B9D" w:rsidRPr="0095655B" w:rsidRDefault="00047B9D" w:rsidP="0085308F">
      <w:pPr>
        <w:spacing w:before="120" w:line="312" w:lineRule="auto"/>
      </w:pPr>
    </w:p>
    <w:p w14:paraId="2795A6C1" w14:textId="4C69CA5B" w:rsidR="009325F8" w:rsidRPr="0095655B" w:rsidRDefault="009325F8" w:rsidP="0085308F">
      <w:pPr>
        <w:spacing w:before="120" w:line="312" w:lineRule="auto"/>
        <w:rPr>
          <w:noProof/>
          <w:lang w:val="es-AR"/>
        </w:rPr>
      </w:pPr>
      <w:bookmarkStart w:id="118" w:name="_kd6onvoil2w4" w:colFirst="0" w:colLast="0"/>
      <w:bookmarkEnd w:id="118"/>
    </w:p>
    <w:tbl>
      <w:tblPr>
        <w:tblW w:w="9360" w:type="dxa"/>
        <w:tblLook w:val="04A0" w:firstRow="1" w:lastRow="0" w:firstColumn="1" w:lastColumn="0" w:noHBand="0" w:noVBand="1"/>
      </w:tblPr>
      <w:tblGrid>
        <w:gridCol w:w="5280"/>
        <w:gridCol w:w="1941"/>
        <w:gridCol w:w="2139"/>
      </w:tblGrid>
      <w:tr w:rsidR="00D20668" w:rsidRPr="0095655B" w14:paraId="16955593" w14:textId="77777777" w:rsidTr="00D20668">
        <w:trPr>
          <w:trHeight w:val="324"/>
        </w:trPr>
        <w:tc>
          <w:tcPr>
            <w:tcW w:w="52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5DE16C9D" w14:textId="77777777" w:rsidR="00D20668" w:rsidRPr="0095655B" w:rsidRDefault="00D20668" w:rsidP="00D20668">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 xml:space="preserve">Tipo de </w:t>
            </w:r>
            <w:proofErr w:type="spellStart"/>
            <w:r w:rsidRPr="0095655B">
              <w:rPr>
                <w:rFonts w:ascii="Calibri" w:eastAsia="Times New Roman" w:hAnsi="Calibri" w:cs="Calibri"/>
                <w:b/>
                <w:bCs/>
                <w:color w:val="FFFFFF"/>
                <w:lang w:val="en-US" w:eastAsia="en-US"/>
              </w:rPr>
              <w:t>empresa</w:t>
            </w:r>
            <w:proofErr w:type="spellEnd"/>
          </w:p>
        </w:tc>
        <w:tc>
          <w:tcPr>
            <w:tcW w:w="408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2C10ABA3" w14:textId="77777777" w:rsidR="00D20668" w:rsidRPr="0095655B" w:rsidRDefault="00D20668" w:rsidP="00D20668">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Tema</w:t>
            </w:r>
          </w:p>
        </w:tc>
      </w:tr>
      <w:tr w:rsidR="00D20668" w:rsidRPr="0095655B" w14:paraId="6EC83D56" w14:textId="77777777" w:rsidTr="00D20668">
        <w:trPr>
          <w:trHeight w:val="504"/>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7A009535" w14:textId="77777777" w:rsidR="00D20668" w:rsidRPr="0095655B" w:rsidRDefault="00D20668" w:rsidP="00D20668">
            <w:pPr>
              <w:spacing w:line="240" w:lineRule="auto"/>
              <w:rPr>
                <w:rFonts w:ascii="Calibri" w:eastAsia="Times New Roman" w:hAnsi="Calibri" w:cs="Calibri"/>
                <w:b/>
                <w:bCs/>
                <w:color w:val="FFFFFF"/>
                <w:lang w:val="en-US" w:eastAsia="en-US"/>
              </w:rPr>
            </w:pPr>
          </w:p>
        </w:tc>
        <w:tc>
          <w:tcPr>
            <w:tcW w:w="4080" w:type="dxa"/>
            <w:gridSpan w:val="2"/>
            <w:tcBorders>
              <w:top w:val="single" w:sz="8" w:space="0" w:color="auto"/>
              <w:left w:val="nil"/>
              <w:bottom w:val="nil"/>
              <w:right w:val="nil"/>
            </w:tcBorders>
            <w:shd w:val="clear" w:color="000000" w:fill="8EA9DB"/>
            <w:vAlign w:val="center"/>
            <w:hideMark/>
          </w:tcPr>
          <w:p w14:paraId="036903ED" w14:textId="77777777" w:rsidR="00D20668" w:rsidRPr="0095655B" w:rsidRDefault="00D20668" w:rsidP="00D20668">
            <w:pPr>
              <w:spacing w:line="240" w:lineRule="auto"/>
              <w:jc w:val="center"/>
              <w:rPr>
                <w:rFonts w:ascii="Calibri" w:eastAsia="Times New Roman" w:hAnsi="Calibri" w:cs="Calibri"/>
                <w:b/>
                <w:bCs/>
                <w:color w:val="000000"/>
                <w:lang w:val="en-US" w:eastAsia="en-US"/>
              </w:rPr>
            </w:pPr>
            <w:proofErr w:type="spellStart"/>
            <w:r w:rsidRPr="0095655B">
              <w:rPr>
                <w:rFonts w:ascii="Calibri" w:eastAsia="Times New Roman" w:hAnsi="Calibri" w:cs="Calibri"/>
                <w:b/>
                <w:bCs/>
                <w:color w:val="000000"/>
                <w:lang w:val="en-US" w:eastAsia="en-US"/>
              </w:rPr>
              <w:t>Remediación</w:t>
            </w:r>
            <w:proofErr w:type="spellEnd"/>
            <w:r w:rsidRPr="0095655B">
              <w:rPr>
                <w:rFonts w:ascii="Calibri" w:eastAsia="Times New Roman" w:hAnsi="Calibri" w:cs="Calibri"/>
                <w:b/>
                <w:bCs/>
                <w:color w:val="000000"/>
                <w:lang w:val="en-US" w:eastAsia="en-US"/>
              </w:rPr>
              <w:t xml:space="preserve"> y </w:t>
            </w:r>
            <w:proofErr w:type="spellStart"/>
            <w:r w:rsidRPr="0095655B">
              <w:rPr>
                <w:rFonts w:ascii="Calibri" w:eastAsia="Times New Roman" w:hAnsi="Calibri" w:cs="Calibri"/>
                <w:b/>
                <w:bCs/>
                <w:color w:val="000000"/>
                <w:lang w:val="en-US" w:eastAsia="en-US"/>
              </w:rPr>
              <w:t>medidas</w:t>
            </w:r>
            <w:proofErr w:type="spellEnd"/>
            <w:r w:rsidRPr="0095655B">
              <w:rPr>
                <w:rFonts w:ascii="Calibri" w:eastAsia="Times New Roman" w:hAnsi="Calibri" w:cs="Calibri"/>
                <w:b/>
                <w:bCs/>
                <w:color w:val="000000"/>
                <w:lang w:val="en-US" w:eastAsia="en-US"/>
              </w:rPr>
              <w:t xml:space="preserve"> </w:t>
            </w:r>
            <w:proofErr w:type="spellStart"/>
            <w:r w:rsidRPr="0095655B">
              <w:rPr>
                <w:rFonts w:ascii="Calibri" w:eastAsia="Times New Roman" w:hAnsi="Calibri" w:cs="Calibri"/>
                <w:b/>
                <w:bCs/>
                <w:color w:val="000000"/>
                <w:lang w:val="en-US" w:eastAsia="en-US"/>
              </w:rPr>
              <w:t>disciplinarias</w:t>
            </w:r>
            <w:proofErr w:type="spellEnd"/>
          </w:p>
        </w:tc>
      </w:tr>
      <w:tr w:rsidR="00D20668" w:rsidRPr="0095655B" w14:paraId="18D81AD8" w14:textId="77777777" w:rsidTr="00D20668">
        <w:trPr>
          <w:trHeight w:val="3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12E60CD2" w14:textId="77777777" w:rsidR="00D20668" w:rsidRPr="0095655B" w:rsidRDefault="00D20668" w:rsidP="00D20668">
            <w:pPr>
              <w:spacing w:line="240" w:lineRule="auto"/>
              <w:rPr>
                <w:rFonts w:ascii="Calibri" w:eastAsia="Times New Roman" w:hAnsi="Calibri" w:cs="Calibri"/>
                <w:b/>
                <w:bCs/>
                <w:color w:val="FFFFFF"/>
                <w:lang w:val="en-US" w:eastAsia="en-US"/>
              </w:rPr>
            </w:pPr>
          </w:p>
        </w:tc>
        <w:tc>
          <w:tcPr>
            <w:tcW w:w="1941" w:type="dxa"/>
            <w:tcBorders>
              <w:top w:val="nil"/>
              <w:left w:val="nil"/>
              <w:bottom w:val="single" w:sz="8" w:space="0" w:color="auto"/>
              <w:right w:val="single" w:sz="8" w:space="0" w:color="auto"/>
            </w:tcBorders>
            <w:shd w:val="clear" w:color="auto" w:fill="auto"/>
            <w:noWrap/>
            <w:vAlign w:val="center"/>
            <w:hideMark/>
          </w:tcPr>
          <w:p w14:paraId="1E86A271"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A ser evaluado</w:t>
            </w:r>
          </w:p>
        </w:tc>
        <w:tc>
          <w:tcPr>
            <w:tcW w:w="2139" w:type="dxa"/>
            <w:tcBorders>
              <w:top w:val="nil"/>
              <w:left w:val="nil"/>
              <w:bottom w:val="single" w:sz="8" w:space="0" w:color="auto"/>
              <w:right w:val="single" w:sz="8" w:space="0" w:color="auto"/>
            </w:tcBorders>
            <w:shd w:val="clear" w:color="auto" w:fill="auto"/>
            <w:noWrap/>
            <w:vAlign w:val="center"/>
            <w:hideMark/>
          </w:tcPr>
          <w:p w14:paraId="2E128DD6"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Puntaje máximo</w:t>
            </w:r>
          </w:p>
        </w:tc>
      </w:tr>
      <w:tr w:rsidR="00D20668" w:rsidRPr="0095655B" w14:paraId="56F4C15F" w14:textId="77777777" w:rsidTr="00D20668">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358A8A9D" w14:textId="77777777" w:rsidR="00D20668" w:rsidRPr="0095655B" w:rsidRDefault="00D20668" w:rsidP="00D20668">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1EF48114"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NO</w:t>
            </w:r>
          </w:p>
        </w:tc>
        <w:tc>
          <w:tcPr>
            <w:tcW w:w="2139" w:type="dxa"/>
            <w:tcBorders>
              <w:top w:val="nil"/>
              <w:left w:val="nil"/>
              <w:bottom w:val="single" w:sz="8" w:space="0" w:color="auto"/>
              <w:right w:val="single" w:sz="8" w:space="0" w:color="auto"/>
            </w:tcBorders>
            <w:shd w:val="clear" w:color="auto" w:fill="auto"/>
            <w:noWrap/>
            <w:vAlign w:val="center"/>
            <w:hideMark/>
          </w:tcPr>
          <w:p w14:paraId="2508A027"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0</w:t>
            </w:r>
          </w:p>
        </w:tc>
      </w:tr>
      <w:tr w:rsidR="00D20668" w:rsidRPr="0095655B" w14:paraId="5077CC90" w14:textId="77777777" w:rsidTr="00D20668">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06AB451D" w14:textId="77777777" w:rsidR="00D20668" w:rsidRPr="0095655B" w:rsidRDefault="00D20668" w:rsidP="00D20668">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738716B7"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207F58A1"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4</w:t>
            </w:r>
          </w:p>
        </w:tc>
      </w:tr>
      <w:tr w:rsidR="00D20668" w:rsidRPr="0095655B" w14:paraId="4AD4B10C" w14:textId="77777777" w:rsidTr="00D20668">
        <w:trPr>
          <w:trHeight w:val="876"/>
        </w:trPr>
        <w:tc>
          <w:tcPr>
            <w:tcW w:w="5280" w:type="dxa"/>
            <w:tcBorders>
              <w:top w:val="nil"/>
              <w:left w:val="nil"/>
              <w:bottom w:val="nil"/>
              <w:right w:val="nil"/>
            </w:tcBorders>
            <w:shd w:val="clear" w:color="auto" w:fill="auto"/>
            <w:noWrap/>
            <w:vAlign w:val="bottom"/>
            <w:hideMark/>
          </w:tcPr>
          <w:p w14:paraId="1EEF935F" w14:textId="77777777" w:rsidR="00D20668" w:rsidRPr="0095655B" w:rsidRDefault="00D20668" w:rsidP="00D20668">
            <w:pPr>
              <w:spacing w:line="240" w:lineRule="auto"/>
              <w:jc w:val="center"/>
              <w:rPr>
                <w:rFonts w:ascii="Calibri" w:eastAsia="Times New Roman" w:hAnsi="Calibri" w:cs="Calibri"/>
                <w:color w:val="000000"/>
                <w:lang w:val="en-US" w:eastAsia="en-US"/>
              </w:rPr>
            </w:pPr>
          </w:p>
        </w:tc>
        <w:tc>
          <w:tcPr>
            <w:tcW w:w="4080" w:type="dxa"/>
            <w:gridSpan w:val="2"/>
            <w:tcBorders>
              <w:top w:val="single" w:sz="8" w:space="0" w:color="auto"/>
              <w:left w:val="nil"/>
              <w:bottom w:val="nil"/>
              <w:right w:val="nil"/>
            </w:tcBorders>
            <w:shd w:val="clear" w:color="000000" w:fill="8EA9DB"/>
            <w:vAlign w:val="center"/>
            <w:hideMark/>
          </w:tcPr>
          <w:p w14:paraId="67F55BEE" w14:textId="77777777" w:rsidR="00D20668" w:rsidRPr="0095655B" w:rsidRDefault="00D20668" w:rsidP="00D20668">
            <w:pPr>
              <w:spacing w:line="240" w:lineRule="auto"/>
              <w:jc w:val="center"/>
              <w:rPr>
                <w:rFonts w:ascii="Calibri" w:eastAsia="Times New Roman" w:hAnsi="Calibri" w:cs="Calibri"/>
                <w:b/>
                <w:bCs/>
                <w:color w:val="000000"/>
                <w:lang w:val="en-US" w:eastAsia="en-US"/>
              </w:rPr>
            </w:pPr>
            <w:proofErr w:type="spellStart"/>
            <w:r w:rsidRPr="0095655B">
              <w:rPr>
                <w:rFonts w:ascii="Calibri" w:eastAsia="Times New Roman" w:hAnsi="Calibri" w:cs="Calibri"/>
                <w:b/>
                <w:bCs/>
                <w:color w:val="000000"/>
                <w:lang w:val="en-US" w:eastAsia="en-US"/>
              </w:rPr>
              <w:t>incentivos</w:t>
            </w:r>
            <w:proofErr w:type="spellEnd"/>
            <w:r w:rsidRPr="0095655B">
              <w:rPr>
                <w:rFonts w:ascii="Calibri" w:eastAsia="Times New Roman" w:hAnsi="Calibri" w:cs="Calibri"/>
                <w:b/>
                <w:bCs/>
                <w:color w:val="000000"/>
                <w:lang w:val="en-US" w:eastAsia="en-US"/>
              </w:rPr>
              <w:t xml:space="preserve">: </w:t>
            </w:r>
            <w:proofErr w:type="spellStart"/>
            <w:r w:rsidRPr="0095655B">
              <w:rPr>
                <w:rFonts w:ascii="Calibri" w:eastAsia="Times New Roman" w:hAnsi="Calibri" w:cs="Calibri"/>
                <w:b/>
                <w:bCs/>
                <w:color w:val="000000"/>
                <w:lang w:val="en-US" w:eastAsia="en-US"/>
              </w:rPr>
              <w:t>mecanismos</w:t>
            </w:r>
            <w:proofErr w:type="spellEnd"/>
            <w:r w:rsidRPr="0095655B">
              <w:rPr>
                <w:rFonts w:ascii="Calibri" w:eastAsia="Times New Roman" w:hAnsi="Calibri" w:cs="Calibri"/>
                <w:b/>
                <w:bCs/>
                <w:color w:val="000000"/>
                <w:lang w:val="en-US" w:eastAsia="en-US"/>
              </w:rPr>
              <w:t xml:space="preserve"> de </w:t>
            </w:r>
            <w:proofErr w:type="spellStart"/>
            <w:r w:rsidRPr="0095655B">
              <w:rPr>
                <w:rFonts w:ascii="Calibri" w:eastAsia="Times New Roman" w:hAnsi="Calibri" w:cs="Calibri"/>
                <w:b/>
                <w:bCs/>
                <w:color w:val="000000"/>
                <w:lang w:val="en-US" w:eastAsia="en-US"/>
              </w:rPr>
              <w:t>reconocimiento</w:t>
            </w:r>
            <w:proofErr w:type="spellEnd"/>
          </w:p>
        </w:tc>
      </w:tr>
      <w:tr w:rsidR="00D20668" w:rsidRPr="0095655B" w14:paraId="4EB28920" w14:textId="77777777" w:rsidTr="00D20668">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5C98EF4D" w14:textId="77777777" w:rsidR="00D20668" w:rsidRPr="0095655B" w:rsidRDefault="00D20668" w:rsidP="00D20668">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722143EC"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NO</w:t>
            </w:r>
          </w:p>
        </w:tc>
        <w:tc>
          <w:tcPr>
            <w:tcW w:w="2139" w:type="dxa"/>
            <w:tcBorders>
              <w:top w:val="nil"/>
              <w:left w:val="nil"/>
              <w:bottom w:val="single" w:sz="8" w:space="0" w:color="auto"/>
              <w:right w:val="single" w:sz="8" w:space="0" w:color="auto"/>
            </w:tcBorders>
            <w:shd w:val="clear" w:color="auto" w:fill="auto"/>
            <w:noWrap/>
            <w:vAlign w:val="center"/>
            <w:hideMark/>
          </w:tcPr>
          <w:p w14:paraId="0137A49B"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0</w:t>
            </w:r>
          </w:p>
        </w:tc>
      </w:tr>
      <w:tr w:rsidR="00D20668" w:rsidRPr="0095655B" w14:paraId="198FDE3B" w14:textId="77777777" w:rsidTr="00D20668">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32438105" w14:textId="77777777" w:rsidR="00D20668" w:rsidRPr="0095655B" w:rsidRDefault="00D20668" w:rsidP="00D20668">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62B96D70"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7EA84C9B" w14:textId="77777777" w:rsidR="00D20668" w:rsidRPr="0095655B" w:rsidRDefault="00D20668" w:rsidP="00D20668">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2</w:t>
            </w:r>
          </w:p>
        </w:tc>
      </w:tr>
    </w:tbl>
    <w:p w14:paraId="341F8FEE" w14:textId="77777777" w:rsidR="00D20668" w:rsidRPr="0095655B" w:rsidRDefault="00D20668" w:rsidP="0085308F">
      <w:pPr>
        <w:spacing w:before="120" w:line="312" w:lineRule="auto"/>
      </w:pPr>
    </w:p>
    <w:p w14:paraId="7C7C0541" w14:textId="77777777" w:rsidR="00047B9D" w:rsidRPr="0095655B" w:rsidRDefault="00047B9D" w:rsidP="0085308F">
      <w:pPr>
        <w:spacing w:before="120" w:line="312" w:lineRule="auto"/>
      </w:pPr>
      <w:bookmarkStart w:id="119" w:name="_d6adbstrgmqp" w:colFirst="0" w:colLast="0"/>
      <w:bookmarkEnd w:id="119"/>
    </w:p>
    <w:p w14:paraId="7307A9FE" w14:textId="69F71E2C" w:rsidR="008C1BBB" w:rsidRPr="0095655B" w:rsidRDefault="008C1BBB"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20" w:name="_Toc168255644"/>
      <w:r w:rsidRPr="0095655B">
        <w:rPr>
          <w:rFonts w:asciiTheme="majorHAnsi" w:eastAsiaTheme="majorEastAsia" w:hAnsiTheme="majorHAnsi" w:cstheme="majorBidi"/>
          <w:b/>
          <w:bCs/>
          <w:color w:val="365F91" w:themeColor="accent1" w:themeShade="BF"/>
          <w:sz w:val="26"/>
          <w:szCs w:val="26"/>
          <w:lang w:val="es-AR"/>
        </w:rPr>
        <w:t>6.B.1 Definición</w:t>
      </w:r>
      <w:r w:rsidR="000919E4" w:rsidRPr="0095655B">
        <w:rPr>
          <w:rFonts w:asciiTheme="majorHAnsi" w:eastAsiaTheme="majorEastAsia" w:hAnsiTheme="majorHAnsi" w:cstheme="majorBidi"/>
          <w:b/>
          <w:bCs/>
          <w:color w:val="365F91" w:themeColor="accent1" w:themeShade="BF"/>
          <w:sz w:val="26"/>
          <w:szCs w:val="26"/>
          <w:lang w:val="es-AR"/>
        </w:rPr>
        <w:t>.</w:t>
      </w:r>
      <w:bookmarkEnd w:id="120"/>
    </w:p>
    <w:p w14:paraId="12ACD73A" w14:textId="6CE808D3"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asegurar la efectividad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es fundamental demostrar la vigencia e importancia que para la organización tienen las normas que lo conforman. Este mensaje puede darse eficazmente en la medida en que la empresa esté comprometida a reaccionar ante los incumplimientos</w:t>
      </w:r>
      <w:r w:rsidR="007D4501" w:rsidRPr="0095655B">
        <w:rPr>
          <w:rFonts w:asciiTheme="majorHAnsi" w:eastAsia="Calibri" w:hAnsiTheme="majorHAnsi" w:cstheme="majorHAnsi"/>
          <w:sz w:val="24"/>
          <w:szCs w:val="24"/>
        </w:rPr>
        <w:t xml:space="preserve"> normativos</w:t>
      </w:r>
      <w:r w:rsidRPr="0095655B">
        <w:rPr>
          <w:rFonts w:asciiTheme="majorHAnsi" w:eastAsia="Calibri" w:hAnsiTheme="majorHAnsi" w:cstheme="majorHAnsi"/>
          <w:sz w:val="24"/>
          <w:szCs w:val="24"/>
        </w:rPr>
        <w:t xml:space="preserve"> que detecte (ya sea a través de denuncias que se reciban por el canal ético o que conozca de alguna otra manera), pero también en la medida en que la empresa valore positivamente a aquellas personas que actúen con integridad.</w:t>
      </w:r>
    </w:p>
    <w:p w14:paraId="0BC98445" w14:textId="3A899C48"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Así, es vital que la organización pueda desarrollar, establecer, implementar y mantener procesos para valorar, evaluar, investigar y cerrar informes sobre hechos y/o sospechadas de incumplimiento, que durante la investigación también se respeten los derechos de los investigados, asegurando que las decisiones que tomen sean justas, igualitarias, proporcionales e imparciales.</w:t>
      </w:r>
      <w:r w:rsidR="007702D2" w:rsidRPr="0095655B">
        <w:rPr>
          <w:rFonts w:asciiTheme="majorHAnsi" w:eastAsia="Calibri" w:hAnsiTheme="majorHAnsi" w:cstheme="majorHAnsi"/>
          <w:sz w:val="24"/>
          <w:szCs w:val="24"/>
        </w:rPr>
        <w:t xml:space="preserve"> Para que ello ocurra es fundamental que la empresa cuente con pautas o procedimientos que definan quién tendrá la responsabilidad de llevarla adelante, cómo lo hará, cuándo, qué cuidados deberá tenerse, quién tomará decisiones en base a esos resultados.</w:t>
      </w:r>
    </w:p>
    <w:p w14:paraId="4CE40762" w14:textId="15C5C991"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 análisis e investigación de los reportes es imprescindible para conocer lo que ocurre en una organización y para reaccionar ante incumplimientos. La reacción puede consistir en la aplicación (fundada) de medidas disciplinarias, en la finalización de un vínculo laboral o contractual, en la definición de una estrategia legal (como una autodenuncia</w:t>
      </w:r>
      <w:r w:rsidR="00090775" w:rsidRPr="0095655B">
        <w:rPr>
          <w:rFonts w:asciiTheme="majorHAnsi" w:eastAsia="Calibri" w:hAnsiTheme="majorHAnsi" w:cstheme="majorHAnsi"/>
          <w:sz w:val="24"/>
          <w:szCs w:val="24"/>
        </w:rPr>
        <w:t xml:space="preserve"> por parte de la empresa</w:t>
      </w:r>
      <w:r w:rsidRPr="0095655B">
        <w:rPr>
          <w:rFonts w:asciiTheme="majorHAnsi" w:eastAsia="Calibri" w:hAnsiTheme="majorHAnsi" w:cstheme="majorHAnsi"/>
          <w:sz w:val="24"/>
          <w:szCs w:val="24"/>
        </w:rPr>
        <w:t>, la colaboración en un proceso penal, o la promoción de acciones penales o civiles), o en el diseño e implementación de acciones de remediación, como podría ser el diseño de un nuevo control (o el análisis de la eficacia de un control ya existente)</w:t>
      </w:r>
      <w:r w:rsidR="001B639E"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orientado a la prevención de ese tipo de acciones.</w:t>
      </w:r>
      <w:r w:rsidR="007702D2" w:rsidRPr="0095655B">
        <w:rPr>
          <w:rFonts w:asciiTheme="majorHAnsi" w:eastAsia="Calibri" w:hAnsiTheme="majorHAnsi" w:cstheme="majorHAnsi"/>
          <w:sz w:val="24"/>
          <w:szCs w:val="24"/>
        </w:rPr>
        <w:t xml:space="preserve"> Estas reacciones se determinarán en base a la gravedad de la conducta cometida. Toda vez que la finalidad última de ellas es generar los incentivos necesarios para que las conductas que violan los valores de la organización no ocurran, es fundamental que ellas también sean conocidas por las distintas partes interesadas de la empresa.</w:t>
      </w:r>
    </w:p>
    <w:p w14:paraId="62FC1CE8" w14:textId="4836ADD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reacción de la organización ante incumplimientos permite visibilizar el funcionamiento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 xml:space="preserve"> en su conjunto. No obstante, no puede pasarse por alto que el mismo efecto también se logra cuando la organización reacciona ante conductas éticas de sus integrantes, incluso (o más bien especialmente) cuando dicho comportamiento íntegro pudiera llegar a afectar determinadas líneas de negocio de la organización.</w:t>
      </w:r>
      <w:r w:rsidR="00E635E9" w:rsidRPr="0095655B">
        <w:rPr>
          <w:rFonts w:asciiTheme="majorHAnsi" w:eastAsia="Calibri" w:hAnsiTheme="majorHAnsi" w:cstheme="majorHAnsi"/>
          <w:sz w:val="24"/>
          <w:szCs w:val="24"/>
        </w:rPr>
        <w:t xml:space="preserve"> Por ello, es fundamental el involucramiento de la alta dirigencia.</w:t>
      </w:r>
    </w:p>
    <w:p w14:paraId="7CEDD61B" w14:textId="32AB3736"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Algunos ejemplos de reconocimientos positivos que podría implementar una organización, podrían ser que el accionar ético se considere en la evaluación de desempeño, que impacte en el otorgamiento y monto del bono salarial, que sea condición para un ascenso o cambio de posición, y/o simplemente que ese accionar sea reconocido y valorado </w:t>
      </w:r>
      <w:r w:rsidR="001B639E" w:rsidRPr="0095655B">
        <w:rPr>
          <w:rFonts w:asciiTheme="majorHAnsi" w:eastAsia="Calibri" w:hAnsiTheme="majorHAnsi" w:cstheme="majorHAnsi"/>
          <w:sz w:val="24"/>
          <w:szCs w:val="24"/>
        </w:rPr>
        <w:t xml:space="preserve">públicamente </w:t>
      </w:r>
      <w:r w:rsidRPr="0095655B">
        <w:rPr>
          <w:rFonts w:asciiTheme="majorHAnsi" w:eastAsia="Calibri" w:hAnsiTheme="majorHAnsi" w:cstheme="majorHAnsi"/>
          <w:sz w:val="24"/>
          <w:szCs w:val="24"/>
        </w:rPr>
        <w:t xml:space="preserve">por la </w:t>
      </w:r>
      <w:r w:rsidR="001B639E"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1B639E" w:rsidRPr="0095655B">
        <w:rPr>
          <w:rFonts w:asciiTheme="majorHAnsi" w:eastAsia="Calibri" w:hAnsiTheme="majorHAnsi" w:cstheme="majorHAnsi"/>
          <w:sz w:val="24"/>
          <w:szCs w:val="24"/>
        </w:rPr>
        <w:t>G</w:t>
      </w:r>
      <w:r w:rsidRPr="0095655B">
        <w:rPr>
          <w:rFonts w:asciiTheme="majorHAnsi" w:eastAsia="Calibri" w:hAnsiTheme="majorHAnsi" w:cstheme="majorHAnsi"/>
          <w:sz w:val="24"/>
          <w:szCs w:val="24"/>
        </w:rPr>
        <w:t>erencia y los mandos medios.</w:t>
      </w:r>
    </w:p>
    <w:p w14:paraId="4B3BC43E" w14:textId="2497762B"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Por supuesto</w:t>
      </w:r>
      <w:r w:rsidR="001B639E" w:rsidRPr="0095655B">
        <w:rPr>
          <w:rFonts w:asciiTheme="majorHAnsi" w:eastAsia="Calibri" w:hAnsiTheme="majorHAnsi" w:cstheme="majorHAnsi"/>
          <w:sz w:val="24"/>
          <w:szCs w:val="24"/>
        </w:rPr>
        <w:t>, los incentivos positivos y negativos no son excluyentes entre sí,</w:t>
      </w:r>
      <w:r w:rsidRPr="0095655B">
        <w:rPr>
          <w:rFonts w:asciiTheme="majorHAnsi" w:eastAsia="Calibri" w:hAnsiTheme="majorHAnsi" w:cstheme="majorHAnsi"/>
          <w:sz w:val="24"/>
          <w:szCs w:val="24"/>
        </w:rPr>
        <w:t xml:space="preserve"> sino más bien </w:t>
      </w:r>
      <w:r w:rsidR="001B639E" w:rsidRPr="0095655B">
        <w:rPr>
          <w:rFonts w:asciiTheme="majorHAnsi" w:eastAsia="Calibri" w:hAnsiTheme="majorHAnsi" w:cstheme="majorHAnsi"/>
          <w:sz w:val="24"/>
          <w:szCs w:val="24"/>
        </w:rPr>
        <w:t xml:space="preserve">conforman </w:t>
      </w:r>
      <w:r w:rsidRPr="0095655B">
        <w:rPr>
          <w:rFonts w:asciiTheme="majorHAnsi" w:eastAsia="Calibri" w:hAnsiTheme="majorHAnsi" w:cstheme="majorHAnsi"/>
          <w:sz w:val="24"/>
          <w:szCs w:val="24"/>
        </w:rPr>
        <w:t xml:space="preserve">visiones complementarias que determinan la cultura ética de la organización. </w:t>
      </w:r>
    </w:p>
    <w:p w14:paraId="4EE450DE" w14:textId="77777777" w:rsidR="009325F8" w:rsidRPr="0095655B" w:rsidRDefault="009325F8" w:rsidP="0085308F">
      <w:pPr>
        <w:spacing w:before="120" w:after="160" w:line="312" w:lineRule="auto"/>
        <w:jc w:val="both"/>
        <w:rPr>
          <w:rFonts w:asciiTheme="majorHAnsi" w:eastAsia="Calibri" w:hAnsiTheme="majorHAnsi" w:cstheme="majorHAnsi"/>
          <w:sz w:val="24"/>
          <w:szCs w:val="24"/>
        </w:rPr>
      </w:pPr>
    </w:p>
    <w:p w14:paraId="5C3CE646" w14:textId="7C321516" w:rsidR="00047B9D" w:rsidRPr="0095655B" w:rsidRDefault="00047B9D" w:rsidP="00A02E4D">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21" w:name="_ayu22v65drwa" w:colFirst="0" w:colLast="0"/>
      <w:bookmarkStart w:id="122" w:name="_Toc168255645"/>
      <w:bookmarkEnd w:id="121"/>
      <w:r w:rsidRPr="0095655B">
        <w:rPr>
          <w:rFonts w:asciiTheme="majorHAnsi" w:eastAsiaTheme="majorEastAsia" w:hAnsiTheme="majorHAnsi" w:cstheme="majorBidi"/>
          <w:b/>
          <w:bCs/>
          <w:color w:val="365F91" w:themeColor="accent1" w:themeShade="BF"/>
          <w:sz w:val="26"/>
          <w:szCs w:val="26"/>
          <w:lang w:val="es-AR"/>
        </w:rPr>
        <w:t>6.B.2 ¿Por qué es importante?</w:t>
      </w:r>
      <w:bookmarkEnd w:id="122"/>
    </w:p>
    <w:p w14:paraId="073C39D5" w14:textId="1E0EA44C"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Que una organización tenga la capacidad de reaccionar ante lo que hacen sus integrantes es fundamental para demostrar con hechos concretos qué es importante y valioso para ella </w:t>
      </w:r>
      <w:r w:rsidR="00A776D2" w:rsidRPr="0095655B">
        <w:rPr>
          <w:rFonts w:asciiTheme="majorHAnsi" w:eastAsia="Calibri" w:hAnsiTheme="majorHAnsi" w:cstheme="majorHAnsi"/>
          <w:sz w:val="24"/>
          <w:szCs w:val="24"/>
        </w:rPr>
        <w:t>o</w:t>
      </w:r>
      <w:r w:rsidRPr="0095655B">
        <w:rPr>
          <w:rFonts w:asciiTheme="majorHAnsi" w:eastAsia="Calibri" w:hAnsiTheme="majorHAnsi" w:cstheme="majorHAnsi"/>
          <w:sz w:val="24"/>
          <w:szCs w:val="24"/>
        </w:rPr>
        <w:t xml:space="preserve"> qué es aquello que la organización no</w:t>
      </w:r>
      <w:r w:rsidR="00A776D2" w:rsidRPr="0095655B">
        <w:rPr>
          <w:rFonts w:asciiTheme="majorHAnsi" w:eastAsia="Calibri" w:hAnsiTheme="majorHAnsi" w:cstheme="majorHAnsi"/>
          <w:sz w:val="24"/>
          <w:szCs w:val="24"/>
        </w:rPr>
        <w:t xml:space="preserve"> puede</w:t>
      </w:r>
      <w:r w:rsidRPr="0095655B">
        <w:rPr>
          <w:rFonts w:asciiTheme="majorHAnsi" w:eastAsia="Calibri" w:hAnsiTheme="majorHAnsi" w:cstheme="majorHAnsi"/>
          <w:sz w:val="24"/>
          <w:szCs w:val="24"/>
        </w:rPr>
        <w:t xml:space="preserve"> tolera</w:t>
      </w:r>
      <w:r w:rsidR="00A776D2" w:rsidRPr="0095655B">
        <w:rPr>
          <w:rFonts w:asciiTheme="majorHAnsi" w:eastAsia="Calibri" w:hAnsiTheme="majorHAnsi" w:cstheme="majorHAnsi"/>
          <w:sz w:val="24"/>
          <w:szCs w:val="24"/>
        </w:rPr>
        <w:t>r;</w:t>
      </w:r>
      <w:r w:rsidRPr="0095655B">
        <w:rPr>
          <w:rFonts w:asciiTheme="majorHAnsi" w:eastAsia="Calibri" w:hAnsiTheme="majorHAnsi" w:cstheme="majorHAnsi"/>
          <w:sz w:val="24"/>
          <w:szCs w:val="24"/>
        </w:rPr>
        <w:t xml:space="preserve"> </w:t>
      </w:r>
      <w:r w:rsidR="00A776D2" w:rsidRPr="0095655B">
        <w:rPr>
          <w:rFonts w:asciiTheme="majorHAnsi" w:eastAsia="Calibri" w:hAnsiTheme="majorHAnsi" w:cstheme="majorHAnsi"/>
          <w:sz w:val="24"/>
          <w:szCs w:val="24"/>
        </w:rPr>
        <w:t>es</w:t>
      </w:r>
      <w:r w:rsidRPr="0095655B">
        <w:rPr>
          <w:rFonts w:asciiTheme="majorHAnsi" w:eastAsia="Calibri" w:hAnsiTheme="majorHAnsi" w:cstheme="majorHAnsi"/>
          <w:sz w:val="24"/>
          <w:szCs w:val="24"/>
        </w:rPr>
        <w:t xml:space="preserve"> </w:t>
      </w:r>
      <w:r w:rsidR="00A776D2" w:rsidRPr="0095655B">
        <w:rPr>
          <w:rFonts w:asciiTheme="majorHAnsi" w:eastAsia="Calibri" w:hAnsiTheme="majorHAnsi" w:cstheme="majorHAnsi"/>
          <w:sz w:val="24"/>
          <w:szCs w:val="24"/>
        </w:rPr>
        <w:t xml:space="preserve">un elemento ineludible </w:t>
      </w:r>
      <w:r w:rsidRPr="0095655B">
        <w:rPr>
          <w:rFonts w:asciiTheme="majorHAnsi" w:eastAsia="Calibri" w:hAnsiTheme="majorHAnsi" w:cstheme="majorHAnsi"/>
          <w:sz w:val="24"/>
          <w:szCs w:val="24"/>
        </w:rPr>
        <w:t>para demostrar consistencia entre lo que se dice y lo que se hace, generando un clima donde todos sus miembros tiran para el mismo lado.</w:t>
      </w:r>
    </w:p>
    <w:p w14:paraId="2C834924" w14:textId="59F67CA2"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Las sanciones ratifican la vigencia de las normas. Para aplicarlas es conveniente que la organización cuente con reglas que permitan la imposición de sanciones proporcionadas y justas frente a los incumplimientos o irregularidades efectivamente comprobados. Si bien estas reglas tienen que respetar los derechos de los trabajadores, </w:t>
      </w:r>
      <w:r w:rsidR="00E13F04" w:rsidRPr="0095655B">
        <w:rPr>
          <w:rFonts w:asciiTheme="majorHAnsi" w:eastAsia="Calibri" w:hAnsiTheme="majorHAnsi" w:cstheme="majorHAnsi"/>
          <w:sz w:val="24"/>
          <w:szCs w:val="24"/>
        </w:rPr>
        <w:t>en su diseño debe</w:t>
      </w:r>
      <w:r w:rsidRPr="0095655B">
        <w:rPr>
          <w:rFonts w:asciiTheme="majorHAnsi" w:eastAsia="Calibri" w:hAnsiTheme="majorHAnsi" w:cstheme="majorHAnsi"/>
          <w:sz w:val="24"/>
          <w:szCs w:val="24"/>
        </w:rPr>
        <w:t xml:space="preserve"> considerar</w:t>
      </w:r>
      <w:r w:rsidR="00E13F04" w:rsidRPr="0095655B">
        <w:rPr>
          <w:rFonts w:asciiTheme="majorHAnsi" w:eastAsia="Calibri" w:hAnsiTheme="majorHAnsi" w:cstheme="majorHAnsi"/>
          <w:sz w:val="24"/>
          <w:szCs w:val="24"/>
        </w:rPr>
        <w:t>se</w:t>
      </w:r>
      <w:r w:rsidRPr="0095655B">
        <w:rPr>
          <w:rFonts w:asciiTheme="majorHAnsi" w:eastAsia="Calibri" w:hAnsiTheme="majorHAnsi" w:cstheme="majorHAnsi"/>
          <w:sz w:val="24"/>
          <w:szCs w:val="24"/>
        </w:rPr>
        <w:t xml:space="preserve"> que </w:t>
      </w:r>
      <w:r w:rsidR="00015DB4"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stas no deben atenerse a los límites jurídicos propios de la investigación en sede penal, ni tampoco sujetarse a los límites propios del derecho disciplinario en la órbita estatal.</w:t>
      </w:r>
    </w:p>
    <w:p w14:paraId="4399BCB9" w14:textId="575198A9"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Los reconocimientos son igual o más efectivos para la promoción de conductas. Por ello, es fundamental que también existan diversas reacciones positivas ante la conducta ética de sus integrantes. Este reconocimiento implicará, necesariamente, el involucramiento de la </w:t>
      </w:r>
      <w:r w:rsidR="001B639E"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1B639E" w:rsidRPr="0095655B">
        <w:rPr>
          <w:rFonts w:asciiTheme="majorHAnsi" w:eastAsia="Calibri" w:hAnsiTheme="majorHAnsi" w:cstheme="majorHAnsi"/>
          <w:sz w:val="24"/>
          <w:szCs w:val="24"/>
        </w:rPr>
        <w:t>D</w:t>
      </w:r>
      <w:r w:rsidRPr="0095655B">
        <w:rPr>
          <w:rFonts w:asciiTheme="majorHAnsi" w:eastAsia="Calibri" w:hAnsiTheme="majorHAnsi" w:cstheme="majorHAnsi"/>
          <w:sz w:val="24"/>
          <w:szCs w:val="24"/>
        </w:rPr>
        <w:t xml:space="preserve">irigencia y de </w:t>
      </w:r>
      <w:r w:rsidR="001B639E" w:rsidRPr="0095655B">
        <w:rPr>
          <w:rFonts w:asciiTheme="majorHAnsi" w:eastAsia="Calibri" w:hAnsiTheme="majorHAnsi" w:cstheme="majorHAnsi"/>
          <w:sz w:val="24"/>
          <w:szCs w:val="24"/>
        </w:rPr>
        <w:t xml:space="preserve">los </w:t>
      </w:r>
      <w:r w:rsidRPr="0095655B">
        <w:rPr>
          <w:rFonts w:asciiTheme="majorHAnsi" w:eastAsia="Calibri" w:hAnsiTheme="majorHAnsi" w:cstheme="majorHAnsi"/>
          <w:sz w:val="24"/>
          <w:szCs w:val="24"/>
        </w:rPr>
        <w:t xml:space="preserve">mandos medios, </w:t>
      </w:r>
      <w:r w:rsidR="001B639E" w:rsidRPr="0095655B">
        <w:rPr>
          <w:rFonts w:asciiTheme="majorHAnsi" w:eastAsia="Calibri" w:hAnsiTheme="majorHAnsi" w:cstheme="majorHAnsi"/>
          <w:sz w:val="24"/>
          <w:szCs w:val="24"/>
        </w:rPr>
        <w:t>impactando de manera directa</w:t>
      </w:r>
      <w:r w:rsidRPr="0095655B">
        <w:rPr>
          <w:rFonts w:asciiTheme="majorHAnsi" w:eastAsia="Calibri" w:hAnsiTheme="majorHAnsi" w:cstheme="majorHAnsi"/>
          <w:sz w:val="24"/>
          <w:szCs w:val="24"/>
        </w:rPr>
        <w:t xml:space="preserve"> en el fortalecimiento de la cultura de integridad de la empresa.</w:t>
      </w:r>
    </w:p>
    <w:p w14:paraId="7BE9EC74" w14:textId="2A93C5EE"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Por lo tanto, la reacción negativa ante incumplimientos o positiva de premio o reconocimiento ante la conducta ética, genera un círculo virtuoso que fortalece la eficacia y legitimidad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582129E1" w14:textId="7777777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w:t>
      </w:r>
    </w:p>
    <w:p w14:paraId="3195B3D4" w14:textId="1C405F6A" w:rsidR="00047B9D" w:rsidRPr="0095655B" w:rsidRDefault="00047B9D"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23" w:name="_sksq9nwb1vxh" w:colFirst="0" w:colLast="0"/>
      <w:bookmarkStart w:id="124" w:name="_Toc168255646"/>
      <w:bookmarkEnd w:id="123"/>
      <w:r w:rsidRPr="0095655B">
        <w:rPr>
          <w:rFonts w:asciiTheme="majorHAnsi" w:eastAsiaTheme="majorEastAsia" w:hAnsiTheme="majorHAnsi" w:cstheme="majorBidi"/>
          <w:b/>
          <w:bCs/>
          <w:color w:val="365F91" w:themeColor="accent1" w:themeShade="BF"/>
          <w:sz w:val="26"/>
          <w:szCs w:val="26"/>
          <w:lang w:val="es-AR"/>
        </w:rPr>
        <w:t xml:space="preserve">6.B.3 </w:t>
      </w:r>
      <w:r w:rsidR="00F84765" w:rsidRPr="0095655B">
        <w:rPr>
          <w:rFonts w:asciiTheme="majorHAnsi" w:eastAsiaTheme="majorEastAsia" w:hAnsiTheme="majorHAnsi" w:cstheme="majorBidi"/>
          <w:b/>
          <w:bCs/>
          <w:color w:val="365F91" w:themeColor="accent1" w:themeShade="BF"/>
          <w:sz w:val="26"/>
          <w:szCs w:val="26"/>
          <w:lang w:val="es-AR"/>
        </w:rPr>
        <w:t xml:space="preserve">Algunas sugerencias </w:t>
      </w:r>
      <w:r w:rsidRPr="0095655B">
        <w:rPr>
          <w:rFonts w:asciiTheme="majorHAnsi" w:eastAsiaTheme="majorEastAsia" w:hAnsiTheme="majorHAnsi" w:cstheme="majorBidi"/>
          <w:b/>
          <w:bCs/>
          <w:color w:val="365F91" w:themeColor="accent1" w:themeShade="BF"/>
          <w:sz w:val="26"/>
          <w:szCs w:val="26"/>
          <w:lang w:val="es-AR"/>
        </w:rPr>
        <w:t>para la puesta en práctica.</w:t>
      </w:r>
      <w:bookmarkEnd w:id="124"/>
    </w:p>
    <w:p w14:paraId="2D42EB00" w14:textId="19BA053C"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Algunas cuestiones a </w:t>
      </w:r>
      <w:r w:rsidR="00E13F04" w:rsidRPr="0095655B">
        <w:rPr>
          <w:rFonts w:asciiTheme="majorHAnsi" w:eastAsia="Calibri" w:hAnsiTheme="majorHAnsi" w:cstheme="majorHAnsi"/>
          <w:sz w:val="24"/>
          <w:szCs w:val="24"/>
        </w:rPr>
        <w:t>tener en cuanta al momento de</w:t>
      </w:r>
      <w:r w:rsidRPr="0095655B">
        <w:rPr>
          <w:rFonts w:asciiTheme="majorHAnsi" w:eastAsia="Calibri" w:hAnsiTheme="majorHAnsi" w:cstheme="majorHAnsi"/>
          <w:sz w:val="24"/>
          <w:szCs w:val="24"/>
        </w:rPr>
        <w:t xml:space="preserve"> diseñar </w:t>
      </w:r>
      <w:r w:rsidR="001B639E" w:rsidRPr="0095655B">
        <w:rPr>
          <w:rFonts w:asciiTheme="majorHAnsi" w:eastAsia="Calibri" w:hAnsiTheme="majorHAnsi" w:cstheme="majorHAnsi"/>
          <w:sz w:val="24"/>
          <w:szCs w:val="24"/>
        </w:rPr>
        <w:t>incentivos</w:t>
      </w:r>
      <w:r w:rsidRPr="0095655B">
        <w:rPr>
          <w:rFonts w:asciiTheme="majorHAnsi" w:eastAsia="Calibri" w:hAnsiTheme="majorHAnsi" w:cstheme="majorHAnsi"/>
          <w:sz w:val="24"/>
          <w:szCs w:val="24"/>
        </w:rPr>
        <w:t xml:space="preserve"> tanto negativos –</w:t>
      </w:r>
      <w:r w:rsidR="007430BD" w:rsidRPr="0095655B">
        <w:rPr>
          <w:rFonts w:asciiTheme="majorHAnsi" w:eastAsia="Calibri" w:hAnsiTheme="majorHAnsi" w:cstheme="majorHAnsi"/>
          <w:sz w:val="24"/>
          <w:szCs w:val="24"/>
        </w:rPr>
        <w:t>acciones de remediación y aplicación de medidas disciplinarias</w:t>
      </w:r>
      <w:r w:rsidRPr="0095655B">
        <w:rPr>
          <w:rFonts w:asciiTheme="majorHAnsi" w:eastAsia="Calibri" w:hAnsiTheme="majorHAnsi" w:cstheme="majorHAnsi"/>
          <w:sz w:val="24"/>
          <w:szCs w:val="24"/>
        </w:rPr>
        <w:t>- como positivos, son las siguientes:</w:t>
      </w:r>
    </w:p>
    <w:p w14:paraId="76417C53" w14:textId="7BD4BF06"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establecer por escrito y de manera clara qué tipo de consecuencias podría </w:t>
      </w:r>
      <w:r w:rsidR="00E13F04" w:rsidRPr="0095655B">
        <w:rPr>
          <w:rFonts w:asciiTheme="majorHAnsi" w:eastAsia="Calibri" w:hAnsiTheme="majorHAnsi" w:cstheme="majorHAnsi"/>
          <w:sz w:val="24"/>
          <w:szCs w:val="24"/>
        </w:rPr>
        <w:t xml:space="preserve">conllevar </w:t>
      </w:r>
      <w:r w:rsidRPr="0095655B">
        <w:rPr>
          <w:rFonts w:asciiTheme="majorHAnsi" w:eastAsia="Calibri" w:hAnsiTheme="majorHAnsi" w:cstheme="majorHAnsi"/>
          <w:sz w:val="24"/>
          <w:szCs w:val="24"/>
        </w:rPr>
        <w:t xml:space="preserve">la violación </w:t>
      </w:r>
      <w:r w:rsidR="00E13F04" w:rsidRPr="0095655B">
        <w:rPr>
          <w:rFonts w:asciiTheme="majorHAnsi" w:eastAsia="Calibri" w:hAnsiTheme="majorHAnsi" w:cstheme="majorHAnsi"/>
          <w:sz w:val="24"/>
          <w:szCs w:val="24"/>
        </w:rPr>
        <w:t>de</w:t>
      </w:r>
      <w:r w:rsidRPr="0095655B">
        <w:rPr>
          <w:rFonts w:asciiTheme="majorHAnsi" w:eastAsia="Calibri" w:hAnsiTheme="majorHAnsi" w:cstheme="majorHAnsi"/>
          <w:sz w:val="24"/>
          <w:szCs w:val="24"/>
        </w:rPr>
        <w:t xml:space="preserve">l Código de Ética y/o </w:t>
      </w:r>
      <w:r w:rsidR="00E13F04" w:rsidRPr="0095655B">
        <w:rPr>
          <w:rFonts w:asciiTheme="majorHAnsi" w:eastAsia="Calibri" w:hAnsiTheme="majorHAnsi" w:cstheme="majorHAnsi"/>
          <w:sz w:val="24"/>
          <w:szCs w:val="24"/>
        </w:rPr>
        <w:t>de</w:t>
      </w:r>
      <w:r w:rsidRPr="0095655B">
        <w:rPr>
          <w:rFonts w:asciiTheme="majorHAnsi" w:eastAsia="Calibri" w:hAnsiTheme="majorHAnsi" w:cstheme="majorHAnsi"/>
          <w:sz w:val="24"/>
          <w:szCs w:val="24"/>
        </w:rPr>
        <w:t xml:space="preserve"> las demás normas que conformen el Programa de Integridad.</w:t>
      </w:r>
    </w:p>
    <w:p w14:paraId="494B70D1" w14:textId="2BB14EB4"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Resulta útil que se definan una variedad de tipologías de sanciones, que podrían ir desde un llamado de atención, hasta un despido con causa y/o la promoción de acciones legales, comprendiendo también la finalización de</w:t>
      </w:r>
      <w:r w:rsidR="00E13F04" w:rsidRPr="0095655B">
        <w:rPr>
          <w:rFonts w:asciiTheme="majorHAnsi" w:eastAsia="Calibri" w:hAnsiTheme="majorHAnsi" w:cstheme="majorHAnsi"/>
          <w:sz w:val="24"/>
          <w:szCs w:val="24"/>
        </w:rPr>
        <w:t>l</w:t>
      </w:r>
      <w:r w:rsidRPr="0095655B">
        <w:rPr>
          <w:rFonts w:asciiTheme="majorHAnsi" w:eastAsia="Calibri" w:hAnsiTheme="majorHAnsi" w:cstheme="majorHAnsi"/>
          <w:sz w:val="24"/>
          <w:szCs w:val="24"/>
        </w:rPr>
        <w:t xml:space="preserve"> vínculo laboral o contractual.</w:t>
      </w:r>
    </w:p>
    <w:p w14:paraId="70592DF1" w14:textId="3DE294B2" w:rsidR="007430BD" w:rsidRPr="0095655B" w:rsidRDefault="007430BD"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fundamental que ello sea efectivamente conocido por parte de quienes se espera que cumplan con el Código y las demás normas que conforman el Programa de Integridad.</w:t>
      </w:r>
    </w:p>
    <w:p w14:paraId="7279D7FD" w14:textId="465F2D71" w:rsidR="00FC5E36" w:rsidRPr="0095655B" w:rsidRDefault="00FC5E36" w:rsidP="00E635E9">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recomendable que se establezca</w:t>
      </w:r>
      <w:r w:rsidR="007430BD" w:rsidRPr="0095655B">
        <w:rPr>
          <w:rFonts w:asciiTheme="majorHAnsi" w:eastAsia="Calibri" w:hAnsiTheme="majorHAnsi" w:cstheme="majorHAnsi"/>
          <w:sz w:val="24"/>
          <w:szCs w:val="24"/>
        </w:rPr>
        <w:t xml:space="preserve">n pautas o </w:t>
      </w:r>
      <w:r w:rsidRPr="0095655B">
        <w:rPr>
          <w:rFonts w:asciiTheme="majorHAnsi" w:eastAsia="Calibri" w:hAnsiTheme="majorHAnsi" w:cstheme="majorHAnsi"/>
          <w:sz w:val="24"/>
          <w:szCs w:val="24"/>
        </w:rPr>
        <w:t xml:space="preserve">un procedimiento interno que </w:t>
      </w:r>
      <w:r w:rsidR="007430BD" w:rsidRPr="0095655B">
        <w:rPr>
          <w:rFonts w:asciiTheme="majorHAnsi" w:eastAsia="Calibri" w:hAnsiTheme="majorHAnsi" w:cstheme="majorHAnsi"/>
          <w:sz w:val="24"/>
          <w:szCs w:val="24"/>
        </w:rPr>
        <w:t xml:space="preserve">asigne responsabilidades, reglas y flujos de actuación </w:t>
      </w:r>
      <w:r w:rsidRPr="0095655B">
        <w:rPr>
          <w:rFonts w:asciiTheme="majorHAnsi" w:eastAsia="Calibri" w:hAnsiTheme="majorHAnsi" w:cstheme="majorHAnsi"/>
          <w:sz w:val="24"/>
          <w:szCs w:val="24"/>
        </w:rPr>
        <w:t xml:space="preserve">para la realización de investigaciones internas, en </w:t>
      </w:r>
      <w:r w:rsidR="00E635E9" w:rsidRPr="0095655B">
        <w:rPr>
          <w:rFonts w:asciiTheme="majorHAnsi" w:eastAsia="Calibri" w:hAnsiTheme="majorHAnsi" w:cstheme="majorHAnsi"/>
          <w:sz w:val="24"/>
          <w:szCs w:val="24"/>
        </w:rPr>
        <w:t xml:space="preserve">donde también se contemple el respeto de </w:t>
      </w:r>
      <w:r w:rsidRPr="0095655B">
        <w:rPr>
          <w:rFonts w:asciiTheme="majorHAnsi" w:eastAsia="Calibri" w:hAnsiTheme="majorHAnsi" w:cstheme="majorHAnsi"/>
          <w:sz w:val="24"/>
          <w:szCs w:val="24"/>
        </w:rPr>
        <w:t>la intimidad y dignidad de los trabajadores</w:t>
      </w:r>
      <w:r w:rsidR="00FA0551" w:rsidRPr="0095655B">
        <w:rPr>
          <w:rFonts w:asciiTheme="majorHAnsi" w:eastAsia="Calibri" w:hAnsiTheme="majorHAnsi" w:cstheme="majorHAnsi"/>
          <w:sz w:val="24"/>
          <w:szCs w:val="24"/>
        </w:rPr>
        <w:t xml:space="preserve"> y se otorgue oportunidad para el descargo</w:t>
      </w:r>
      <w:r w:rsidRPr="0095655B">
        <w:rPr>
          <w:rFonts w:asciiTheme="majorHAnsi" w:eastAsia="Calibri" w:hAnsiTheme="majorHAnsi" w:cstheme="majorHAnsi"/>
          <w:sz w:val="24"/>
          <w:szCs w:val="24"/>
        </w:rPr>
        <w:t xml:space="preserve">. </w:t>
      </w:r>
    </w:p>
    <w:p w14:paraId="72654F6F" w14:textId="4C251D3E"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w:t>
      </w:r>
      <w:r w:rsidR="00FA0551" w:rsidRPr="0095655B">
        <w:rPr>
          <w:rFonts w:asciiTheme="majorHAnsi" w:eastAsia="Calibri" w:hAnsiTheme="majorHAnsi" w:cstheme="majorHAnsi"/>
          <w:sz w:val="24"/>
          <w:szCs w:val="24"/>
        </w:rPr>
        <w:t xml:space="preserve">importante </w:t>
      </w:r>
      <w:r w:rsidRPr="0095655B">
        <w:rPr>
          <w:rFonts w:asciiTheme="majorHAnsi" w:eastAsia="Calibri" w:hAnsiTheme="majorHAnsi" w:cstheme="majorHAnsi"/>
          <w:sz w:val="24"/>
          <w:szCs w:val="24"/>
        </w:rPr>
        <w:t xml:space="preserve">asegurarse que esa política o procedimiento sea justo, claro y transparente y que esté orientado a asegurar la pronta la interrupción de las irregularidades y la reparación oportuna de la situación irregular conocida.  </w:t>
      </w:r>
    </w:p>
    <w:p w14:paraId="01B9458A" w14:textId="676FA7F0"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que las sanciones que se apliquen estén guiadas por el principio de igualdad, imparcialidad</w:t>
      </w:r>
      <w:proofErr w:type="gramStart"/>
      <w:r w:rsidRPr="0095655B">
        <w:rPr>
          <w:rFonts w:asciiTheme="majorHAnsi" w:eastAsia="Calibri" w:hAnsiTheme="majorHAnsi" w:cstheme="majorHAnsi"/>
          <w:sz w:val="24"/>
          <w:szCs w:val="24"/>
        </w:rPr>
        <w:t xml:space="preserve">, </w:t>
      </w:r>
      <w:r w:rsidR="004656F3"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razonabilidad</w:t>
      </w:r>
      <w:proofErr w:type="gramEnd"/>
      <w:r w:rsidRPr="0095655B">
        <w:rPr>
          <w:rFonts w:asciiTheme="majorHAnsi" w:eastAsia="Calibri" w:hAnsiTheme="majorHAnsi" w:cstheme="majorHAnsi"/>
          <w:sz w:val="24"/>
          <w:szCs w:val="24"/>
        </w:rPr>
        <w:t xml:space="preserve"> y </w:t>
      </w:r>
      <w:proofErr w:type="spellStart"/>
      <w:r w:rsidRPr="0095655B">
        <w:rPr>
          <w:rFonts w:asciiTheme="majorHAnsi" w:eastAsia="Calibri" w:hAnsiTheme="majorHAnsi" w:cstheme="majorHAnsi"/>
          <w:sz w:val="24"/>
          <w:szCs w:val="24"/>
        </w:rPr>
        <w:t>proporcion</w:t>
      </w:r>
      <w:r w:rsidR="004656F3"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alidad</w:t>
      </w:r>
      <w:proofErr w:type="spellEnd"/>
      <w:r w:rsidRPr="0095655B">
        <w:rPr>
          <w:rFonts w:asciiTheme="majorHAnsi" w:eastAsia="Calibri" w:hAnsiTheme="majorHAnsi" w:cstheme="majorHAnsi"/>
          <w:sz w:val="24"/>
          <w:szCs w:val="24"/>
        </w:rPr>
        <w:t>, entre otros.</w:t>
      </w:r>
    </w:p>
    <w:p w14:paraId="3BAD6FFD" w14:textId="77777777"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fundamental que se asegure que la investigación la realiza personal competente, que goza de independencia y actúa sin conflicto de intereses.</w:t>
      </w:r>
    </w:p>
    <w:p w14:paraId="07AE00E0" w14:textId="2F742668"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que se adopten acciones de remediación acordes a las características del hecho, contemplando como mínimo su relevancia criminal, disciplinaria, civil y comercial, reputacional y su impacto sobre la comunidad y sobre los derechos de terceros.</w:t>
      </w:r>
    </w:p>
    <w:p w14:paraId="15F23A1A" w14:textId="42CADDB2" w:rsidR="00FC5E36" w:rsidRPr="0095655B" w:rsidRDefault="00FC5E36"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 reconocimiento público de acciones éticas fortalece la cultura ética de la organización.</w:t>
      </w:r>
    </w:p>
    <w:p w14:paraId="5109B88E" w14:textId="446D50BD" w:rsidR="004656F3" w:rsidRPr="0095655B" w:rsidRDefault="004656F3" w:rsidP="00FC5E36">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involucramiento de la alta dirigencia, resolviendo sobre </w:t>
      </w:r>
      <w:proofErr w:type="gramStart"/>
      <w:r w:rsidRPr="0095655B">
        <w:rPr>
          <w:rFonts w:asciiTheme="majorHAnsi" w:eastAsia="Calibri" w:hAnsiTheme="majorHAnsi" w:cstheme="majorHAnsi"/>
          <w:sz w:val="24"/>
          <w:szCs w:val="24"/>
        </w:rPr>
        <w:t>las aplicación</w:t>
      </w:r>
      <w:proofErr w:type="gramEnd"/>
      <w:r w:rsidRPr="0095655B">
        <w:rPr>
          <w:rFonts w:asciiTheme="majorHAnsi" w:eastAsia="Calibri" w:hAnsiTheme="majorHAnsi" w:cstheme="majorHAnsi"/>
          <w:sz w:val="24"/>
          <w:szCs w:val="24"/>
        </w:rPr>
        <w:t xml:space="preserve"> de sanciones, monitoreando el desempeño de la línea ética, ratificando a través de diversos tipo de acciones y/o mensajes la importancia de cumplir y hacer cumplir las reglas éticas de la organización.</w:t>
      </w:r>
    </w:p>
    <w:p w14:paraId="5B7B3629" w14:textId="77777777" w:rsidR="00FC5E36" w:rsidRPr="0095655B" w:rsidRDefault="00FC5E36" w:rsidP="00F845AD">
      <w:pPr>
        <w:spacing w:before="120" w:line="312" w:lineRule="auto"/>
        <w:jc w:val="both"/>
        <w:rPr>
          <w:rFonts w:asciiTheme="majorHAnsi" w:eastAsia="Calibri" w:hAnsiTheme="majorHAnsi" w:cstheme="majorHAnsi"/>
          <w:b/>
          <w:sz w:val="24"/>
          <w:szCs w:val="24"/>
        </w:rPr>
      </w:pPr>
    </w:p>
    <w:p w14:paraId="6D48F9F0" w14:textId="79DA6B88" w:rsidR="00A02E4D" w:rsidRPr="0095655B" w:rsidRDefault="00A02E4D" w:rsidP="00A02E4D">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 xml:space="preserve">Grandes empresas con Programas de Integridad más robustos y </w:t>
      </w:r>
      <w:r w:rsidR="00E635E9" w:rsidRPr="0095655B">
        <w:rPr>
          <w:rFonts w:asciiTheme="majorHAnsi" w:eastAsia="Calibri" w:hAnsiTheme="majorHAnsi" w:cstheme="majorHAnsi"/>
          <w:b/>
          <w:color w:val="000000" w:themeColor="text1"/>
          <w:sz w:val="24"/>
          <w:szCs w:val="24"/>
        </w:rPr>
        <w:t>desarrollados</w:t>
      </w:r>
      <w:r w:rsidRPr="0095655B">
        <w:rPr>
          <w:rFonts w:asciiTheme="majorHAnsi" w:eastAsia="Calibri" w:hAnsiTheme="majorHAnsi" w:cstheme="majorHAnsi"/>
          <w:b/>
          <w:color w:val="000000" w:themeColor="text1"/>
          <w:sz w:val="24"/>
          <w:szCs w:val="24"/>
        </w:rPr>
        <w:t xml:space="preserve"> también podrían considerar:</w:t>
      </w:r>
    </w:p>
    <w:p w14:paraId="7643A4A7" w14:textId="46DFA2CC" w:rsidR="00D829AC" w:rsidRPr="0095655B" w:rsidRDefault="00D829AC"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se contemplen sanciones suficientemente disuasivas </w:t>
      </w:r>
      <w:r w:rsidR="00FA0551" w:rsidRPr="0095655B">
        <w:rPr>
          <w:rFonts w:asciiTheme="majorHAnsi" w:eastAsia="Calibri" w:hAnsiTheme="majorHAnsi" w:cstheme="majorHAnsi"/>
          <w:sz w:val="24"/>
          <w:szCs w:val="24"/>
        </w:rPr>
        <w:t>conforme a las múltiples violaciones posibles y a la menor o mayor gravedad de ellas</w:t>
      </w:r>
      <w:r w:rsidRPr="0095655B">
        <w:rPr>
          <w:rFonts w:asciiTheme="majorHAnsi" w:eastAsia="Calibri" w:hAnsiTheme="majorHAnsi" w:cstheme="majorHAnsi"/>
          <w:sz w:val="24"/>
          <w:szCs w:val="24"/>
        </w:rPr>
        <w:t>.</w:t>
      </w:r>
    </w:p>
    <w:p w14:paraId="10146CB9" w14:textId="669B19D3" w:rsidR="009325F8" w:rsidRPr="0095655B" w:rsidRDefault="00FA0551"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Corresponde</w:t>
      </w:r>
      <w:r w:rsidR="003F16AA"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 xml:space="preserve">asignar </w:t>
      </w:r>
      <w:r w:rsidR="003F16AA" w:rsidRPr="0095655B">
        <w:rPr>
          <w:rFonts w:asciiTheme="majorHAnsi" w:eastAsia="Calibri" w:hAnsiTheme="majorHAnsi" w:cstheme="majorHAnsi"/>
          <w:sz w:val="24"/>
          <w:szCs w:val="24"/>
        </w:rPr>
        <w:t>a un área o una persona la responsabilidad de aplicar el procedimiento y de llevar adelante las investigaciones.</w:t>
      </w:r>
    </w:p>
    <w:p w14:paraId="06857C70" w14:textId="77777777" w:rsidR="00D829AC" w:rsidRPr="0095655B" w:rsidRDefault="00D829AC" w:rsidP="00D829AC">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aconsejable documentar la aplicación de ese procedimiento en el marco de las investigaciones que eventualmente se realicen.</w:t>
      </w:r>
    </w:p>
    <w:p w14:paraId="7A9BA3F6" w14:textId="3CFAF720" w:rsidR="009325F8" w:rsidRPr="0095655B" w:rsidRDefault="00D829AC"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v</w:t>
      </w:r>
      <w:r w:rsidR="003F16AA" w:rsidRPr="0095655B">
        <w:rPr>
          <w:rFonts w:asciiTheme="majorHAnsi" w:eastAsia="Calibri" w:hAnsiTheme="majorHAnsi" w:cstheme="majorHAnsi"/>
          <w:sz w:val="24"/>
          <w:szCs w:val="24"/>
        </w:rPr>
        <w:t>elar porque esa persona o área</w:t>
      </w:r>
      <w:r w:rsidR="00FA0551" w:rsidRPr="0095655B">
        <w:rPr>
          <w:rFonts w:asciiTheme="majorHAnsi" w:eastAsia="Calibri" w:hAnsiTheme="majorHAnsi" w:cstheme="majorHAnsi"/>
          <w:sz w:val="24"/>
          <w:szCs w:val="24"/>
        </w:rPr>
        <w:t xml:space="preserve"> investigadora</w:t>
      </w:r>
      <w:r w:rsidR="003F16AA" w:rsidRPr="0095655B">
        <w:rPr>
          <w:rFonts w:asciiTheme="majorHAnsi" w:eastAsia="Calibri" w:hAnsiTheme="majorHAnsi" w:cstheme="majorHAnsi"/>
          <w:sz w:val="24"/>
          <w:szCs w:val="24"/>
        </w:rPr>
        <w:t xml:space="preserve"> pueda contar con los recursos y la independencia necesaria para llevar adelante la investigación (ya sea de manera directa o indirecta, tercerizando la tarea o designando a algún miembro interno de la organización)</w:t>
      </w:r>
      <w:r w:rsidRPr="0095655B">
        <w:rPr>
          <w:rFonts w:asciiTheme="majorHAnsi" w:eastAsia="Calibri" w:hAnsiTheme="majorHAnsi" w:cstheme="majorHAnsi"/>
          <w:sz w:val="24"/>
          <w:szCs w:val="24"/>
        </w:rPr>
        <w:t>.</w:t>
      </w:r>
    </w:p>
    <w:p w14:paraId="71853EF9" w14:textId="673AA398" w:rsidR="009325F8" w:rsidRPr="0095655B" w:rsidRDefault="003F16AA"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impulsar mejoras</w:t>
      </w:r>
      <w:r w:rsidR="00D829AC" w:rsidRPr="0095655B">
        <w:rPr>
          <w:rFonts w:asciiTheme="majorHAnsi" w:eastAsia="Calibri" w:hAnsiTheme="majorHAnsi" w:cstheme="majorHAnsi"/>
          <w:sz w:val="24"/>
          <w:szCs w:val="24"/>
        </w:rPr>
        <w:t xml:space="preserve"> al </w:t>
      </w:r>
      <w:r w:rsidR="00FA0551" w:rsidRPr="0095655B">
        <w:rPr>
          <w:rFonts w:asciiTheme="majorHAnsi" w:eastAsia="Calibri" w:hAnsiTheme="majorHAnsi" w:cstheme="majorHAnsi"/>
          <w:sz w:val="24"/>
          <w:szCs w:val="24"/>
        </w:rPr>
        <w:t>p</w:t>
      </w:r>
      <w:r w:rsidR="00D829AC" w:rsidRPr="0095655B">
        <w:rPr>
          <w:rFonts w:asciiTheme="majorHAnsi" w:eastAsia="Calibri" w:hAnsiTheme="majorHAnsi" w:cstheme="majorHAnsi"/>
          <w:sz w:val="24"/>
          <w:szCs w:val="24"/>
        </w:rPr>
        <w:t>rograma</w:t>
      </w:r>
      <w:r w:rsidRPr="0095655B">
        <w:rPr>
          <w:rFonts w:asciiTheme="majorHAnsi" w:eastAsia="Calibri" w:hAnsiTheme="majorHAnsi" w:cstheme="majorHAnsi"/>
          <w:sz w:val="24"/>
          <w:szCs w:val="24"/>
        </w:rPr>
        <w:t xml:space="preserve">, </w:t>
      </w:r>
      <w:r w:rsidR="00D829AC" w:rsidRPr="0095655B">
        <w:rPr>
          <w:rFonts w:asciiTheme="majorHAnsi" w:eastAsia="Calibri" w:hAnsiTheme="majorHAnsi" w:cstheme="majorHAnsi"/>
          <w:sz w:val="24"/>
          <w:szCs w:val="24"/>
        </w:rPr>
        <w:t xml:space="preserve">es de vital utilidad considerar </w:t>
      </w:r>
      <w:r w:rsidRPr="0095655B">
        <w:rPr>
          <w:rFonts w:asciiTheme="majorHAnsi" w:eastAsia="Calibri" w:hAnsiTheme="majorHAnsi" w:cstheme="majorHAnsi"/>
          <w:sz w:val="24"/>
          <w:szCs w:val="24"/>
        </w:rPr>
        <w:t>los resultados de las investigaciones</w:t>
      </w:r>
      <w:r w:rsidR="004E74BB" w:rsidRPr="0095655B">
        <w:rPr>
          <w:rFonts w:asciiTheme="majorHAnsi" w:eastAsia="Calibri" w:hAnsiTheme="majorHAnsi" w:cstheme="majorHAnsi"/>
          <w:sz w:val="24"/>
          <w:szCs w:val="24"/>
        </w:rPr>
        <w:t xml:space="preserve">, ya que ello puede ayudar </w:t>
      </w:r>
      <w:r w:rsidRPr="0095655B">
        <w:rPr>
          <w:rFonts w:asciiTheme="majorHAnsi" w:eastAsia="Calibri" w:hAnsiTheme="majorHAnsi" w:cstheme="majorHAnsi"/>
          <w:sz w:val="24"/>
          <w:szCs w:val="24"/>
        </w:rPr>
        <w:t xml:space="preserve">a mejorar </w:t>
      </w:r>
      <w:r w:rsidR="004E74BB" w:rsidRPr="0095655B">
        <w:rPr>
          <w:rFonts w:asciiTheme="majorHAnsi" w:eastAsia="Calibri" w:hAnsiTheme="majorHAnsi" w:cstheme="majorHAnsi"/>
          <w:sz w:val="24"/>
          <w:szCs w:val="24"/>
        </w:rPr>
        <w:t>su</w:t>
      </w:r>
      <w:r w:rsidRPr="0095655B">
        <w:rPr>
          <w:rFonts w:asciiTheme="majorHAnsi" w:eastAsia="Calibri" w:hAnsiTheme="majorHAnsi" w:cstheme="majorHAnsi"/>
          <w:sz w:val="24"/>
          <w:szCs w:val="24"/>
        </w:rPr>
        <w:t xml:space="preserve"> eficacia, diseñando un nuevo control o procedimiento y/o modificando algunos existentes.</w:t>
      </w:r>
    </w:p>
    <w:p w14:paraId="1FCDB997" w14:textId="3769B08D" w:rsidR="009325F8" w:rsidRPr="0095655B" w:rsidRDefault="003F16AA"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informar periódicamente sobre el número y los resultados de las investigaciones a la </w:t>
      </w:r>
      <w:r w:rsidR="001A6EB5" w:rsidRPr="0095655B">
        <w:rPr>
          <w:rFonts w:asciiTheme="majorHAnsi" w:eastAsia="Calibri" w:hAnsiTheme="majorHAnsi" w:cstheme="majorHAnsi"/>
          <w:sz w:val="24"/>
          <w:szCs w:val="24"/>
        </w:rPr>
        <w:t>a</w:t>
      </w:r>
      <w:r w:rsidRPr="0095655B">
        <w:rPr>
          <w:rFonts w:asciiTheme="majorHAnsi" w:eastAsia="Calibri" w:hAnsiTheme="majorHAnsi" w:cstheme="majorHAnsi"/>
          <w:sz w:val="24"/>
          <w:szCs w:val="24"/>
        </w:rPr>
        <w:t xml:space="preserve">lta </w:t>
      </w:r>
      <w:r w:rsidR="001A6EB5" w:rsidRPr="0095655B">
        <w:rPr>
          <w:rFonts w:asciiTheme="majorHAnsi" w:eastAsia="Calibri" w:hAnsiTheme="majorHAnsi" w:cstheme="majorHAnsi"/>
          <w:sz w:val="24"/>
          <w:szCs w:val="24"/>
        </w:rPr>
        <w:t>d</w:t>
      </w:r>
      <w:r w:rsidRPr="0095655B">
        <w:rPr>
          <w:rFonts w:asciiTheme="majorHAnsi" w:eastAsia="Calibri" w:hAnsiTheme="majorHAnsi" w:cstheme="majorHAnsi"/>
          <w:sz w:val="24"/>
          <w:szCs w:val="24"/>
        </w:rPr>
        <w:t>irección.</w:t>
      </w:r>
    </w:p>
    <w:p w14:paraId="32559552" w14:textId="77777777" w:rsidR="009325F8" w:rsidRPr="0095655B" w:rsidRDefault="003F16AA"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El involucramiento de la alta dirección y de los mandos medios es fundamental, en especial para la promoción y aplicación de incentivos positivos.</w:t>
      </w:r>
    </w:p>
    <w:p w14:paraId="56C2F6BD" w14:textId="6CA6DAE0" w:rsidR="004E74BB" w:rsidRPr="0095655B" w:rsidRDefault="004E74BB" w:rsidP="004E74BB">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revisar los incentivos que la organización </w:t>
      </w:r>
      <w:r w:rsidR="001A6EB5" w:rsidRPr="0095655B">
        <w:rPr>
          <w:rFonts w:asciiTheme="majorHAnsi" w:eastAsia="Calibri" w:hAnsiTheme="majorHAnsi" w:cstheme="majorHAnsi"/>
          <w:sz w:val="24"/>
          <w:szCs w:val="24"/>
        </w:rPr>
        <w:t>concede</w:t>
      </w:r>
      <w:r w:rsidRPr="0095655B">
        <w:rPr>
          <w:rFonts w:asciiTheme="majorHAnsi" w:eastAsia="Calibri" w:hAnsiTheme="majorHAnsi" w:cstheme="majorHAnsi"/>
          <w:sz w:val="24"/>
          <w:szCs w:val="24"/>
        </w:rPr>
        <w:t xml:space="preserve"> a sus integrantes para asegurarse que no existan incentivos contradictorios (por ejemplo, si el bono salarial estuviera solamente sujeto a alcanzar determinadas metas económicas, ello seguramente chocará con la decisión de no avanzar con alguna línea de negocio, pues ello redundará en menor ingreso para la persona).</w:t>
      </w:r>
    </w:p>
    <w:p w14:paraId="184E3EDD" w14:textId="05F49435" w:rsidR="009325F8" w:rsidRPr="0095655B" w:rsidRDefault="004E74BB"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que se considere </w:t>
      </w:r>
      <w:r w:rsidR="003F16AA" w:rsidRPr="0095655B">
        <w:rPr>
          <w:rFonts w:asciiTheme="majorHAnsi" w:eastAsia="Calibri" w:hAnsiTheme="majorHAnsi" w:cstheme="majorHAnsi"/>
          <w:sz w:val="24"/>
          <w:szCs w:val="24"/>
        </w:rPr>
        <w:t xml:space="preserve">en la evaluación de desempeño </w:t>
      </w:r>
      <w:r w:rsidRPr="0095655B">
        <w:rPr>
          <w:rFonts w:asciiTheme="majorHAnsi" w:eastAsia="Calibri" w:hAnsiTheme="majorHAnsi" w:cstheme="majorHAnsi"/>
          <w:sz w:val="24"/>
          <w:szCs w:val="24"/>
        </w:rPr>
        <w:t xml:space="preserve">(si </w:t>
      </w:r>
      <w:r w:rsidR="001A6EB5" w:rsidRPr="0095655B">
        <w:rPr>
          <w:rFonts w:asciiTheme="majorHAnsi" w:eastAsia="Calibri" w:hAnsiTheme="majorHAnsi" w:cstheme="majorHAnsi"/>
          <w:sz w:val="24"/>
          <w:szCs w:val="24"/>
        </w:rPr>
        <w:t xml:space="preserve">estas </w:t>
      </w:r>
      <w:r w:rsidRPr="0095655B">
        <w:rPr>
          <w:rFonts w:asciiTheme="majorHAnsi" w:eastAsia="Calibri" w:hAnsiTheme="majorHAnsi" w:cstheme="majorHAnsi"/>
          <w:sz w:val="24"/>
          <w:szCs w:val="24"/>
        </w:rPr>
        <w:t xml:space="preserve">se hicieren) </w:t>
      </w:r>
      <w:r w:rsidR="003F16AA" w:rsidRPr="0095655B">
        <w:rPr>
          <w:rFonts w:asciiTheme="majorHAnsi" w:eastAsia="Calibri" w:hAnsiTheme="majorHAnsi" w:cstheme="majorHAnsi"/>
          <w:sz w:val="24"/>
          <w:szCs w:val="24"/>
        </w:rPr>
        <w:t>la conducta ética del personal</w:t>
      </w:r>
      <w:r w:rsidRPr="0095655B">
        <w:rPr>
          <w:rFonts w:asciiTheme="majorHAnsi" w:eastAsia="Calibri" w:hAnsiTheme="majorHAnsi" w:cstheme="majorHAnsi"/>
          <w:sz w:val="24"/>
          <w:szCs w:val="24"/>
        </w:rPr>
        <w:t>, pues ello</w:t>
      </w:r>
      <w:r w:rsidR="003F16AA" w:rsidRPr="0095655B">
        <w:rPr>
          <w:rFonts w:asciiTheme="majorHAnsi" w:eastAsia="Calibri" w:hAnsiTheme="majorHAnsi" w:cstheme="majorHAnsi"/>
          <w:sz w:val="24"/>
          <w:szCs w:val="24"/>
        </w:rPr>
        <w:t xml:space="preserve"> es </w:t>
      </w:r>
      <w:r w:rsidR="001A6EB5" w:rsidRPr="0095655B">
        <w:rPr>
          <w:rFonts w:asciiTheme="majorHAnsi" w:eastAsia="Calibri" w:hAnsiTheme="majorHAnsi" w:cstheme="majorHAnsi"/>
          <w:sz w:val="24"/>
          <w:szCs w:val="24"/>
        </w:rPr>
        <w:t xml:space="preserve">determinante </w:t>
      </w:r>
      <w:r w:rsidR="003F16AA" w:rsidRPr="0095655B">
        <w:rPr>
          <w:rFonts w:asciiTheme="majorHAnsi" w:eastAsia="Calibri" w:hAnsiTheme="majorHAnsi" w:cstheme="majorHAnsi"/>
          <w:sz w:val="24"/>
          <w:szCs w:val="24"/>
        </w:rPr>
        <w:t>para mostrar el tono ético de la organización.</w:t>
      </w:r>
    </w:p>
    <w:p w14:paraId="61E472B4" w14:textId="12E666DC" w:rsidR="009325F8" w:rsidRPr="0095655B" w:rsidRDefault="003F16AA" w:rsidP="0085308F">
      <w:pPr>
        <w:numPr>
          <w:ilvl w:val="0"/>
          <w:numId w:val="20"/>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w:t>
      </w:r>
      <w:r w:rsidR="001A6EB5" w:rsidRPr="0095655B">
        <w:rPr>
          <w:rFonts w:asciiTheme="majorHAnsi" w:eastAsia="Calibri" w:hAnsiTheme="majorHAnsi" w:cstheme="majorHAnsi"/>
          <w:sz w:val="24"/>
          <w:szCs w:val="24"/>
        </w:rPr>
        <w:t xml:space="preserve">beneficioso </w:t>
      </w:r>
      <w:r w:rsidRPr="0095655B">
        <w:rPr>
          <w:rFonts w:asciiTheme="majorHAnsi" w:eastAsia="Calibri" w:hAnsiTheme="majorHAnsi" w:cstheme="majorHAnsi"/>
          <w:sz w:val="24"/>
          <w:szCs w:val="24"/>
        </w:rPr>
        <w:t>que se valore</w:t>
      </w:r>
      <w:r w:rsidR="004E74BB" w:rsidRPr="0095655B">
        <w:rPr>
          <w:rFonts w:asciiTheme="majorHAnsi" w:eastAsia="Calibri" w:hAnsiTheme="majorHAnsi" w:cstheme="majorHAnsi"/>
          <w:sz w:val="24"/>
          <w:szCs w:val="24"/>
        </w:rPr>
        <w:t xml:space="preserve"> positivamente</w:t>
      </w:r>
      <w:r w:rsidRPr="0095655B">
        <w:rPr>
          <w:rFonts w:asciiTheme="majorHAnsi" w:eastAsia="Calibri" w:hAnsiTheme="majorHAnsi" w:cstheme="majorHAnsi"/>
          <w:sz w:val="24"/>
          <w:szCs w:val="24"/>
        </w:rPr>
        <w:t xml:space="preserve"> la conducta ética</w:t>
      </w:r>
      <w:r w:rsidR="001A6EB5"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aun cuando ello pueda tener un costo</w:t>
      </w:r>
      <w:r w:rsidR="001A6EB5" w:rsidRPr="0095655B">
        <w:rPr>
          <w:rFonts w:asciiTheme="majorHAnsi" w:eastAsia="Calibri" w:hAnsiTheme="majorHAnsi" w:cstheme="majorHAnsi"/>
          <w:sz w:val="24"/>
          <w:szCs w:val="24"/>
        </w:rPr>
        <w:t xml:space="preserve"> económico</w:t>
      </w:r>
      <w:r w:rsidRPr="0095655B">
        <w:rPr>
          <w:rFonts w:asciiTheme="majorHAnsi" w:eastAsia="Calibri" w:hAnsiTheme="majorHAnsi" w:cstheme="majorHAnsi"/>
          <w:sz w:val="24"/>
          <w:szCs w:val="24"/>
        </w:rPr>
        <w:t xml:space="preserve"> para la organización.</w:t>
      </w:r>
    </w:p>
    <w:p w14:paraId="741655B9" w14:textId="29B1B59E" w:rsidR="009325F8" w:rsidRPr="0095655B" w:rsidRDefault="001A6EB5" w:rsidP="0085308F">
      <w:pPr>
        <w:numPr>
          <w:ilvl w:val="0"/>
          <w:numId w:val="20"/>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la medida que exista </w:t>
      </w:r>
      <w:r w:rsidR="00207EF8" w:rsidRPr="0095655B">
        <w:rPr>
          <w:rFonts w:asciiTheme="majorHAnsi" w:eastAsia="Calibri" w:hAnsiTheme="majorHAnsi" w:cstheme="majorHAnsi"/>
          <w:sz w:val="24"/>
          <w:szCs w:val="24"/>
        </w:rPr>
        <w:t>más</w:t>
      </w:r>
      <w:r w:rsidR="003F16AA" w:rsidRPr="0095655B">
        <w:rPr>
          <w:rFonts w:asciiTheme="majorHAnsi" w:eastAsia="Calibri" w:hAnsiTheme="majorHAnsi" w:cstheme="majorHAnsi"/>
          <w:sz w:val="24"/>
          <w:szCs w:val="24"/>
        </w:rPr>
        <w:t xml:space="preserve"> consideración</w:t>
      </w:r>
      <w:r w:rsidRPr="0095655B">
        <w:rPr>
          <w:rFonts w:asciiTheme="majorHAnsi" w:eastAsia="Calibri" w:hAnsiTheme="majorHAnsi" w:cstheme="majorHAnsi"/>
          <w:sz w:val="24"/>
          <w:szCs w:val="24"/>
        </w:rPr>
        <w:t xml:space="preserve"> coti</w:t>
      </w:r>
      <w:r w:rsidR="00207EF8" w:rsidRPr="0095655B">
        <w:rPr>
          <w:rFonts w:asciiTheme="majorHAnsi" w:eastAsia="Calibri" w:hAnsiTheme="majorHAnsi" w:cstheme="majorHAnsi"/>
          <w:sz w:val="24"/>
          <w:szCs w:val="24"/>
        </w:rPr>
        <w:t>diana</w:t>
      </w:r>
      <w:r w:rsidR="003F16AA" w:rsidRPr="0095655B">
        <w:rPr>
          <w:rFonts w:asciiTheme="majorHAnsi" w:eastAsia="Calibri" w:hAnsiTheme="majorHAnsi" w:cstheme="majorHAnsi"/>
          <w:sz w:val="24"/>
          <w:szCs w:val="24"/>
        </w:rPr>
        <w:t xml:space="preserve"> respecto del accionar ético, más cómodos se sentirán los miembros de la organización para plantear dilemas éticas y tomas decisiones íntegras.</w:t>
      </w:r>
    </w:p>
    <w:p w14:paraId="72A323B0" w14:textId="77777777" w:rsidR="004E74BB" w:rsidRPr="0095655B" w:rsidRDefault="004E74BB" w:rsidP="004E74BB">
      <w:pPr>
        <w:spacing w:before="120" w:after="240" w:line="312" w:lineRule="auto"/>
        <w:ind w:left="720"/>
        <w:jc w:val="both"/>
        <w:rPr>
          <w:rFonts w:asciiTheme="majorHAnsi" w:eastAsia="Calibri" w:hAnsiTheme="majorHAnsi" w:cstheme="majorHAnsi"/>
          <w:sz w:val="24"/>
          <w:szCs w:val="24"/>
        </w:rPr>
      </w:pPr>
    </w:p>
    <w:p w14:paraId="6DA0E416" w14:textId="5D32186B" w:rsidR="00047B9D" w:rsidRPr="0095655B" w:rsidRDefault="00047B9D" w:rsidP="0085308F">
      <w:pPr>
        <w:pStyle w:val="Ttulo2"/>
        <w:spacing w:before="120" w:line="312" w:lineRule="auto"/>
        <w:rPr>
          <w:rFonts w:asciiTheme="majorHAnsi" w:hAnsiTheme="majorHAnsi" w:cstheme="majorHAnsi"/>
          <w:sz w:val="28"/>
          <w:szCs w:val="28"/>
        </w:rPr>
      </w:pPr>
      <w:bookmarkStart w:id="125" w:name="_Toc168255647"/>
      <w:r w:rsidRPr="0095655B">
        <w:rPr>
          <w:rFonts w:asciiTheme="majorHAnsi" w:eastAsia="Calibri" w:hAnsiTheme="majorHAnsi" w:cstheme="majorHAnsi"/>
          <w:b/>
          <w:color w:val="2F5496"/>
          <w:sz w:val="28"/>
          <w:szCs w:val="28"/>
        </w:rPr>
        <w:t>6.B.4 Indicadores y criterios de evaluación</w:t>
      </w:r>
      <w:r w:rsidR="004E74BB" w:rsidRPr="0095655B">
        <w:rPr>
          <w:rFonts w:asciiTheme="majorHAnsi" w:eastAsia="Calibri" w:hAnsiTheme="majorHAnsi" w:cstheme="majorHAnsi"/>
          <w:b/>
          <w:color w:val="2F5496"/>
          <w:sz w:val="28"/>
          <w:szCs w:val="28"/>
        </w:rPr>
        <w:t>.</w:t>
      </w:r>
      <w:bookmarkEnd w:id="125"/>
      <w:r w:rsidRPr="0095655B">
        <w:rPr>
          <w:rFonts w:asciiTheme="majorHAnsi" w:hAnsiTheme="majorHAnsi" w:cstheme="majorHAnsi"/>
          <w:sz w:val="28"/>
          <w:szCs w:val="28"/>
        </w:rPr>
        <w:t xml:space="preserve"> </w:t>
      </w:r>
    </w:p>
    <w:p w14:paraId="505B0B71" w14:textId="77777777" w:rsidR="00047B9D" w:rsidRPr="0095655B" w:rsidRDefault="00047B9D" w:rsidP="0085308F">
      <w:pPr>
        <w:spacing w:before="120" w:after="160" w:line="312" w:lineRule="auto"/>
      </w:pPr>
      <w:r w:rsidRPr="0095655B">
        <w:rPr>
          <w:noProof/>
          <w:lang w:val="es-AR"/>
        </w:rPr>
        <w:drawing>
          <wp:inline distT="0" distB="0" distL="0" distR="0" wp14:anchorId="15768ABD" wp14:editId="7FB52AC1">
            <wp:extent cx="5733415" cy="278765"/>
            <wp:effectExtent l="0" t="0" r="635"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4FD2CABD" w14:textId="7AE483F4" w:rsidR="00047B9D" w:rsidRPr="0095655B" w:rsidRDefault="00047B9D" w:rsidP="0085308F">
      <w:pPr>
        <w:spacing w:before="120" w:after="160" w:line="312" w:lineRule="auto"/>
        <w:rPr>
          <w:noProof/>
          <w:lang w:val="es-AR"/>
        </w:rPr>
      </w:pPr>
    </w:p>
    <w:p w14:paraId="17E39A43" w14:textId="5284F77C" w:rsidR="009325F8" w:rsidRDefault="00CD7C65" w:rsidP="0085308F">
      <w:pPr>
        <w:spacing w:before="120" w:after="240" w:line="312" w:lineRule="auto"/>
        <w:jc w:val="both"/>
        <w:rPr>
          <w:rFonts w:asciiTheme="majorHAnsi" w:eastAsia="Calibri" w:hAnsiTheme="majorHAnsi" w:cstheme="majorHAnsi"/>
          <w:sz w:val="24"/>
          <w:szCs w:val="24"/>
        </w:rPr>
      </w:pPr>
      <w:bookmarkStart w:id="126" w:name="_ufntl0z6hx4i" w:colFirst="0" w:colLast="0"/>
      <w:bookmarkEnd w:id="126"/>
      <w:r w:rsidRPr="00CD7C65">
        <w:rPr>
          <w:rFonts w:asciiTheme="majorHAnsi" w:eastAsia="Calibri" w:hAnsiTheme="majorHAnsi" w:cstheme="majorHAnsi"/>
          <w:noProof/>
          <w:sz w:val="24"/>
          <w:szCs w:val="24"/>
        </w:rPr>
        <w:drawing>
          <wp:inline distT="0" distB="0" distL="0" distR="0" wp14:anchorId="52173F9D" wp14:editId="6F2BCF2E">
            <wp:extent cx="5733415" cy="2958465"/>
            <wp:effectExtent l="0" t="0" r="635" b="0"/>
            <wp:docPr id="1233853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3630" name=""/>
                    <pic:cNvPicPr/>
                  </pic:nvPicPr>
                  <pic:blipFill>
                    <a:blip r:embed="rId50"/>
                    <a:stretch>
                      <a:fillRect/>
                    </a:stretch>
                  </pic:blipFill>
                  <pic:spPr>
                    <a:xfrm>
                      <a:off x="0" y="0"/>
                      <a:ext cx="5733415" cy="2958465"/>
                    </a:xfrm>
                    <a:prstGeom prst="rect">
                      <a:avLst/>
                    </a:prstGeom>
                  </pic:spPr>
                </pic:pic>
              </a:graphicData>
            </a:graphic>
          </wp:inline>
        </w:drawing>
      </w:r>
    </w:p>
    <w:p w14:paraId="731EEFEE" w14:textId="77777777" w:rsidR="00CD7C65" w:rsidRPr="0095655B" w:rsidRDefault="00CD7C65" w:rsidP="0085308F">
      <w:pPr>
        <w:spacing w:before="120" w:after="240" w:line="312" w:lineRule="auto"/>
        <w:jc w:val="both"/>
        <w:rPr>
          <w:rFonts w:asciiTheme="majorHAnsi" w:eastAsia="Calibri" w:hAnsiTheme="majorHAnsi" w:cstheme="majorHAnsi"/>
          <w:sz w:val="24"/>
          <w:szCs w:val="24"/>
        </w:rPr>
      </w:pPr>
    </w:p>
    <w:p w14:paraId="7A840413" w14:textId="34B6E584" w:rsidR="00047B9D" w:rsidRPr="0095655B" w:rsidRDefault="00047B9D"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27" w:name="_Toc168255648"/>
      <w:r w:rsidRPr="0095655B">
        <w:rPr>
          <w:rFonts w:asciiTheme="majorHAnsi" w:eastAsiaTheme="majorEastAsia" w:hAnsiTheme="majorHAnsi" w:cstheme="majorBidi"/>
          <w:b/>
          <w:bCs/>
          <w:color w:val="365F91" w:themeColor="accent1" w:themeShade="BF"/>
          <w:sz w:val="26"/>
          <w:szCs w:val="26"/>
          <w:lang w:val="es-AR"/>
        </w:rPr>
        <w:t>6.B.5 Formas de documentarlo</w:t>
      </w:r>
      <w:r w:rsidR="00A04ACC" w:rsidRPr="0095655B">
        <w:rPr>
          <w:rFonts w:asciiTheme="majorHAnsi" w:eastAsiaTheme="majorEastAsia" w:hAnsiTheme="majorHAnsi" w:cstheme="majorBidi"/>
          <w:b/>
          <w:bCs/>
          <w:color w:val="365F91" w:themeColor="accent1" w:themeShade="BF"/>
          <w:sz w:val="26"/>
          <w:szCs w:val="26"/>
          <w:lang w:val="es-AR"/>
        </w:rPr>
        <w:t>.</w:t>
      </w:r>
      <w:bookmarkEnd w:id="127"/>
    </w:p>
    <w:p w14:paraId="05555A69" w14:textId="77777777"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La existencia y aplicación de incentivos positivos o negativos en una organización podría acreditarse, por ejemplo:</w:t>
      </w:r>
    </w:p>
    <w:p w14:paraId="01EE9897" w14:textId="599A843A" w:rsidR="003D1B78" w:rsidRPr="0095655B" w:rsidRDefault="00883499" w:rsidP="00883499">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Protocolos o procedimientos de gestión de denuncias y/o de investigaciones y </w:t>
      </w:r>
      <w:proofErr w:type="gramStart"/>
      <w:r w:rsidRPr="0095655B">
        <w:rPr>
          <w:rFonts w:asciiTheme="majorHAnsi" w:eastAsia="Calibri" w:hAnsiTheme="majorHAnsi" w:cstheme="majorHAnsi"/>
          <w:sz w:val="24"/>
          <w:szCs w:val="24"/>
        </w:rPr>
        <w:t>otras  pautas</w:t>
      </w:r>
      <w:proofErr w:type="gramEnd"/>
      <w:r w:rsidR="003D1B78" w:rsidRPr="0095655B">
        <w:rPr>
          <w:rFonts w:asciiTheme="majorHAnsi" w:eastAsia="Calibri" w:hAnsiTheme="majorHAnsi" w:cstheme="majorHAnsi"/>
          <w:sz w:val="24"/>
          <w:szCs w:val="24"/>
        </w:rPr>
        <w:t xml:space="preserve"> y/o documentos que establezcan el flujo de tratamiento de las consultas y denuncias, describiendo responsabilidades y pautas para el manejo de los reportes.</w:t>
      </w:r>
    </w:p>
    <w:p w14:paraId="39608E5B" w14:textId="77777777" w:rsidR="003D1B78" w:rsidRPr="0095655B" w:rsidRDefault="003D1B78" w:rsidP="003D1B78">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Aportando algún modelo de consentimiento/nota firmada por las y los trabajadores donde manifiesten su consentimiento con el procedimiento de investigación.</w:t>
      </w:r>
    </w:p>
    <w:p w14:paraId="367A1123" w14:textId="7155FD8E" w:rsidR="009325F8" w:rsidRPr="0095655B" w:rsidRDefault="003F16AA" w:rsidP="0085308F">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Mediante documento o informe donde conste el tipo de incentivos previstos y se describa la manera en que se hubieren aplicado</w:t>
      </w:r>
      <w:r w:rsidR="00A15EB4" w:rsidRPr="0095655B">
        <w:rPr>
          <w:rFonts w:asciiTheme="majorHAnsi" w:eastAsia="Calibri" w:hAnsiTheme="majorHAnsi" w:cstheme="majorHAnsi"/>
          <w:sz w:val="24"/>
          <w:szCs w:val="24"/>
        </w:rPr>
        <w:t xml:space="preserve"> o se proyecta aplicarlos.</w:t>
      </w:r>
      <w:r w:rsidRPr="0095655B">
        <w:rPr>
          <w:rFonts w:asciiTheme="majorHAnsi" w:eastAsia="Calibri" w:hAnsiTheme="majorHAnsi" w:cstheme="majorHAnsi"/>
          <w:sz w:val="24"/>
          <w:szCs w:val="24"/>
        </w:rPr>
        <w:t xml:space="preserve"> </w:t>
      </w:r>
    </w:p>
    <w:p w14:paraId="03F03EE4" w14:textId="0AED2F85" w:rsidR="009325F8" w:rsidRPr="0095655B" w:rsidRDefault="003F16AA" w:rsidP="0085308F">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 en el que se definan las medidas disciplinarias aplicables</w:t>
      </w:r>
      <w:r w:rsidR="00A15EB4" w:rsidRPr="0095655B">
        <w:rPr>
          <w:rFonts w:asciiTheme="majorHAnsi" w:eastAsia="Calibri" w:hAnsiTheme="majorHAnsi" w:cstheme="majorHAnsi"/>
          <w:sz w:val="24"/>
          <w:szCs w:val="24"/>
        </w:rPr>
        <w:t>.</w:t>
      </w:r>
    </w:p>
    <w:p w14:paraId="32A955C5" w14:textId="21912E64" w:rsidR="009325F8" w:rsidRPr="0095655B" w:rsidRDefault="00207EF8" w:rsidP="0085308F">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Instrumento en </w:t>
      </w:r>
      <w:r w:rsidR="003F16AA" w:rsidRPr="0095655B">
        <w:rPr>
          <w:rFonts w:asciiTheme="majorHAnsi" w:eastAsia="Calibri" w:hAnsiTheme="majorHAnsi" w:cstheme="majorHAnsi"/>
          <w:sz w:val="24"/>
          <w:szCs w:val="24"/>
        </w:rPr>
        <w:t>que acredite a quien se le asignó la gestión del canal, la investigación y se le otorgó la facultad de sancionar.</w:t>
      </w:r>
    </w:p>
    <w:p w14:paraId="76B7A553" w14:textId="59AD6A73" w:rsidR="009325F8" w:rsidRPr="0095655B" w:rsidRDefault="003F16AA" w:rsidP="0085308F">
      <w:pPr>
        <w:numPr>
          <w:ilvl w:val="0"/>
          <w:numId w:val="21"/>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Política de contratación y/o de evaluación del personal, de donde surjan que la conducta ética</w:t>
      </w:r>
      <w:r w:rsidR="00207EF8" w:rsidRPr="0095655B">
        <w:rPr>
          <w:rFonts w:asciiTheme="majorHAnsi" w:eastAsia="Calibri" w:hAnsiTheme="majorHAnsi" w:cstheme="majorHAnsi"/>
          <w:sz w:val="24"/>
          <w:szCs w:val="24"/>
        </w:rPr>
        <w:t xml:space="preserve">, reconocimientos y/o sanciones son </w:t>
      </w:r>
      <w:r w:rsidRPr="0095655B">
        <w:rPr>
          <w:rFonts w:asciiTheme="majorHAnsi" w:eastAsia="Calibri" w:hAnsiTheme="majorHAnsi" w:cstheme="majorHAnsi"/>
          <w:sz w:val="24"/>
          <w:szCs w:val="24"/>
        </w:rPr>
        <w:t>criterio</w:t>
      </w:r>
      <w:r w:rsidR="00207EF8"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xml:space="preserve"> de evaluación de desempeño; o </w:t>
      </w:r>
      <w:r w:rsidR="00A15EB4" w:rsidRPr="0095655B">
        <w:rPr>
          <w:rFonts w:asciiTheme="majorHAnsi" w:eastAsia="Calibri" w:hAnsiTheme="majorHAnsi" w:cstheme="majorHAnsi"/>
          <w:sz w:val="24"/>
          <w:szCs w:val="24"/>
        </w:rPr>
        <w:t xml:space="preserve">acompañando </w:t>
      </w:r>
      <w:r w:rsidRPr="0095655B">
        <w:rPr>
          <w:rFonts w:asciiTheme="majorHAnsi" w:eastAsia="Calibri" w:hAnsiTheme="majorHAnsi" w:cstheme="majorHAnsi"/>
          <w:sz w:val="24"/>
          <w:szCs w:val="24"/>
        </w:rPr>
        <w:t>informe que dé cuenta de ello.</w:t>
      </w:r>
    </w:p>
    <w:p w14:paraId="0AE60973" w14:textId="20469114" w:rsidR="00883499" w:rsidRPr="0095655B" w:rsidRDefault="00883499" w:rsidP="0085308F">
      <w:pPr>
        <w:numPr>
          <w:ilvl w:val="0"/>
          <w:numId w:val="21"/>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Evidencias de informes sobre desempeño de la línea ética y/o del involucramiento de la alta gerencia en la resolución de casos.</w:t>
      </w:r>
    </w:p>
    <w:p w14:paraId="7E4E59C9" w14:textId="4440F439" w:rsidR="009325F8" w:rsidRPr="0095655B" w:rsidRDefault="003F16AA" w:rsidP="0085308F">
      <w:pPr>
        <w:numPr>
          <w:ilvl w:val="0"/>
          <w:numId w:val="21"/>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Documentos que acrediten el reconocimiento de conductas éticas por parte de miembros de la organización.</w:t>
      </w:r>
    </w:p>
    <w:p w14:paraId="65B93B84" w14:textId="77777777" w:rsidR="00895203" w:rsidRPr="0095655B" w:rsidRDefault="00895203" w:rsidP="0085308F">
      <w:pPr>
        <w:spacing w:before="120" w:after="160" w:line="312" w:lineRule="auto"/>
        <w:jc w:val="both"/>
        <w:rPr>
          <w:rFonts w:asciiTheme="majorHAnsi" w:eastAsia="Calibri" w:hAnsiTheme="majorHAnsi" w:cstheme="majorHAnsi"/>
          <w:sz w:val="24"/>
          <w:szCs w:val="24"/>
        </w:rPr>
      </w:pPr>
    </w:p>
    <w:p w14:paraId="1ED75EF2" w14:textId="7ED8FEF0" w:rsidR="009325F8" w:rsidRPr="0095655B" w:rsidRDefault="003F16AA" w:rsidP="0085308F">
      <w:pPr>
        <w:spacing w:before="120" w:after="16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w:t>
      </w:r>
    </w:p>
    <w:p w14:paraId="4762252F" w14:textId="093886AA" w:rsidR="009325F8" w:rsidRPr="0095655B" w:rsidRDefault="003F16AA" w:rsidP="0085308F">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128" w:name="_x9uhorv2n56j" w:colFirst="0" w:colLast="0"/>
      <w:bookmarkStart w:id="129" w:name="_Toc168255649"/>
      <w:bookmarkEnd w:id="128"/>
      <w:r w:rsidRPr="0095655B">
        <w:rPr>
          <w:rFonts w:asciiTheme="majorHAnsi" w:eastAsiaTheme="majorEastAsia" w:hAnsiTheme="majorHAnsi" w:cstheme="majorBidi"/>
          <w:b/>
          <w:bCs/>
          <w:smallCaps/>
          <w:noProof/>
          <w:color w:val="365F91" w:themeColor="accent1" w:themeShade="BF"/>
          <w:sz w:val="32"/>
          <w:szCs w:val="32"/>
          <w:lang w:val="es-AR"/>
        </w:rPr>
        <w:t xml:space="preserve">7. Tema: </w:t>
      </w:r>
      <w:r w:rsidR="000C437B" w:rsidRPr="0095655B">
        <w:rPr>
          <w:rFonts w:asciiTheme="majorHAnsi" w:eastAsiaTheme="majorEastAsia" w:hAnsiTheme="majorHAnsi" w:cstheme="majorBidi"/>
          <w:b/>
          <w:bCs/>
          <w:smallCaps/>
          <w:noProof/>
          <w:color w:val="365F91" w:themeColor="accent1" w:themeShade="BF"/>
          <w:sz w:val="32"/>
          <w:szCs w:val="32"/>
          <w:lang w:val="es-AR"/>
        </w:rPr>
        <w:t>Debida diligencia de terceros</w:t>
      </w:r>
      <w:r w:rsidR="00A15EB4" w:rsidRPr="0095655B">
        <w:rPr>
          <w:rFonts w:asciiTheme="majorHAnsi" w:eastAsiaTheme="majorEastAsia" w:hAnsiTheme="majorHAnsi" w:cstheme="majorBidi"/>
          <w:b/>
          <w:bCs/>
          <w:smallCaps/>
          <w:noProof/>
          <w:color w:val="365F91" w:themeColor="accent1" w:themeShade="BF"/>
          <w:sz w:val="32"/>
          <w:szCs w:val="32"/>
          <w:lang w:val="es-AR"/>
        </w:rPr>
        <w:t>.</w:t>
      </w:r>
      <w:bookmarkEnd w:id="129"/>
    </w:p>
    <w:tbl>
      <w:tblPr>
        <w:tblW w:w="9360" w:type="dxa"/>
        <w:tblLook w:val="04A0" w:firstRow="1" w:lastRow="0" w:firstColumn="1" w:lastColumn="0" w:noHBand="0" w:noVBand="1"/>
      </w:tblPr>
      <w:tblGrid>
        <w:gridCol w:w="5280"/>
        <w:gridCol w:w="1941"/>
        <w:gridCol w:w="2139"/>
      </w:tblGrid>
      <w:tr w:rsidR="009D1D1D" w:rsidRPr="0095655B" w14:paraId="3151702D" w14:textId="77777777" w:rsidTr="009D1D1D">
        <w:trPr>
          <w:trHeight w:val="324"/>
        </w:trPr>
        <w:tc>
          <w:tcPr>
            <w:tcW w:w="52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30C86659" w14:textId="77777777" w:rsidR="009D1D1D" w:rsidRPr="0095655B" w:rsidRDefault="009D1D1D" w:rsidP="009D1D1D">
            <w:pPr>
              <w:spacing w:line="240" w:lineRule="auto"/>
              <w:jc w:val="center"/>
              <w:rPr>
                <w:rFonts w:ascii="Calibri" w:eastAsia="Times New Roman" w:hAnsi="Calibri" w:cs="Calibri"/>
                <w:b/>
                <w:bCs/>
                <w:color w:val="FFFFFF"/>
                <w:lang w:val="en-US" w:eastAsia="en-US"/>
              </w:rPr>
            </w:pPr>
            <w:bookmarkStart w:id="130" w:name="_wkt44i4uj7zu" w:colFirst="0" w:colLast="0"/>
            <w:bookmarkEnd w:id="130"/>
            <w:r w:rsidRPr="0095655B">
              <w:rPr>
                <w:rFonts w:ascii="Calibri" w:eastAsia="Times New Roman" w:hAnsi="Calibri" w:cs="Calibri"/>
                <w:b/>
                <w:bCs/>
                <w:color w:val="FFFFFF"/>
                <w:lang w:val="en-US" w:eastAsia="en-US"/>
              </w:rPr>
              <w:t xml:space="preserve">Tipo de </w:t>
            </w:r>
            <w:proofErr w:type="spellStart"/>
            <w:r w:rsidRPr="0095655B">
              <w:rPr>
                <w:rFonts w:ascii="Calibri" w:eastAsia="Times New Roman" w:hAnsi="Calibri" w:cs="Calibri"/>
                <w:b/>
                <w:bCs/>
                <w:color w:val="FFFFFF"/>
                <w:lang w:val="en-US" w:eastAsia="en-US"/>
              </w:rPr>
              <w:t>empresa</w:t>
            </w:r>
            <w:proofErr w:type="spellEnd"/>
          </w:p>
        </w:tc>
        <w:tc>
          <w:tcPr>
            <w:tcW w:w="408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130B3DE0" w14:textId="77777777" w:rsidR="009D1D1D" w:rsidRPr="0095655B" w:rsidRDefault="009D1D1D" w:rsidP="009D1D1D">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Tema</w:t>
            </w:r>
          </w:p>
        </w:tc>
      </w:tr>
      <w:tr w:rsidR="009D1D1D" w:rsidRPr="0095655B" w14:paraId="13826726" w14:textId="77777777" w:rsidTr="009D1D1D">
        <w:trPr>
          <w:trHeight w:val="504"/>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1C4931DC" w14:textId="77777777" w:rsidR="009D1D1D" w:rsidRPr="0095655B" w:rsidRDefault="009D1D1D" w:rsidP="009D1D1D">
            <w:pPr>
              <w:spacing w:line="240" w:lineRule="auto"/>
              <w:rPr>
                <w:rFonts w:ascii="Calibri" w:eastAsia="Times New Roman" w:hAnsi="Calibri" w:cs="Calibri"/>
                <w:b/>
                <w:bCs/>
                <w:color w:val="FFFFFF"/>
                <w:lang w:val="en-US" w:eastAsia="en-US"/>
              </w:rPr>
            </w:pPr>
          </w:p>
        </w:tc>
        <w:tc>
          <w:tcPr>
            <w:tcW w:w="4080" w:type="dxa"/>
            <w:gridSpan w:val="2"/>
            <w:tcBorders>
              <w:top w:val="single" w:sz="8" w:space="0" w:color="auto"/>
              <w:left w:val="nil"/>
              <w:bottom w:val="nil"/>
              <w:right w:val="nil"/>
            </w:tcBorders>
            <w:shd w:val="clear" w:color="000000" w:fill="A9D08E"/>
            <w:vAlign w:val="center"/>
            <w:hideMark/>
          </w:tcPr>
          <w:p w14:paraId="3F0A91A6" w14:textId="77777777" w:rsidR="009D1D1D" w:rsidRPr="0095655B" w:rsidRDefault="009D1D1D" w:rsidP="009D1D1D">
            <w:pPr>
              <w:spacing w:line="240" w:lineRule="auto"/>
              <w:jc w:val="center"/>
              <w:rPr>
                <w:rFonts w:ascii="Calibri" w:eastAsia="Times New Roman" w:hAnsi="Calibri" w:cs="Calibri"/>
                <w:b/>
                <w:bCs/>
                <w:color w:val="000000"/>
                <w:lang w:val="en-US" w:eastAsia="en-US"/>
              </w:rPr>
            </w:pPr>
            <w:proofErr w:type="spellStart"/>
            <w:r w:rsidRPr="0095655B">
              <w:rPr>
                <w:rFonts w:ascii="Calibri" w:eastAsia="Times New Roman" w:hAnsi="Calibri" w:cs="Calibri"/>
                <w:b/>
                <w:bCs/>
                <w:color w:val="000000"/>
                <w:lang w:val="en-US" w:eastAsia="en-US"/>
              </w:rPr>
              <w:t>Debida</w:t>
            </w:r>
            <w:proofErr w:type="spellEnd"/>
            <w:r w:rsidRPr="0095655B">
              <w:rPr>
                <w:rFonts w:ascii="Calibri" w:eastAsia="Times New Roman" w:hAnsi="Calibri" w:cs="Calibri"/>
                <w:b/>
                <w:bCs/>
                <w:color w:val="000000"/>
                <w:lang w:val="en-US" w:eastAsia="en-US"/>
              </w:rPr>
              <w:t xml:space="preserve"> diligencia de </w:t>
            </w:r>
            <w:proofErr w:type="spellStart"/>
            <w:r w:rsidRPr="0095655B">
              <w:rPr>
                <w:rFonts w:ascii="Calibri" w:eastAsia="Times New Roman" w:hAnsi="Calibri" w:cs="Calibri"/>
                <w:b/>
                <w:bCs/>
                <w:color w:val="000000"/>
                <w:lang w:val="en-US" w:eastAsia="en-US"/>
              </w:rPr>
              <w:t>terceros</w:t>
            </w:r>
            <w:proofErr w:type="spellEnd"/>
          </w:p>
        </w:tc>
      </w:tr>
      <w:tr w:rsidR="009D1D1D" w:rsidRPr="0095655B" w14:paraId="746A66E7" w14:textId="77777777" w:rsidTr="009D1D1D">
        <w:trPr>
          <w:trHeight w:val="3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0CBBC81E" w14:textId="77777777" w:rsidR="009D1D1D" w:rsidRPr="0095655B" w:rsidRDefault="009D1D1D" w:rsidP="009D1D1D">
            <w:pPr>
              <w:spacing w:line="240" w:lineRule="auto"/>
              <w:rPr>
                <w:rFonts w:ascii="Calibri" w:eastAsia="Times New Roman" w:hAnsi="Calibri" w:cs="Calibri"/>
                <w:b/>
                <w:bCs/>
                <w:color w:val="FFFFFF"/>
                <w:lang w:val="en-US" w:eastAsia="en-US"/>
              </w:rPr>
            </w:pPr>
          </w:p>
        </w:tc>
        <w:tc>
          <w:tcPr>
            <w:tcW w:w="1941" w:type="dxa"/>
            <w:tcBorders>
              <w:top w:val="nil"/>
              <w:left w:val="nil"/>
              <w:bottom w:val="single" w:sz="8" w:space="0" w:color="auto"/>
              <w:right w:val="single" w:sz="8" w:space="0" w:color="auto"/>
            </w:tcBorders>
            <w:shd w:val="clear" w:color="auto" w:fill="auto"/>
            <w:noWrap/>
            <w:vAlign w:val="center"/>
            <w:hideMark/>
          </w:tcPr>
          <w:p w14:paraId="1AF8D9ED"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A ser evaluado</w:t>
            </w:r>
          </w:p>
        </w:tc>
        <w:tc>
          <w:tcPr>
            <w:tcW w:w="2139" w:type="dxa"/>
            <w:tcBorders>
              <w:top w:val="nil"/>
              <w:left w:val="nil"/>
              <w:bottom w:val="single" w:sz="8" w:space="0" w:color="auto"/>
              <w:right w:val="single" w:sz="8" w:space="0" w:color="auto"/>
            </w:tcBorders>
            <w:shd w:val="clear" w:color="auto" w:fill="auto"/>
            <w:noWrap/>
            <w:vAlign w:val="center"/>
            <w:hideMark/>
          </w:tcPr>
          <w:p w14:paraId="57CD2752"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Puntaje máximo</w:t>
            </w:r>
          </w:p>
        </w:tc>
      </w:tr>
      <w:tr w:rsidR="009D1D1D" w:rsidRPr="0095655B" w14:paraId="6D7EAE79" w14:textId="77777777" w:rsidTr="009D1D1D">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30FA9E43" w14:textId="77777777" w:rsidR="009D1D1D" w:rsidRPr="0095655B" w:rsidRDefault="009D1D1D" w:rsidP="009D1D1D">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19962B03"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NO</w:t>
            </w:r>
          </w:p>
        </w:tc>
        <w:tc>
          <w:tcPr>
            <w:tcW w:w="2139" w:type="dxa"/>
            <w:tcBorders>
              <w:top w:val="nil"/>
              <w:left w:val="nil"/>
              <w:bottom w:val="single" w:sz="8" w:space="0" w:color="auto"/>
              <w:right w:val="single" w:sz="8" w:space="0" w:color="auto"/>
            </w:tcBorders>
            <w:shd w:val="clear" w:color="auto" w:fill="auto"/>
            <w:noWrap/>
            <w:vAlign w:val="center"/>
            <w:hideMark/>
          </w:tcPr>
          <w:p w14:paraId="30FCCE2F"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0</w:t>
            </w:r>
          </w:p>
        </w:tc>
      </w:tr>
      <w:tr w:rsidR="009D1D1D" w:rsidRPr="0095655B" w14:paraId="77F3667B" w14:textId="77777777" w:rsidTr="009D1D1D">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2FF84A26" w14:textId="77777777" w:rsidR="009D1D1D" w:rsidRPr="0095655B" w:rsidRDefault="009D1D1D" w:rsidP="009D1D1D">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634166C0"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5F0FB082" w14:textId="77777777" w:rsidR="009D1D1D" w:rsidRPr="0095655B" w:rsidRDefault="009D1D1D" w:rsidP="009D1D1D">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10</w:t>
            </w:r>
          </w:p>
        </w:tc>
      </w:tr>
    </w:tbl>
    <w:p w14:paraId="7FC77904" w14:textId="16F556F0" w:rsidR="009325F8" w:rsidRPr="0095655B" w:rsidRDefault="009325F8" w:rsidP="0085308F">
      <w:pPr>
        <w:spacing w:before="120" w:after="160" w:line="312" w:lineRule="auto"/>
        <w:jc w:val="both"/>
        <w:rPr>
          <w:rFonts w:asciiTheme="majorHAnsi" w:eastAsia="Calibri" w:hAnsiTheme="majorHAnsi" w:cstheme="majorHAnsi"/>
          <w:b/>
          <w:color w:val="202124"/>
          <w:sz w:val="24"/>
          <w:szCs w:val="24"/>
          <w:lang w:val="es-AR"/>
        </w:rPr>
      </w:pPr>
    </w:p>
    <w:p w14:paraId="1C462753" w14:textId="77777777" w:rsidR="00A21AEC" w:rsidRPr="0095655B" w:rsidRDefault="00A21AEC" w:rsidP="00A21AEC">
      <w:bookmarkStart w:id="131" w:name="_cfhvqp92y4uc" w:colFirst="0" w:colLast="0"/>
      <w:bookmarkEnd w:id="131"/>
    </w:p>
    <w:p w14:paraId="4802CA6C" w14:textId="3E3FF941" w:rsidR="00B444B3" w:rsidRPr="0095655B" w:rsidRDefault="00B444B3"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32" w:name="_Toc168255650"/>
      <w:r w:rsidRPr="0095655B">
        <w:rPr>
          <w:rFonts w:asciiTheme="majorHAnsi" w:eastAsiaTheme="majorEastAsia" w:hAnsiTheme="majorHAnsi" w:cstheme="majorBidi"/>
          <w:b/>
          <w:bCs/>
          <w:color w:val="365F91" w:themeColor="accent1" w:themeShade="BF"/>
          <w:sz w:val="26"/>
          <w:szCs w:val="26"/>
          <w:lang w:val="es-AR"/>
        </w:rPr>
        <w:t>7.1 Definición</w:t>
      </w:r>
      <w:r w:rsidR="00A21AEC" w:rsidRPr="0095655B">
        <w:rPr>
          <w:rFonts w:asciiTheme="majorHAnsi" w:eastAsiaTheme="majorEastAsia" w:hAnsiTheme="majorHAnsi" w:cstheme="majorBidi"/>
          <w:b/>
          <w:bCs/>
          <w:color w:val="365F91" w:themeColor="accent1" w:themeShade="BF"/>
          <w:sz w:val="26"/>
          <w:szCs w:val="26"/>
          <w:lang w:val="es-AR"/>
        </w:rPr>
        <w:t>.</w:t>
      </w:r>
      <w:bookmarkEnd w:id="132"/>
    </w:p>
    <w:p w14:paraId="511907B7" w14:textId="6B5E9545" w:rsidR="009325F8" w:rsidRPr="0095655B" w:rsidRDefault="003F16AA" w:rsidP="0085308F">
      <w:pPr>
        <w:spacing w:before="120" w:line="312" w:lineRule="auto"/>
        <w:jc w:val="both"/>
        <w:rPr>
          <w:rFonts w:asciiTheme="majorHAnsi" w:eastAsia="Calibri" w:hAnsiTheme="majorHAnsi" w:cstheme="majorHAnsi"/>
          <w:sz w:val="24"/>
          <w:szCs w:val="24"/>
        </w:rPr>
      </w:pPr>
      <w:bookmarkStart w:id="133" w:name="_fcr9n7jn0mmn" w:colFirst="0" w:colLast="0"/>
      <w:bookmarkEnd w:id="133"/>
      <w:r w:rsidRPr="0095655B">
        <w:rPr>
          <w:rFonts w:asciiTheme="majorHAnsi" w:eastAsia="Calibri" w:hAnsiTheme="majorHAnsi" w:cstheme="majorHAnsi"/>
          <w:sz w:val="24"/>
          <w:szCs w:val="24"/>
        </w:rPr>
        <w:t xml:space="preserve">Está claro que los socios de negocios son esenciales en el mundo corporativo, por lo que </w:t>
      </w:r>
      <w:r w:rsidR="00207EF8" w:rsidRPr="0095655B">
        <w:rPr>
          <w:rFonts w:asciiTheme="majorHAnsi" w:eastAsia="Calibri" w:hAnsiTheme="majorHAnsi" w:cstheme="majorHAnsi"/>
          <w:sz w:val="24"/>
          <w:szCs w:val="24"/>
        </w:rPr>
        <w:t xml:space="preserve">incluso </w:t>
      </w:r>
      <w:r w:rsidRPr="0095655B">
        <w:rPr>
          <w:rFonts w:asciiTheme="majorHAnsi" w:eastAsia="Calibri" w:hAnsiTheme="majorHAnsi" w:cstheme="majorHAnsi"/>
          <w:sz w:val="24"/>
          <w:szCs w:val="24"/>
        </w:rPr>
        <w:t xml:space="preserve">cuando </w:t>
      </w:r>
      <w:r w:rsidR="00207EF8" w:rsidRPr="0095655B">
        <w:rPr>
          <w:rFonts w:asciiTheme="majorHAnsi" w:eastAsia="Calibri" w:hAnsiTheme="majorHAnsi" w:cstheme="majorHAnsi"/>
          <w:sz w:val="24"/>
          <w:szCs w:val="24"/>
        </w:rPr>
        <w:t>e</w:t>
      </w:r>
      <w:r w:rsidRPr="0095655B">
        <w:rPr>
          <w:rFonts w:asciiTheme="majorHAnsi" w:eastAsia="Calibri" w:hAnsiTheme="majorHAnsi" w:cstheme="majorHAnsi"/>
          <w:sz w:val="24"/>
          <w:szCs w:val="24"/>
        </w:rPr>
        <w:t xml:space="preserve">stos puedan representar riesgos considerables para la empresa, </w:t>
      </w:r>
      <w:r w:rsidR="00207EF8" w:rsidRPr="0095655B">
        <w:rPr>
          <w:rFonts w:asciiTheme="majorHAnsi" w:eastAsia="Calibri" w:hAnsiTheme="majorHAnsi" w:cstheme="majorHAnsi"/>
          <w:sz w:val="24"/>
          <w:szCs w:val="24"/>
        </w:rPr>
        <w:t>e</w:t>
      </w:r>
      <w:r w:rsidR="00BF420C" w:rsidRPr="0095655B">
        <w:rPr>
          <w:rFonts w:asciiTheme="majorHAnsi" w:eastAsia="Calibri" w:hAnsiTheme="majorHAnsi" w:cstheme="majorHAnsi"/>
          <w:sz w:val="24"/>
          <w:szCs w:val="24"/>
        </w:rPr>
        <w:t xml:space="preserve">sta </w:t>
      </w:r>
      <w:r w:rsidRPr="0095655B">
        <w:rPr>
          <w:rFonts w:asciiTheme="majorHAnsi" w:eastAsia="Calibri" w:hAnsiTheme="majorHAnsi" w:cstheme="majorHAnsi"/>
          <w:sz w:val="24"/>
          <w:szCs w:val="24"/>
        </w:rPr>
        <w:t>no puede dejar de tenerlos.</w:t>
      </w:r>
    </w:p>
    <w:p w14:paraId="4849C8DA" w14:textId="22571984"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Los socios de negocios son las partes externas con las que la organización tiene o planifica establecer algún tipo de relación comercial relevante para </w:t>
      </w:r>
      <w:r w:rsidR="00BF420C" w:rsidRPr="0095655B">
        <w:rPr>
          <w:rFonts w:asciiTheme="majorHAnsi" w:eastAsia="Calibri" w:hAnsiTheme="majorHAnsi" w:cstheme="majorHAnsi"/>
          <w:sz w:val="24"/>
          <w:szCs w:val="24"/>
        </w:rPr>
        <w:t>ella</w:t>
      </w:r>
      <w:r w:rsidR="006E146F" w:rsidRPr="0095655B">
        <w:rPr>
          <w:rStyle w:val="Refdenotaalpie"/>
          <w:rFonts w:asciiTheme="majorHAnsi" w:eastAsia="Calibri" w:hAnsiTheme="majorHAnsi" w:cstheme="majorHAnsi"/>
          <w:sz w:val="24"/>
          <w:szCs w:val="24"/>
        </w:rPr>
        <w:footnoteReference w:id="2"/>
      </w:r>
      <w:r w:rsidRPr="0095655B">
        <w:rPr>
          <w:rFonts w:asciiTheme="majorHAnsi" w:eastAsia="Calibri" w:hAnsiTheme="majorHAnsi" w:cstheme="majorHAnsi"/>
          <w:sz w:val="24"/>
          <w:szCs w:val="24"/>
        </w:rPr>
        <w:t xml:space="preserve">. Se trata de una definición amplia que congloba a actores disímiles que plantean diferentes tipos y grados de riesgo para la organización, lo que implica que, </w:t>
      </w:r>
      <w:r w:rsidR="000B6E53" w:rsidRPr="0095655B">
        <w:rPr>
          <w:rFonts w:asciiTheme="majorHAnsi" w:eastAsia="Calibri" w:hAnsiTheme="majorHAnsi" w:cstheme="majorHAnsi"/>
          <w:sz w:val="24"/>
          <w:szCs w:val="24"/>
        </w:rPr>
        <w:t xml:space="preserve">en base a ello y </w:t>
      </w:r>
      <w:r w:rsidRPr="0095655B">
        <w:rPr>
          <w:rFonts w:asciiTheme="majorHAnsi" w:eastAsia="Calibri" w:hAnsiTheme="majorHAnsi" w:cstheme="majorHAnsi"/>
          <w:sz w:val="24"/>
          <w:szCs w:val="24"/>
        </w:rPr>
        <w:t xml:space="preserve">la capacidad para influir de la organización, </w:t>
      </w:r>
      <w:r w:rsidR="000B6E53" w:rsidRPr="0095655B">
        <w:rPr>
          <w:rFonts w:asciiTheme="majorHAnsi" w:eastAsia="Calibri" w:hAnsiTheme="majorHAnsi" w:cstheme="majorHAnsi"/>
          <w:sz w:val="24"/>
          <w:szCs w:val="24"/>
        </w:rPr>
        <w:t>la empresa pueda tomar decisiones respecto a cómo tratar a ese socio de negocio</w:t>
      </w:r>
      <w:r w:rsidRPr="0095655B">
        <w:rPr>
          <w:rFonts w:asciiTheme="majorHAnsi" w:eastAsia="Calibri" w:hAnsiTheme="majorHAnsi" w:cstheme="majorHAnsi"/>
          <w:sz w:val="24"/>
          <w:szCs w:val="24"/>
        </w:rPr>
        <w:t>.</w:t>
      </w:r>
    </w:p>
    <w:p w14:paraId="6817BD8B" w14:textId="27E58763" w:rsidR="000B6E53"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“Tratarlos” implica, por un lado, que la organización cuente con reglas y procedimientos para conocer su trayectoria</w:t>
      </w:r>
      <w:r w:rsidR="000B6E53"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su conducta ética y</w:t>
      </w:r>
      <w:r w:rsidR="000B6E53" w:rsidRPr="0095655B">
        <w:rPr>
          <w:rFonts w:asciiTheme="majorHAnsi" w:eastAsia="Calibri" w:hAnsiTheme="majorHAnsi" w:cstheme="majorHAnsi"/>
          <w:sz w:val="24"/>
          <w:szCs w:val="24"/>
        </w:rPr>
        <w:t xml:space="preserve"> el riesgo que ese socio podría representar</w:t>
      </w:r>
      <w:r w:rsidR="00644799" w:rsidRPr="0095655B">
        <w:rPr>
          <w:rFonts w:asciiTheme="majorHAnsi" w:eastAsia="Calibri" w:hAnsiTheme="majorHAnsi" w:cstheme="majorHAnsi"/>
          <w:sz w:val="24"/>
          <w:szCs w:val="24"/>
        </w:rPr>
        <w:t xml:space="preserve"> y</w:t>
      </w:r>
      <w:r w:rsidR="006C47EB"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por el otro, que pueda </w:t>
      </w:r>
      <w:r w:rsidR="00644799" w:rsidRPr="0095655B">
        <w:rPr>
          <w:rFonts w:asciiTheme="majorHAnsi" w:eastAsia="Calibri" w:hAnsiTheme="majorHAnsi" w:cstheme="majorHAnsi"/>
          <w:sz w:val="24"/>
          <w:szCs w:val="24"/>
        </w:rPr>
        <w:t xml:space="preserve">tomar decisiones respecto a si trabajará y cómo con ese tercero, </w:t>
      </w:r>
      <w:r w:rsidRPr="0095655B">
        <w:rPr>
          <w:rFonts w:asciiTheme="majorHAnsi" w:eastAsia="Calibri" w:hAnsiTheme="majorHAnsi" w:cstheme="majorHAnsi"/>
          <w:sz w:val="24"/>
          <w:szCs w:val="24"/>
        </w:rPr>
        <w:t xml:space="preserve">trasmitirles con claridad cuál es el compromiso ético de la organización, instándolos a actuar </w:t>
      </w:r>
      <w:r w:rsidRPr="0095655B">
        <w:rPr>
          <w:rFonts w:asciiTheme="majorHAnsi" w:eastAsia="Calibri" w:hAnsiTheme="majorHAnsi" w:cstheme="majorHAnsi"/>
          <w:sz w:val="24"/>
          <w:szCs w:val="24"/>
        </w:rPr>
        <w:lastRenderedPageBreak/>
        <w:t>de manera íntegra</w:t>
      </w:r>
      <w:r w:rsidR="00644799" w:rsidRPr="0095655B">
        <w:rPr>
          <w:rFonts w:asciiTheme="majorHAnsi" w:eastAsia="Calibri" w:hAnsiTheme="majorHAnsi" w:cstheme="majorHAnsi"/>
          <w:sz w:val="24"/>
          <w:szCs w:val="24"/>
        </w:rPr>
        <w:t xml:space="preserve"> e implementando acciones de mitigación específicas en base al análisis realizado.</w:t>
      </w:r>
    </w:p>
    <w:p w14:paraId="51AB3713" w14:textId="3C92D590" w:rsidR="009325F8" w:rsidRPr="0095655B" w:rsidRDefault="006C47EB"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w:t>
      </w:r>
      <w:r w:rsidR="003F16AA" w:rsidRPr="0095655B">
        <w:rPr>
          <w:rFonts w:asciiTheme="majorHAnsi" w:eastAsia="Calibri" w:hAnsiTheme="majorHAnsi" w:cstheme="majorHAnsi"/>
          <w:sz w:val="24"/>
          <w:szCs w:val="24"/>
        </w:rPr>
        <w:t xml:space="preserve">s necesario que </w:t>
      </w:r>
      <w:r w:rsidR="008C32F4" w:rsidRPr="0095655B">
        <w:rPr>
          <w:rFonts w:asciiTheme="majorHAnsi" w:eastAsia="Calibri" w:hAnsiTheme="majorHAnsi" w:cstheme="majorHAnsi"/>
          <w:sz w:val="24"/>
          <w:szCs w:val="24"/>
        </w:rPr>
        <w:t>esto se haga</w:t>
      </w:r>
      <w:r w:rsidRPr="0095655B">
        <w:rPr>
          <w:rFonts w:asciiTheme="majorHAnsi" w:eastAsia="Calibri" w:hAnsiTheme="majorHAnsi" w:cstheme="majorHAnsi"/>
          <w:sz w:val="24"/>
          <w:szCs w:val="24"/>
        </w:rPr>
        <w:t>, pues</w:t>
      </w:r>
      <w:r w:rsidR="003F16AA" w:rsidRPr="0095655B">
        <w:rPr>
          <w:rFonts w:asciiTheme="majorHAnsi" w:eastAsia="Calibri" w:hAnsiTheme="majorHAnsi" w:cstheme="majorHAnsi"/>
          <w:sz w:val="24"/>
          <w:szCs w:val="24"/>
        </w:rPr>
        <w:t xml:space="preserve"> las acciones que </w:t>
      </w:r>
      <w:r w:rsidR="008C32F4" w:rsidRPr="0095655B">
        <w:rPr>
          <w:rFonts w:asciiTheme="majorHAnsi" w:eastAsia="Calibri" w:hAnsiTheme="majorHAnsi" w:cstheme="majorHAnsi"/>
          <w:sz w:val="24"/>
          <w:szCs w:val="24"/>
        </w:rPr>
        <w:t>e</w:t>
      </w:r>
      <w:r w:rsidR="003F16AA" w:rsidRPr="0095655B">
        <w:rPr>
          <w:rFonts w:asciiTheme="majorHAnsi" w:eastAsia="Calibri" w:hAnsiTheme="majorHAnsi" w:cstheme="majorHAnsi"/>
          <w:sz w:val="24"/>
          <w:szCs w:val="24"/>
        </w:rPr>
        <w:t>stos realicen en nombre, representación o incluso en interés de la compañía podría generar consecuencias negativas a la organización (tanto legales</w:t>
      </w:r>
      <w:r w:rsidR="004F0F42" w:rsidRPr="0095655B">
        <w:rPr>
          <w:rFonts w:asciiTheme="majorHAnsi" w:eastAsia="Calibri" w:hAnsiTheme="majorHAnsi" w:cstheme="majorHAnsi"/>
          <w:sz w:val="24"/>
          <w:szCs w:val="24"/>
        </w:rPr>
        <w:t>, penales</w:t>
      </w:r>
      <w:r w:rsidR="003F16AA" w:rsidRPr="0095655B">
        <w:rPr>
          <w:rFonts w:asciiTheme="majorHAnsi" w:eastAsia="Calibri" w:hAnsiTheme="majorHAnsi" w:cstheme="majorHAnsi"/>
          <w:sz w:val="24"/>
          <w:szCs w:val="24"/>
        </w:rPr>
        <w:t xml:space="preserve"> como reputacionales).</w:t>
      </w:r>
    </w:p>
    <w:p w14:paraId="306CB29D" w14:textId="69E11F52"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Ahora bien, dado que no es posible conocer y controlar a todos los terceros en todo momento, lo esperable es que se desplieguen medios razonables, acorde</w:t>
      </w:r>
      <w:r w:rsidR="006C47EB" w:rsidRPr="0095655B">
        <w:rPr>
          <w:rFonts w:asciiTheme="majorHAnsi" w:eastAsia="Calibri" w:hAnsiTheme="majorHAnsi" w:cstheme="majorHAnsi"/>
          <w:sz w:val="24"/>
          <w:szCs w:val="24"/>
        </w:rPr>
        <w:t>s</w:t>
      </w:r>
      <w:r w:rsidRPr="0095655B">
        <w:rPr>
          <w:rFonts w:asciiTheme="majorHAnsi" w:eastAsia="Calibri" w:hAnsiTheme="majorHAnsi" w:cstheme="majorHAnsi"/>
          <w:sz w:val="24"/>
          <w:szCs w:val="24"/>
        </w:rPr>
        <w:t xml:space="preserve"> al contexto y a las propias capacidades, para expresar con claridad y firmeza un mensaje íntegro, reafirmando luego su cumplimiento a través de controles priorizados por riesgo, de mayor o menor intensidad según las características de los terceros y su perfil de riesgo.</w:t>
      </w:r>
    </w:p>
    <w:p w14:paraId="550CFB4A" w14:textId="09706393"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 cualquier escenario, incluso en aquél donde los Programas de Integridad no alcanzan aun un nivel de desarrollo que permita clasificar a sus socios de negocio de acuerdo al riesgo que representan, esta comunicación debe hacerse, ya sea contando con una política de relacionamiento con terceros o instrumentos equivalentes que regulen esta relación (</w:t>
      </w:r>
      <w:r w:rsidR="006C47EB" w:rsidRPr="0095655B">
        <w:rPr>
          <w:rFonts w:asciiTheme="majorHAnsi" w:eastAsia="Calibri" w:hAnsiTheme="majorHAnsi" w:cstheme="majorHAnsi"/>
          <w:sz w:val="24"/>
          <w:szCs w:val="24"/>
        </w:rPr>
        <w:t xml:space="preserve">como </w:t>
      </w:r>
      <w:r w:rsidR="00391DC6" w:rsidRPr="0095655B">
        <w:rPr>
          <w:rFonts w:asciiTheme="majorHAnsi" w:eastAsia="Calibri" w:hAnsiTheme="majorHAnsi" w:cstheme="majorHAnsi"/>
          <w:sz w:val="24"/>
          <w:szCs w:val="24"/>
        </w:rPr>
        <w:t>c</w:t>
      </w:r>
      <w:r w:rsidR="00644799" w:rsidRPr="0095655B">
        <w:rPr>
          <w:rFonts w:asciiTheme="majorHAnsi" w:eastAsia="Calibri" w:hAnsiTheme="majorHAnsi" w:cstheme="majorHAnsi"/>
          <w:sz w:val="24"/>
          <w:szCs w:val="24"/>
        </w:rPr>
        <w:t xml:space="preserve">ontar con un </w:t>
      </w:r>
      <w:r w:rsidRPr="0095655B">
        <w:rPr>
          <w:rFonts w:asciiTheme="majorHAnsi" w:eastAsia="Calibri" w:hAnsiTheme="majorHAnsi" w:cstheme="majorHAnsi"/>
          <w:sz w:val="24"/>
          <w:szCs w:val="24"/>
        </w:rPr>
        <w:t>código</w:t>
      </w:r>
      <w:r w:rsidR="00391DC6" w:rsidRPr="0095655B">
        <w:rPr>
          <w:rFonts w:asciiTheme="majorHAnsi" w:eastAsia="Calibri" w:hAnsiTheme="majorHAnsi" w:cstheme="majorHAnsi"/>
          <w:sz w:val="24"/>
          <w:szCs w:val="24"/>
        </w:rPr>
        <w:t xml:space="preserve"> de conducta, de ética o documento equivalente aplicable a terceros donde al menos se prohíba expresamente cualquier práctica anticorrupción y se informe sobre los canales existentes para formular una denuncia)</w:t>
      </w:r>
      <w:r w:rsidRPr="0095655B">
        <w:rPr>
          <w:rFonts w:asciiTheme="majorHAnsi" w:eastAsia="Calibri" w:hAnsiTheme="majorHAnsi" w:cstheme="majorHAnsi"/>
          <w:sz w:val="24"/>
          <w:szCs w:val="24"/>
        </w:rPr>
        <w:t xml:space="preserve"> y</w:t>
      </w:r>
      <w:r w:rsidR="00644799" w:rsidRPr="0095655B">
        <w:rPr>
          <w:rFonts w:asciiTheme="majorHAnsi" w:eastAsia="Calibri" w:hAnsiTheme="majorHAnsi" w:cstheme="majorHAnsi"/>
          <w:sz w:val="24"/>
          <w:szCs w:val="24"/>
        </w:rPr>
        <w:t xml:space="preserve"> </w:t>
      </w:r>
      <w:r w:rsidRPr="0095655B">
        <w:rPr>
          <w:rFonts w:asciiTheme="majorHAnsi" w:eastAsia="Calibri" w:hAnsiTheme="majorHAnsi" w:cstheme="majorHAnsi"/>
          <w:sz w:val="24"/>
          <w:szCs w:val="24"/>
        </w:rPr>
        <w:t>/o comunicándoles formalmente cuáles son las reglas éticas de la organización a la que deben adherir en el marco de las actividades que hagan para ella y/o en su nombre o representación.</w:t>
      </w:r>
    </w:p>
    <w:p w14:paraId="0DDB93BC" w14:textId="77777777" w:rsidR="009325F8" w:rsidRPr="0095655B" w:rsidRDefault="009325F8" w:rsidP="0085308F">
      <w:pPr>
        <w:spacing w:before="120" w:after="160" w:line="312" w:lineRule="auto"/>
        <w:rPr>
          <w:rFonts w:asciiTheme="majorHAnsi" w:eastAsia="Calibri" w:hAnsiTheme="majorHAnsi" w:cstheme="majorHAnsi"/>
          <w:sz w:val="24"/>
          <w:szCs w:val="24"/>
        </w:rPr>
      </w:pPr>
    </w:p>
    <w:p w14:paraId="3BBF4832" w14:textId="755F1C5F" w:rsidR="009325F8" w:rsidRPr="0095655B" w:rsidRDefault="00B444B3" w:rsidP="003C43E4">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34" w:name="_ghiuxol30gw3" w:colFirst="0" w:colLast="0"/>
      <w:bookmarkStart w:id="135" w:name="_Toc168255651"/>
      <w:bookmarkEnd w:id="134"/>
      <w:r w:rsidRPr="0095655B">
        <w:rPr>
          <w:rFonts w:asciiTheme="majorHAnsi" w:eastAsiaTheme="majorEastAsia" w:hAnsiTheme="majorHAnsi" w:cstheme="majorBidi"/>
          <w:b/>
          <w:bCs/>
          <w:color w:val="365F91" w:themeColor="accent1" w:themeShade="BF"/>
          <w:sz w:val="26"/>
          <w:szCs w:val="26"/>
          <w:lang w:val="es-AR"/>
        </w:rPr>
        <w:t>7.2 ¿Por qué es importante?</w:t>
      </w:r>
      <w:bookmarkEnd w:id="135"/>
      <w:r w:rsidR="003F16AA" w:rsidRPr="0095655B">
        <w:rPr>
          <w:rFonts w:asciiTheme="majorHAnsi" w:eastAsiaTheme="majorEastAsia" w:hAnsiTheme="majorHAnsi" w:cstheme="majorBidi"/>
          <w:b/>
          <w:bCs/>
          <w:color w:val="365F91" w:themeColor="accent1" w:themeShade="BF"/>
          <w:sz w:val="26"/>
          <w:szCs w:val="26"/>
          <w:lang w:val="es-AR"/>
        </w:rPr>
        <w:t xml:space="preserve"> </w:t>
      </w:r>
    </w:p>
    <w:p w14:paraId="34418925" w14:textId="372278D2"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Conocer a sus terceros y procurar que </w:t>
      </w:r>
      <w:r w:rsidR="008C32F4" w:rsidRPr="0095655B">
        <w:rPr>
          <w:rFonts w:asciiTheme="majorHAnsi" w:eastAsia="Calibri" w:hAnsiTheme="majorHAnsi" w:cstheme="majorHAnsi"/>
          <w:sz w:val="24"/>
          <w:szCs w:val="24"/>
        </w:rPr>
        <w:t xml:space="preserve">estos </w:t>
      </w:r>
      <w:r w:rsidRPr="0095655B">
        <w:rPr>
          <w:rFonts w:asciiTheme="majorHAnsi" w:eastAsia="Calibri" w:hAnsiTheme="majorHAnsi" w:cstheme="majorHAnsi"/>
          <w:sz w:val="24"/>
          <w:szCs w:val="24"/>
        </w:rPr>
        <w:t>actúen con integridad en todo aquello que hagan</w:t>
      </w:r>
      <w:r w:rsidR="008C32F4"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con y para la organización, es fundamental ya que esas acciones podrían generar consecuencias negativas para </w:t>
      </w:r>
      <w:r w:rsidR="008C32F4" w:rsidRPr="0095655B">
        <w:rPr>
          <w:rFonts w:asciiTheme="majorHAnsi" w:eastAsia="Calibri" w:hAnsiTheme="majorHAnsi" w:cstheme="majorHAnsi"/>
          <w:sz w:val="24"/>
          <w:szCs w:val="24"/>
        </w:rPr>
        <w:t>ella</w:t>
      </w:r>
      <w:r w:rsidRPr="0095655B">
        <w:rPr>
          <w:rFonts w:asciiTheme="majorHAnsi" w:eastAsia="Calibri" w:hAnsiTheme="majorHAnsi" w:cstheme="majorHAnsi"/>
          <w:sz w:val="24"/>
          <w:szCs w:val="24"/>
        </w:rPr>
        <w:t xml:space="preserve"> (legales, penales y/o reputacionales también).</w:t>
      </w:r>
    </w:p>
    <w:p w14:paraId="292C72E8" w14:textId="528CCAD5" w:rsidR="004F0F42" w:rsidRPr="0095655B" w:rsidRDefault="008C32F4"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Por consiguiente</w:t>
      </w:r>
      <w:r w:rsidR="003F16AA" w:rsidRPr="0095655B">
        <w:rPr>
          <w:rFonts w:asciiTheme="majorHAnsi" w:eastAsia="Calibri" w:hAnsiTheme="majorHAnsi" w:cstheme="majorHAnsi"/>
          <w:sz w:val="24"/>
          <w:szCs w:val="24"/>
        </w:rPr>
        <w:t xml:space="preserve">, es importante que cada empresa, </w:t>
      </w:r>
      <w:r w:rsidRPr="0095655B">
        <w:rPr>
          <w:rFonts w:asciiTheme="majorHAnsi" w:eastAsia="Calibri" w:hAnsiTheme="majorHAnsi" w:cstheme="majorHAnsi"/>
          <w:sz w:val="24"/>
          <w:szCs w:val="24"/>
        </w:rPr>
        <w:t>de acuerdo con</w:t>
      </w:r>
      <w:r w:rsidR="003F16AA" w:rsidRPr="0095655B">
        <w:rPr>
          <w:rFonts w:asciiTheme="majorHAnsi" w:eastAsia="Calibri" w:hAnsiTheme="majorHAnsi" w:cstheme="majorHAnsi"/>
          <w:sz w:val="24"/>
          <w:szCs w:val="24"/>
        </w:rPr>
        <w:t xml:space="preserve"> su dimensión, capacidad y contexto, tome medidas razonables para expresarle con suficiente claridad a sus principales socios de negocios su compromiso con la ética. </w:t>
      </w:r>
    </w:p>
    <w:p w14:paraId="23B554D4" w14:textId="77777777" w:rsidR="001B27E1" w:rsidRPr="0095655B" w:rsidRDefault="001B27E1" w:rsidP="001B27E1">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No todos los socios representarán el mismo riesgo. Aquellos que deban interactuar con funcionarios públicos, en su nombre o interés, serán los que mayor riesgo representan.</w:t>
      </w:r>
    </w:p>
    <w:p w14:paraId="4C104152" w14:textId="7E841464"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optimizar los esfuerzos en este sentido, es conveniente hacer un abordaje diferenciado y clasificar a los socios de negocios en función del riesgo que representen para tomar medidas </w:t>
      </w:r>
      <w:r w:rsidRPr="0095655B">
        <w:rPr>
          <w:rFonts w:asciiTheme="majorHAnsi" w:eastAsia="Calibri" w:hAnsiTheme="majorHAnsi" w:cstheme="majorHAnsi"/>
          <w:sz w:val="24"/>
          <w:szCs w:val="24"/>
        </w:rPr>
        <w:lastRenderedPageBreak/>
        <w:t xml:space="preserve">diversas según el caso (estas medidas podrán ir desde comunicarles y comprometerlos con las pautas éticas de la organización hasta no </w:t>
      </w:r>
      <w:r w:rsidR="008C32F4" w:rsidRPr="0095655B">
        <w:rPr>
          <w:rFonts w:asciiTheme="majorHAnsi" w:eastAsia="Calibri" w:hAnsiTheme="majorHAnsi" w:cstheme="majorHAnsi"/>
          <w:sz w:val="24"/>
          <w:szCs w:val="24"/>
        </w:rPr>
        <w:t xml:space="preserve">iniciar </w:t>
      </w:r>
      <w:r w:rsidRPr="0095655B">
        <w:rPr>
          <w:rFonts w:asciiTheme="majorHAnsi" w:eastAsia="Calibri" w:hAnsiTheme="majorHAnsi" w:cstheme="majorHAnsi"/>
          <w:sz w:val="24"/>
          <w:szCs w:val="24"/>
        </w:rPr>
        <w:t>o finalizar un vínculo).</w:t>
      </w:r>
      <w:r w:rsidR="001B27E1" w:rsidRPr="0095655B">
        <w:rPr>
          <w:rFonts w:asciiTheme="majorHAnsi" w:eastAsia="Calibri" w:hAnsiTheme="majorHAnsi" w:cstheme="majorHAnsi"/>
          <w:sz w:val="24"/>
          <w:szCs w:val="24"/>
        </w:rPr>
        <w:t xml:space="preserve"> </w:t>
      </w:r>
    </w:p>
    <w:p w14:paraId="26A6BC5C" w14:textId="731613E0"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En este sentido, resulta particularmente útil documentar los esfuerzos que se realicen, ello permitirá optimizar los recursos disponibles para el abordaje, protegiendo así a la empresa y a sus integrantes. </w:t>
      </w:r>
    </w:p>
    <w:p w14:paraId="6594D988" w14:textId="77777777" w:rsidR="009325F8" w:rsidRPr="0095655B" w:rsidRDefault="009325F8" w:rsidP="0085308F">
      <w:pPr>
        <w:spacing w:before="120" w:after="240" w:line="312" w:lineRule="auto"/>
        <w:jc w:val="both"/>
        <w:rPr>
          <w:rFonts w:asciiTheme="majorHAnsi" w:eastAsia="Calibri" w:hAnsiTheme="majorHAnsi" w:cstheme="majorHAnsi"/>
          <w:sz w:val="24"/>
          <w:szCs w:val="24"/>
        </w:rPr>
      </w:pPr>
    </w:p>
    <w:p w14:paraId="30B2B2D3" w14:textId="5AEB4BEE" w:rsidR="006E146F" w:rsidRPr="0095655B" w:rsidRDefault="006E146F" w:rsidP="0085308F">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36" w:name="_Toc168255652"/>
      <w:r w:rsidRPr="0095655B">
        <w:rPr>
          <w:rFonts w:asciiTheme="majorHAnsi" w:eastAsiaTheme="majorEastAsia" w:hAnsiTheme="majorHAnsi" w:cstheme="majorBidi"/>
          <w:b/>
          <w:bCs/>
          <w:color w:val="365F91" w:themeColor="accent1" w:themeShade="BF"/>
          <w:sz w:val="26"/>
          <w:szCs w:val="26"/>
          <w:lang w:val="es-AR"/>
        </w:rPr>
        <w:t xml:space="preserve">7.3 </w:t>
      </w:r>
      <w:r w:rsidR="00F84765" w:rsidRPr="0095655B">
        <w:rPr>
          <w:rFonts w:asciiTheme="majorHAnsi" w:eastAsiaTheme="majorEastAsia" w:hAnsiTheme="majorHAnsi" w:cstheme="majorBidi"/>
          <w:b/>
          <w:bCs/>
          <w:color w:val="365F91" w:themeColor="accent1" w:themeShade="BF"/>
          <w:sz w:val="26"/>
          <w:szCs w:val="26"/>
          <w:lang w:val="es-AR"/>
        </w:rPr>
        <w:t xml:space="preserve">Algunas sugerencias </w:t>
      </w:r>
      <w:r w:rsidRPr="0095655B">
        <w:rPr>
          <w:rFonts w:asciiTheme="majorHAnsi" w:eastAsiaTheme="majorEastAsia" w:hAnsiTheme="majorHAnsi" w:cstheme="majorBidi"/>
          <w:b/>
          <w:bCs/>
          <w:color w:val="365F91" w:themeColor="accent1" w:themeShade="BF"/>
          <w:sz w:val="26"/>
          <w:szCs w:val="26"/>
          <w:lang w:val="es-AR"/>
        </w:rPr>
        <w:t>para la puesta en práctica.</w:t>
      </w:r>
      <w:bookmarkEnd w:id="136"/>
    </w:p>
    <w:p w14:paraId="72A1EB2F" w14:textId="5A551083"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 oportunidad de relacionarse con socios de negocio es conveniente que la empresa procure</w:t>
      </w:r>
      <w:r w:rsidR="009D651B"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por un lado</w:t>
      </w:r>
      <w:r w:rsidR="009D651B"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conocer a sus socios de negocios y</w:t>
      </w:r>
      <w:r w:rsidR="009D651B" w:rsidRPr="0095655B">
        <w:rPr>
          <w:rFonts w:asciiTheme="majorHAnsi" w:eastAsia="Calibri" w:hAnsiTheme="majorHAnsi" w:cstheme="majorHAnsi"/>
          <w:sz w:val="24"/>
          <w:szCs w:val="24"/>
        </w:rPr>
        <w:t>,</w:t>
      </w:r>
      <w:r w:rsidRPr="0095655B">
        <w:rPr>
          <w:rFonts w:asciiTheme="majorHAnsi" w:eastAsia="Calibri" w:hAnsiTheme="majorHAnsi" w:cstheme="majorHAnsi"/>
          <w:sz w:val="24"/>
          <w:szCs w:val="24"/>
        </w:rPr>
        <w:t xml:space="preserve"> por el otro, trasmitirles con claridad cuáles son sus reglas éticas.</w:t>
      </w:r>
    </w:p>
    <w:p w14:paraId="48C8651B" w14:textId="0FCCC70D" w:rsidR="009325F8" w:rsidRPr="0095655B" w:rsidRDefault="003F16AA" w:rsidP="0085308F">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Para lograrlo, algunas recomendaciones para considerar y aplicar según la dimensión, capacidad económica y riesgo de la </w:t>
      </w:r>
      <w:r w:rsidR="008C32F4" w:rsidRPr="0095655B">
        <w:rPr>
          <w:rFonts w:asciiTheme="majorHAnsi" w:eastAsia="Calibri" w:hAnsiTheme="majorHAnsi" w:cstheme="majorHAnsi"/>
          <w:sz w:val="24"/>
          <w:szCs w:val="24"/>
        </w:rPr>
        <w:t>empresa</w:t>
      </w:r>
      <w:r w:rsidRPr="0095655B">
        <w:rPr>
          <w:rFonts w:asciiTheme="majorHAnsi" w:eastAsia="Calibri" w:hAnsiTheme="majorHAnsi" w:cstheme="majorHAnsi"/>
          <w:sz w:val="24"/>
          <w:szCs w:val="24"/>
        </w:rPr>
        <w:t xml:space="preserve"> podría</w:t>
      </w:r>
      <w:r w:rsidR="008C32F4" w:rsidRPr="0095655B">
        <w:rPr>
          <w:rFonts w:asciiTheme="majorHAnsi" w:eastAsia="Calibri" w:hAnsiTheme="majorHAnsi" w:cstheme="majorHAnsi"/>
          <w:sz w:val="24"/>
          <w:szCs w:val="24"/>
        </w:rPr>
        <w:t>n</w:t>
      </w:r>
      <w:r w:rsidRPr="0095655B">
        <w:rPr>
          <w:rFonts w:asciiTheme="majorHAnsi" w:eastAsia="Calibri" w:hAnsiTheme="majorHAnsi" w:cstheme="majorHAnsi"/>
          <w:sz w:val="24"/>
          <w:szCs w:val="24"/>
        </w:rPr>
        <w:t xml:space="preserve"> ser las siguientes:</w:t>
      </w:r>
    </w:p>
    <w:p w14:paraId="6D597027" w14:textId="344381FD" w:rsidR="0064541C" w:rsidRPr="0095655B" w:rsidRDefault="0064541C" w:rsidP="00A35A29">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fundamental que la empresa transmita adecuadamente a sus terceros las políticas de integridad de la organización, exigiéndoles su cumplimiento. A tal efecto, tanto vale extender las políticas propias (</w:t>
      </w:r>
      <w:r w:rsidR="009F7678" w:rsidRPr="0095655B">
        <w:rPr>
          <w:rFonts w:asciiTheme="majorHAnsi" w:eastAsia="Calibri" w:hAnsiTheme="majorHAnsi" w:cstheme="majorHAnsi"/>
          <w:sz w:val="24"/>
          <w:szCs w:val="24"/>
        </w:rPr>
        <w:t>en la medida en que</w:t>
      </w:r>
      <w:r w:rsidRPr="0095655B">
        <w:rPr>
          <w:rFonts w:asciiTheme="majorHAnsi" w:eastAsia="Calibri" w:hAnsiTheme="majorHAnsi" w:cstheme="majorHAnsi"/>
          <w:sz w:val="24"/>
          <w:szCs w:val="24"/>
        </w:rPr>
        <w:t xml:space="preserve"> resulten adecuadas y comprensibles para el tercero), como poseer y comunicar políticas específicas para partes relacionadas (como podría ser un código de proveedores). </w:t>
      </w:r>
      <w:r w:rsidR="001B27E1" w:rsidRPr="0095655B">
        <w:rPr>
          <w:rFonts w:asciiTheme="majorHAnsi" w:eastAsia="Calibri" w:hAnsiTheme="majorHAnsi" w:cstheme="majorHAnsi"/>
          <w:sz w:val="24"/>
          <w:szCs w:val="24"/>
        </w:rPr>
        <w:t xml:space="preserve">Incluso, también podría ser válido, si la empresa se relacionara con otra empresa que tiene un programa de integridad robusto, que se firmen acuerdos donde se plasmen las </w:t>
      </w:r>
      <w:r w:rsidR="00D43021" w:rsidRPr="0095655B">
        <w:rPr>
          <w:rFonts w:asciiTheme="majorHAnsi" w:eastAsia="Calibri" w:hAnsiTheme="majorHAnsi" w:cstheme="majorHAnsi"/>
          <w:sz w:val="24"/>
          <w:szCs w:val="24"/>
        </w:rPr>
        <w:t>reglas éticas</w:t>
      </w:r>
      <w:r w:rsidR="001B27E1" w:rsidRPr="0095655B">
        <w:rPr>
          <w:rFonts w:asciiTheme="majorHAnsi" w:eastAsia="Calibri" w:hAnsiTheme="majorHAnsi" w:cstheme="majorHAnsi"/>
          <w:sz w:val="24"/>
          <w:szCs w:val="24"/>
        </w:rPr>
        <w:t xml:space="preserve"> que cada organización aplicará. </w:t>
      </w:r>
      <w:r w:rsidRPr="0095655B">
        <w:rPr>
          <w:rFonts w:asciiTheme="majorHAnsi" w:eastAsia="Calibri" w:hAnsiTheme="majorHAnsi" w:cstheme="majorHAnsi"/>
          <w:sz w:val="24"/>
          <w:szCs w:val="24"/>
        </w:rPr>
        <w:t xml:space="preserve">Lo realmente esencial es que </w:t>
      </w:r>
      <w:r w:rsidR="009F7678" w:rsidRPr="0095655B">
        <w:rPr>
          <w:rFonts w:asciiTheme="majorHAnsi" w:eastAsia="Calibri" w:hAnsiTheme="majorHAnsi" w:cstheme="majorHAnsi"/>
          <w:sz w:val="24"/>
          <w:szCs w:val="24"/>
        </w:rPr>
        <w:t xml:space="preserve">se </w:t>
      </w:r>
      <w:r w:rsidRPr="0095655B">
        <w:rPr>
          <w:rFonts w:asciiTheme="majorHAnsi" w:eastAsia="Calibri" w:hAnsiTheme="majorHAnsi" w:cstheme="majorHAnsi"/>
          <w:sz w:val="24"/>
          <w:szCs w:val="24"/>
        </w:rPr>
        <w:t>definan y modelen con claridad las pautas éticas de actuación en los negocios.</w:t>
      </w:r>
    </w:p>
    <w:p w14:paraId="37751170" w14:textId="4CA8609D" w:rsidR="00FC5E36" w:rsidRPr="0095655B" w:rsidRDefault="00FC5E36" w:rsidP="00FC5E36">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Más allá del proceso de debida diligencia, también es importante que se asegure una adecuada comprensión </w:t>
      </w:r>
      <w:r w:rsidR="009F7678" w:rsidRPr="0095655B">
        <w:rPr>
          <w:rFonts w:asciiTheme="majorHAnsi" w:eastAsia="Calibri" w:hAnsiTheme="majorHAnsi" w:cstheme="majorHAnsi"/>
          <w:sz w:val="24"/>
          <w:szCs w:val="24"/>
        </w:rPr>
        <w:t>sobre</w:t>
      </w:r>
      <w:r w:rsidRPr="0095655B">
        <w:rPr>
          <w:rFonts w:asciiTheme="majorHAnsi" w:eastAsia="Calibri" w:hAnsiTheme="majorHAnsi" w:cstheme="majorHAnsi"/>
          <w:sz w:val="24"/>
          <w:szCs w:val="24"/>
        </w:rPr>
        <w:t xml:space="preserve"> la relación que se entabla con los terceros. Debe ser clara la necesidad de la contratación, las condiciones del servicio y los términos de pago. Además, se debe controlar que el tercero realmente esté realizando el trabajo por el que se lo contrató y que su compensación sea acorde con la labor.</w:t>
      </w:r>
    </w:p>
    <w:p w14:paraId="01F9708C" w14:textId="6D4971EB" w:rsidR="00EB7458" w:rsidRPr="0095655B" w:rsidRDefault="001B27E1" w:rsidP="00EB7458">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necesario conocer al tercero para poder identificar el riesgo que éste podría representar para la empresa y, para minimizarlo, e</w:t>
      </w:r>
      <w:r w:rsidR="00EB7458" w:rsidRPr="0095655B">
        <w:rPr>
          <w:rFonts w:asciiTheme="majorHAnsi" w:eastAsia="Calibri" w:hAnsiTheme="majorHAnsi" w:cstheme="majorHAnsi"/>
          <w:sz w:val="24"/>
          <w:szCs w:val="24"/>
        </w:rPr>
        <w:t>s conveniente favorecer la contratación de terceros que hubieren implementado programas de integridad.</w:t>
      </w:r>
    </w:p>
    <w:p w14:paraId="6548D4A0" w14:textId="112FF554" w:rsidR="00EB7458" w:rsidRPr="0095655B" w:rsidRDefault="00EB7458" w:rsidP="00EB7458">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Resulta de utilidad definir cláusulas de integridad y anticorrupción en los contratos que se firmen con socios comerciales y/o para que se incorporen en órdenes de compra o documentos afines.</w:t>
      </w:r>
      <w:r w:rsidR="00D43021" w:rsidRPr="0095655B">
        <w:rPr>
          <w:rFonts w:asciiTheme="majorHAnsi" w:eastAsia="Calibri" w:hAnsiTheme="majorHAnsi" w:cstheme="majorHAnsi"/>
          <w:sz w:val="24"/>
          <w:szCs w:val="24"/>
        </w:rPr>
        <w:t xml:space="preserve"> Si la empresa no tuviera un programa de integridad lo </w:t>
      </w:r>
      <w:r w:rsidR="00D43021" w:rsidRPr="0095655B">
        <w:rPr>
          <w:rFonts w:asciiTheme="majorHAnsi" w:eastAsia="Calibri" w:hAnsiTheme="majorHAnsi" w:cstheme="majorHAnsi"/>
          <w:sz w:val="24"/>
          <w:szCs w:val="24"/>
        </w:rPr>
        <w:lastRenderedPageBreak/>
        <w:t>suficientemente maduro para adoptar diferentes medidas de acuerdo al riesgo que el tercero representa, esas cláusulas podrían incorporarse en por igual en todos los contrato y órdenes de compra.</w:t>
      </w:r>
    </w:p>
    <w:p w14:paraId="0235B615" w14:textId="7497D0A5" w:rsidR="00FC5E36" w:rsidRPr="0095655B" w:rsidRDefault="00FC5E36" w:rsidP="00FC5E36">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documentar todo el esfuerzo que en este sentido se haga.</w:t>
      </w:r>
    </w:p>
    <w:p w14:paraId="361DF8DD" w14:textId="77777777" w:rsidR="00FC5E36" w:rsidRPr="0095655B" w:rsidRDefault="00FC5E36" w:rsidP="00FC5E36">
      <w:pPr>
        <w:spacing w:before="120" w:line="312" w:lineRule="auto"/>
        <w:jc w:val="both"/>
        <w:rPr>
          <w:rFonts w:asciiTheme="majorHAnsi" w:eastAsia="Calibri" w:hAnsiTheme="majorHAnsi" w:cstheme="majorHAnsi"/>
          <w:b/>
          <w:sz w:val="24"/>
          <w:szCs w:val="24"/>
        </w:rPr>
      </w:pPr>
    </w:p>
    <w:p w14:paraId="4ADBA08A" w14:textId="7A90BBE0" w:rsidR="009325F8" w:rsidRPr="0095655B" w:rsidRDefault="00FC5E36" w:rsidP="00FC5E36">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 xml:space="preserve">Además de las enunciadas, se sugiere para el Grupo </w:t>
      </w:r>
      <w:r w:rsidR="005B2F75" w:rsidRPr="0095655B">
        <w:rPr>
          <w:rFonts w:asciiTheme="majorHAnsi" w:eastAsia="Calibri" w:hAnsiTheme="majorHAnsi" w:cstheme="majorHAnsi"/>
          <w:b/>
          <w:color w:val="000000" w:themeColor="text1"/>
          <w:sz w:val="24"/>
          <w:szCs w:val="24"/>
        </w:rPr>
        <w:t>GRANDES EMPRESAS</w:t>
      </w:r>
      <w:r w:rsidR="009F7678" w:rsidRPr="0095655B">
        <w:rPr>
          <w:rFonts w:asciiTheme="majorHAnsi" w:eastAsia="Calibri" w:hAnsiTheme="majorHAnsi" w:cstheme="majorHAnsi"/>
          <w:b/>
          <w:color w:val="000000" w:themeColor="text1"/>
          <w:sz w:val="24"/>
          <w:szCs w:val="24"/>
        </w:rPr>
        <w:t xml:space="preserve"> lo que sigue</w:t>
      </w:r>
      <w:r w:rsidRPr="0095655B">
        <w:rPr>
          <w:rFonts w:asciiTheme="majorHAnsi" w:eastAsia="Calibri" w:hAnsiTheme="majorHAnsi" w:cstheme="majorHAnsi"/>
          <w:b/>
          <w:color w:val="000000" w:themeColor="text1"/>
          <w:sz w:val="24"/>
          <w:szCs w:val="24"/>
        </w:rPr>
        <w:t>:</w:t>
      </w:r>
    </w:p>
    <w:p w14:paraId="5D844265" w14:textId="4519505E" w:rsidR="0064541C" w:rsidRPr="0095655B" w:rsidRDefault="0064541C" w:rsidP="0064541C">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contar con un procedimiento que establezca de qué manera se va a conocer a los socios de negocios y qué se va a considerar como una señal de alerta (ello generalmente se conoce como un procedimiento de debida diligencia).</w:t>
      </w:r>
      <w:r w:rsidR="00D43021" w:rsidRPr="0095655B">
        <w:rPr>
          <w:rFonts w:asciiTheme="majorHAnsi" w:eastAsia="Calibri" w:hAnsiTheme="majorHAnsi" w:cstheme="majorHAnsi"/>
          <w:sz w:val="24"/>
          <w:szCs w:val="24"/>
        </w:rPr>
        <w:t xml:space="preserve"> </w:t>
      </w:r>
    </w:p>
    <w:p w14:paraId="42C98D1F" w14:textId="77777777" w:rsidR="0064541C" w:rsidRPr="0095655B" w:rsidRDefault="0064541C" w:rsidP="0064541C">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 la hora de conocer a los socios de negocios es conveniente analizar, además de su trayectoria, lo siguiente:</w:t>
      </w:r>
    </w:p>
    <w:p w14:paraId="4937B5A1" w14:textId="79F021C8" w:rsidR="0064541C" w:rsidRPr="0095655B" w:rsidRDefault="0064541C" w:rsidP="0064541C">
      <w:pPr>
        <w:numPr>
          <w:ilvl w:val="1"/>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su integridad y reputación (incluida su posible participación en casos de corrupción y prácticas de fraude contra la administración pública</w:t>
      </w:r>
      <w:r w:rsidR="00D43021" w:rsidRPr="0095655B">
        <w:rPr>
          <w:rFonts w:asciiTheme="majorHAnsi" w:eastAsia="Calibri" w:hAnsiTheme="majorHAnsi" w:cstheme="majorHAnsi"/>
          <w:sz w:val="24"/>
          <w:szCs w:val="24"/>
        </w:rPr>
        <w:t xml:space="preserve"> y/o en otro tipo de prácticas incluidas en el marco del Sello como incidentes de integridad -ver Declaración jurada de cumplimiento normativo, de ausencia de antecedentes y de compromiso con el Sello Integridad</w:t>
      </w:r>
      <w:r w:rsidRPr="0095655B">
        <w:rPr>
          <w:rFonts w:asciiTheme="majorHAnsi" w:eastAsia="Calibri" w:hAnsiTheme="majorHAnsi" w:cstheme="majorHAnsi"/>
          <w:sz w:val="24"/>
          <w:szCs w:val="24"/>
        </w:rPr>
        <w:t>).</w:t>
      </w:r>
    </w:p>
    <w:p w14:paraId="793FB362" w14:textId="77777777" w:rsidR="0064541C" w:rsidRPr="0095655B" w:rsidRDefault="0064541C" w:rsidP="0064541C">
      <w:pPr>
        <w:numPr>
          <w:ilvl w:val="1"/>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sus posibles vínculos con funcionarios públicos.</w:t>
      </w:r>
    </w:p>
    <w:p w14:paraId="1BD1A4E6" w14:textId="77777777" w:rsidR="0064541C" w:rsidRPr="0095655B" w:rsidRDefault="0064541C" w:rsidP="0064541C">
      <w:pPr>
        <w:numPr>
          <w:ilvl w:val="1"/>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 sus vinculaciones comerciales con la administración pública.</w:t>
      </w:r>
    </w:p>
    <w:p w14:paraId="54AFCD6A" w14:textId="77777777" w:rsidR="0064541C" w:rsidRPr="0095655B" w:rsidRDefault="0064541C" w:rsidP="0064541C">
      <w:pPr>
        <w:numPr>
          <w:ilvl w:val="1"/>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sus esfuerzos de prevención de la corrupción y promoción de la ética (por ejemplo, a través de su propio Programa de Integridad).</w:t>
      </w:r>
    </w:p>
    <w:p w14:paraId="66AA9EE7" w14:textId="7DB0D037" w:rsidR="009325F8" w:rsidRPr="0095655B" w:rsidRDefault="003F16AA"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conveniente que en este proceso de conocimiento intervengan las áreas </w:t>
      </w:r>
      <w:r w:rsidR="009D651B" w:rsidRPr="0095655B">
        <w:rPr>
          <w:rFonts w:asciiTheme="majorHAnsi" w:eastAsia="Calibri" w:hAnsiTheme="majorHAnsi" w:cstheme="majorHAnsi"/>
          <w:sz w:val="24"/>
          <w:szCs w:val="24"/>
        </w:rPr>
        <w:t>interesadas,</w:t>
      </w:r>
      <w:r w:rsidRPr="0095655B">
        <w:rPr>
          <w:rFonts w:asciiTheme="majorHAnsi" w:eastAsia="Calibri" w:hAnsiTheme="majorHAnsi" w:cstheme="majorHAnsi"/>
          <w:sz w:val="24"/>
          <w:szCs w:val="24"/>
        </w:rPr>
        <w:t xml:space="preserve"> pero también quien tenga la responsabilidad del </w:t>
      </w:r>
      <w:r w:rsidR="00623C78" w:rsidRPr="0095655B">
        <w:rPr>
          <w:rFonts w:asciiTheme="majorHAnsi" w:eastAsia="Calibri" w:hAnsiTheme="majorHAnsi" w:cstheme="majorHAnsi"/>
          <w:sz w:val="24"/>
          <w:szCs w:val="24"/>
        </w:rPr>
        <w:t>Programa de Integridad</w:t>
      </w:r>
      <w:r w:rsidRPr="0095655B">
        <w:rPr>
          <w:rFonts w:asciiTheme="majorHAnsi" w:eastAsia="Calibri" w:hAnsiTheme="majorHAnsi" w:cstheme="majorHAnsi"/>
          <w:sz w:val="24"/>
          <w:szCs w:val="24"/>
        </w:rPr>
        <w:t>.</w:t>
      </w:r>
    </w:p>
    <w:p w14:paraId="3B625725" w14:textId="2E7AF3C9" w:rsidR="005304F8" w:rsidRPr="0095655B" w:rsidRDefault="00C35B93" w:rsidP="007C45F3">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clasificar según el riesgo que representan a los distintos socios de negocio. Cuanto mayor riesgo representen, mayor serán los esfuerzos que se adoptarán para conocer al tercero y su reputación (debida diligencia reforzada).</w:t>
      </w:r>
      <w:r w:rsidR="005304F8" w:rsidRPr="0095655B">
        <w:rPr>
          <w:rFonts w:asciiTheme="majorHAnsi" w:eastAsia="Calibri" w:hAnsiTheme="majorHAnsi" w:cstheme="majorHAnsi"/>
          <w:sz w:val="24"/>
          <w:szCs w:val="24"/>
        </w:rPr>
        <w:t xml:space="preserve"> </w:t>
      </w:r>
    </w:p>
    <w:p w14:paraId="77A1DD29" w14:textId="33A133ED" w:rsidR="0064541C" w:rsidRPr="0095655B" w:rsidRDefault="0064541C" w:rsidP="0064541C">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priorizar acciones es conveniente controlar las acciones que realizan los terceros en aquellas actividades que pueden ser percibidas como actuación en nombre, beneficio o interés de la persona jurídica según su significado habitual en el contexto de los negocios que se llevan a cabo.</w:t>
      </w:r>
    </w:p>
    <w:p w14:paraId="7EFD096A" w14:textId="647D5FE2" w:rsidR="009325F8" w:rsidRPr="0095655B" w:rsidRDefault="00C35B93"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Si se avanza en este sentido, es necesario d</w:t>
      </w:r>
      <w:r w:rsidR="003F16AA" w:rsidRPr="0095655B">
        <w:rPr>
          <w:rFonts w:asciiTheme="majorHAnsi" w:eastAsia="Calibri" w:hAnsiTheme="majorHAnsi" w:cstheme="majorHAnsi"/>
          <w:sz w:val="24"/>
          <w:szCs w:val="24"/>
        </w:rPr>
        <w:t>efinir de qué manera impactará la información que se obtenga a través del proceso de debida diligencia, por ejemplo, ante supuestos de involucramiento previo en hechos de corrupción.</w:t>
      </w:r>
    </w:p>
    <w:p w14:paraId="4C5F1294" w14:textId="6142089C" w:rsidR="009325F8" w:rsidRPr="0095655B" w:rsidRDefault="00C35B93"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Es importante d</w:t>
      </w:r>
      <w:r w:rsidR="003F16AA" w:rsidRPr="0095655B">
        <w:rPr>
          <w:rFonts w:asciiTheme="majorHAnsi" w:eastAsia="Calibri" w:hAnsiTheme="majorHAnsi" w:cstheme="majorHAnsi"/>
          <w:sz w:val="24"/>
          <w:szCs w:val="24"/>
        </w:rPr>
        <w:t xml:space="preserve">eterminar cuáles son las acciones de </w:t>
      </w:r>
      <w:r w:rsidR="00FC5E36" w:rsidRPr="0095655B">
        <w:rPr>
          <w:rFonts w:asciiTheme="majorHAnsi" w:eastAsia="Calibri" w:hAnsiTheme="majorHAnsi" w:cstheme="majorHAnsi"/>
          <w:sz w:val="24"/>
          <w:szCs w:val="24"/>
        </w:rPr>
        <w:t>mitigación que se tomarán en cad</w:t>
      </w:r>
      <w:r w:rsidR="003F16AA" w:rsidRPr="0095655B">
        <w:rPr>
          <w:rFonts w:asciiTheme="majorHAnsi" w:eastAsia="Calibri" w:hAnsiTheme="majorHAnsi" w:cstheme="majorHAnsi"/>
          <w:sz w:val="24"/>
          <w:szCs w:val="24"/>
        </w:rPr>
        <w:t>a caso y en qué supuestos se suspenderá o no se seguirá adelante con la contratación.</w:t>
      </w:r>
    </w:p>
    <w:p w14:paraId="3A4742DE" w14:textId="77777777" w:rsidR="009325F8" w:rsidRPr="0095655B" w:rsidRDefault="003F16AA"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segregar las funciones entre quienes realizan la debida diligencia y los encargados de solicitar y autorizar la contratación.</w:t>
      </w:r>
    </w:p>
    <w:p w14:paraId="4E7A605E" w14:textId="16127525" w:rsidR="009325F8" w:rsidRPr="0095655B" w:rsidRDefault="003F16AA"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Si estuviera a</w:t>
      </w:r>
      <w:r w:rsidR="00283971" w:rsidRPr="0095655B">
        <w:rPr>
          <w:rFonts w:asciiTheme="majorHAnsi" w:eastAsia="Calibri" w:hAnsiTheme="majorHAnsi" w:cstheme="majorHAnsi"/>
          <w:sz w:val="24"/>
          <w:szCs w:val="24"/>
        </w:rPr>
        <w:t xml:space="preserve">l </w:t>
      </w:r>
      <w:r w:rsidRPr="0095655B">
        <w:rPr>
          <w:rFonts w:asciiTheme="majorHAnsi" w:eastAsia="Calibri" w:hAnsiTheme="majorHAnsi" w:cstheme="majorHAnsi"/>
          <w:sz w:val="24"/>
          <w:szCs w:val="24"/>
        </w:rPr>
        <w:t>alcance</w:t>
      </w:r>
      <w:r w:rsidR="00283971" w:rsidRPr="0095655B">
        <w:rPr>
          <w:rFonts w:asciiTheme="majorHAnsi" w:eastAsia="Calibri" w:hAnsiTheme="majorHAnsi" w:cstheme="majorHAnsi"/>
          <w:sz w:val="24"/>
          <w:szCs w:val="24"/>
        </w:rPr>
        <w:t xml:space="preserve"> de la organización,</w:t>
      </w:r>
      <w:r w:rsidRPr="0095655B">
        <w:rPr>
          <w:rFonts w:asciiTheme="majorHAnsi" w:eastAsia="Calibri" w:hAnsiTheme="majorHAnsi" w:cstheme="majorHAnsi"/>
          <w:sz w:val="24"/>
          <w:szCs w:val="24"/>
        </w:rPr>
        <w:t xml:space="preserve"> también podrían </w:t>
      </w:r>
      <w:r w:rsidR="00283971" w:rsidRPr="0095655B">
        <w:rPr>
          <w:rFonts w:asciiTheme="majorHAnsi" w:eastAsia="Calibri" w:hAnsiTheme="majorHAnsi" w:cstheme="majorHAnsi"/>
          <w:sz w:val="24"/>
          <w:szCs w:val="24"/>
        </w:rPr>
        <w:t xml:space="preserve">resultar conveniente </w:t>
      </w:r>
      <w:r w:rsidRPr="0095655B">
        <w:rPr>
          <w:rFonts w:asciiTheme="majorHAnsi" w:eastAsia="Calibri" w:hAnsiTheme="majorHAnsi" w:cstheme="majorHAnsi"/>
          <w:sz w:val="24"/>
          <w:szCs w:val="24"/>
        </w:rPr>
        <w:t>realizar entrenamientos y jornadas de concientización para proveedores, vendedores y demás terceros con los que interactúe.</w:t>
      </w:r>
    </w:p>
    <w:p w14:paraId="0C64D7D3" w14:textId="3611EC58" w:rsidR="009325F8" w:rsidRPr="0095655B" w:rsidRDefault="00283971" w:rsidP="0085308F">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d</w:t>
      </w:r>
      <w:r w:rsidR="003F16AA" w:rsidRPr="0095655B">
        <w:rPr>
          <w:rFonts w:asciiTheme="majorHAnsi" w:eastAsia="Calibri" w:hAnsiTheme="majorHAnsi" w:cstheme="majorHAnsi"/>
          <w:sz w:val="24"/>
          <w:szCs w:val="24"/>
        </w:rPr>
        <w:t>efinir la forma y frecuencia de la supervisión de terceros después de la contratación, especialmente aquellos considerados de alto riesgo.</w:t>
      </w:r>
    </w:p>
    <w:p w14:paraId="73C9B173" w14:textId="77777777" w:rsidR="00F523D7" w:rsidRPr="0095655B" w:rsidRDefault="00F523D7" w:rsidP="00EB7458">
      <w:pPr>
        <w:spacing w:before="120" w:line="312" w:lineRule="auto"/>
        <w:ind w:left="720"/>
        <w:jc w:val="both"/>
        <w:rPr>
          <w:rFonts w:asciiTheme="majorHAnsi" w:eastAsia="Calibri" w:hAnsiTheme="majorHAnsi" w:cstheme="majorHAnsi"/>
          <w:sz w:val="24"/>
          <w:szCs w:val="24"/>
        </w:rPr>
      </w:pPr>
    </w:p>
    <w:p w14:paraId="2DC1ACD9" w14:textId="77777777" w:rsidR="00923949" w:rsidRPr="0095655B" w:rsidRDefault="00923949" w:rsidP="00EB7458">
      <w:pPr>
        <w:spacing w:before="120" w:line="312" w:lineRule="auto"/>
        <w:ind w:left="720"/>
        <w:jc w:val="both"/>
        <w:rPr>
          <w:rFonts w:asciiTheme="majorHAnsi" w:eastAsia="Calibri" w:hAnsiTheme="majorHAnsi" w:cstheme="majorHAnsi"/>
          <w:sz w:val="24"/>
          <w:szCs w:val="24"/>
        </w:rPr>
      </w:pPr>
    </w:p>
    <w:p w14:paraId="4E6F5F98" w14:textId="7A10C95C" w:rsidR="00F523D7" w:rsidRPr="0095655B" w:rsidRDefault="006E146F" w:rsidP="00923949">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37" w:name="_34tl8z8493ih" w:colFirst="0" w:colLast="0"/>
      <w:bookmarkStart w:id="138" w:name="_Toc168255653"/>
      <w:bookmarkEnd w:id="137"/>
      <w:r w:rsidRPr="0095655B">
        <w:rPr>
          <w:rFonts w:asciiTheme="majorHAnsi" w:eastAsiaTheme="majorEastAsia" w:hAnsiTheme="majorHAnsi" w:cstheme="majorBidi"/>
          <w:b/>
          <w:bCs/>
          <w:color w:val="365F91" w:themeColor="accent1" w:themeShade="BF"/>
          <w:sz w:val="26"/>
          <w:szCs w:val="26"/>
          <w:lang w:val="es-AR"/>
        </w:rPr>
        <w:t>7.4 Indicadores y criterios de evaluación</w:t>
      </w:r>
      <w:r w:rsidR="00283971" w:rsidRPr="0095655B">
        <w:rPr>
          <w:rFonts w:asciiTheme="majorHAnsi" w:eastAsiaTheme="majorEastAsia" w:hAnsiTheme="majorHAnsi" w:cstheme="majorBidi"/>
          <w:b/>
          <w:bCs/>
          <w:color w:val="365F91" w:themeColor="accent1" w:themeShade="BF"/>
          <w:sz w:val="26"/>
          <w:szCs w:val="26"/>
          <w:lang w:val="es-AR"/>
        </w:rPr>
        <w:t>.</w:t>
      </w:r>
      <w:bookmarkEnd w:id="138"/>
      <w:r w:rsidRPr="0095655B">
        <w:rPr>
          <w:rFonts w:asciiTheme="majorHAnsi" w:eastAsiaTheme="majorEastAsia" w:hAnsiTheme="majorHAnsi" w:cstheme="majorBidi"/>
          <w:b/>
          <w:bCs/>
          <w:color w:val="365F91" w:themeColor="accent1" w:themeShade="BF"/>
          <w:sz w:val="26"/>
          <w:szCs w:val="26"/>
          <w:lang w:val="es-AR"/>
        </w:rPr>
        <w:t xml:space="preserve"> </w:t>
      </w:r>
    </w:p>
    <w:p w14:paraId="39ADC5D9" w14:textId="77777777" w:rsidR="00F523D7" w:rsidRPr="0095655B" w:rsidRDefault="00F523D7" w:rsidP="00F523D7">
      <w:pPr>
        <w:rPr>
          <w:lang w:val="es-AR"/>
        </w:rPr>
      </w:pPr>
    </w:p>
    <w:p w14:paraId="6C691389" w14:textId="57EEFAB2" w:rsidR="006E146F" w:rsidRPr="0095655B" w:rsidRDefault="00441ACE" w:rsidP="0085308F">
      <w:pPr>
        <w:spacing w:before="120" w:after="160" w:line="312" w:lineRule="auto"/>
      </w:pPr>
      <w:r w:rsidRPr="0095655B">
        <w:rPr>
          <w:noProof/>
          <w:lang w:val="es-AR"/>
        </w:rPr>
        <w:drawing>
          <wp:inline distT="0" distB="0" distL="0" distR="0" wp14:anchorId="06146013" wp14:editId="21ED4C72">
            <wp:extent cx="5733415" cy="278765"/>
            <wp:effectExtent l="0" t="0" r="635" b="698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0D5F85CE" w14:textId="71DA27E6" w:rsidR="00441ACE" w:rsidRDefault="00441ACE" w:rsidP="0085308F">
      <w:pPr>
        <w:spacing w:before="120" w:after="160" w:line="312" w:lineRule="auto"/>
        <w:rPr>
          <w:noProof/>
        </w:rPr>
      </w:pPr>
    </w:p>
    <w:p w14:paraId="13D7F635" w14:textId="4A07B0A5" w:rsidR="004574C8" w:rsidRPr="0095655B" w:rsidRDefault="004574C8" w:rsidP="0085308F">
      <w:pPr>
        <w:spacing w:before="120" w:after="160" w:line="312" w:lineRule="auto"/>
      </w:pPr>
      <w:r w:rsidRPr="004574C8">
        <w:rPr>
          <w:noProof/>
        </w:rPr>
        <w:drawing>
          <wp:inline distT="0" distB="0" distL="0" distR="0" wp14:anchorId="24108D73" wp14:editId="2AE1E395">
            <wp:extent cx="5733415" cy="2053590"/>
            <wp:effectExtent l="0" t="0" r="635" b="3810"/>
            <wp:docPr id="880013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3122" name=""/>
                    <pic:cNvPicPr/>
                  </pic:nvPicPr>
                  <pic:blipFill>
                    <a:blip r:embed="rId51"/>
                    <a:stretch>
                      <a:fillRect/>
                    </a:stretch>
                  </pic:blipFill>
                  <pic:spPr>
                    <a:xfrm>
                      <a:off x="0" y="0"/>
                      <a:ext cx="5733415" cy="2053590"/>
                    </a:xfrm>
                    <a:prstGeom prst="rect">
                      <a:avLst/>
                    </a:prstGeom>
                  </pic:spPr>
                </pic:pic>
              </a:graphicData>
            </a:graphic>
          </wp:inline>
        </w:drawing>
      </w:r>
    </w:p>
    <w:p w14:paraId="459A1778" w14:textId="7109C807" w:rsidR="006E146F" w:rsidRPr="0095655B" w:rsidRDefault="006E146F" w:rsidP="0085308F">
      <w:pPr>
        <w:spacing w:before="120" w:line="312" w:lineRule="auto"/>
      </w:pPr>
    </w:p>
    <w:p w14:paraId="6C02EF22" w14:textId="77777777" w:rsidR="00441ACE" w:rsidRPr="0095655B" w:rsidRDefault="00441ACE" w:rsidP="0085308F">
      <w:pPr>
        <w:spacing w:before="120" w:line="312" w:lineRule="auto"/>
      </w:pPr>
    </w:p>
    <w:p w14:paraId="0401A5FA" w14:textId="0DEBE733" w:rsidR="006E146F" w:rsidRPr="0095655B" w:rsidRDefault="006E146F" w:rsidP="0085308F">
      <w:pPr>
        <w:pStyle w:val="Ttulo2"/>
        <w:spacing w:before="120" w:line="312" w:lineRule="auto"/>
        <w:rPr>
          <w:rFonts w:asciiTheme="majorHAnsi" w:eastAsia="Calibri" w:hAnsiTheme="majorHAnsi" w:cstheme="majorHAnsi"/>
          <w:b/>
          <w:color w:val="2F5496"/>
          <w:sz w:val="28"/>
          <w:szCs w:val="28"/>
        </w:rPr>
      </w:pPr>
      <w:bookmarkStart w:id="139" w:name="_Toc168255654"/>
      <w:r w:rsidRPr="0095655B">
        <w:rPr>
          <w:rFonts w:asciiTheme="majorHAnsi" w:eastAsiaTheme="majorEastAsia" w:hAnsiTheme="majorHAnsi" w:cstheme="majorBidi"/>
          <w:b/>
          <w:bCs/>
          <w:color w:val="365F91" w:themeColor="accent1" w:themeShade="BF"/>
          <w:sz w:val="26"/>
          <w:szCs w:val="26"/>
          <w:lang w:val="es-AR"/>
        </w:rPr>
        <w:t>7.5 Formas de documentarlo</w:t>
      </w:r>
      <w:r w:rsidR="00A06B04" w:rsidRPr="0095655B">
        <w:rPr>
          <w:rFonts w:asciiTheme="majorHAnsi" w:eastAsia="Calibri" w:hAnsiTheme="majorHAnsi" w:cstheme="majorHAnsi"/>
          <w:b/>
          <w:color w:val="2F5496"/>
          <w:sz w:val="28"/>
          <w:szCs w:val="28"/>
        </w:rPr>
        <w:t>.</w:t>
      </w:r>
      <w:bookmarkEnd w:id="139"/>
    </w:p>
    <w:p w14:paraId="225FF832" w14:textId="77777777" w:rsidR="009325F8" w:rsidRPr="0095655B" w:rsidRDefault="003F16AA" w:rsidP="0085308F">
      <w:pPr>
        <w:spacing w:before="120" w:after="24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rPr>
        <w:t>Los esfuerzos en materia de integridad con los socios de negocios de la organización podrían acreditarse de la siguiente manera:</w:t>
      </w:r>
    </w:p>
    <w:p w14:paraId="12B40E69" w14:textId="1D8471E5" w:rsidR="00835123" w:rsidRPr="0095655B" w:rsidRDefault="003F16AA" w:rsidP="0085308F">
      <w:pPr>
        <w:numPr>
          <w:ilvl w:val="0"/>
          <w:numId w:val="23"/>
        </w:numPr>
        <w:spacing w:before="120" w:line="312" w:lineRule="auto"/>
        <w:jc w:val="both"/>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 xml:space="preserve">Código de ética o documento equivalente que </w:t>
      </w:r>
      <w:r w:rsidR="00972E3F" w:rsidRPr="0095655B">
        <w:rPr>
          <w:rFonts w:asciiTheme="majorHAnsi" w:eastAsia="Calibri" w:hAnsiTheme="majorHAnsi" w:cstheme="majorHAnsi"/>
          <w:sz w:val="24"/>
          <w:szCs w:val="24"/>
          <w:lang w:val="es-PY"/>
        </w:rPr>
        <w:t>les sea aplicable.</w:t>
      </w:r>
    </w:p>
    <w:p w14:paraId="56C14DC3" w14:textId="1673A1D8" w:rsidR="009325F8" w:rsidRPr="0095655B" w:rsidRDefault="003F16AA" w:rsidP="0085308F">
      <w:pPr>
        <w:numPr>
          <w:ilvl w:val="0"/>
          <w:numId w:val="23"/>
        </w:numPr>
        <w:spacing w:before="120" w:line="312" w:lineRule="auto"/>
        <w:jc w:val="both"/>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lastRenderedPageBreak/>
        <w:t>Modelo del formulario/documento/carta/cláusula/informe que debe firmar la tercera parte para prestar conformidad a las políticas de integridad de la empresa</w:t>
      </w:r>
      <w:r w:rsidR="00835123" w:rsidRPr="0095655B">
        <w:rPr>
          <w:rFonts w:asciiTheme="majorHAnsi" w:eastAsia="Calibri" w:hAnsiTheme="majorHAnsi" w:cstheme="majorHAnsi"/>
          <w:sz w:val="24"/>
          <w:szCs w:val="24"/>
          <w:lang w:val="es-PY"/>
        </w:rPr>
        <w:t>.</w:t>
      </w:r>
    </w:p>
    <w:p w14:paraId="3B0D43BD" w14:textId="77777777" w:rsidR="00835123" w:rsidRPr="0095655B" w:rsidRDefault="00835123"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Procedimiento de debida diligencia.</w:t>
      </w:r>
    </w:p>
    <w:p w14:paraId="50D10323" w14:textId="18BD8E6A"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Formularios de debida diligencia hacia terceras partes</w:t>
      </w:r>
      <w:r w:rsidR="00835123" w:rsidRPr="0095655B">
        <w:rPr>
          <w:rFonts w:asciiTheme="majorHAnsi" w:eastAsia="Calibri" w:hAnsiTheme="majorHAnsi" w:cstheme="majorHAnsi"/>
          <w:sz w:val="24"/>
          <w:szCs w:val="24"/>
          <w:lang w:val="es-PY"/>
        </w:rPr>
        <w:t>.</w:t>
      </w:r>
      <w:r w:rsidRPr="0095655B">
        <w:rPr>
          <w:rFonts w:asciiTheme="majorHAnsi" w:eastAsia="Calibri" w:hAnsiTheme="majorHAnsi" w:cstheme="majorHAnsi"/>
          <w:sz w:val="24"/>
          <w:szCs w:val="24"/>
          <w:lang w:val="es-PY"/>
        </w:rPr>
        <w:t xml:space="preserve"> </w:t>
      </w:r>
    </w:p>
    <w:p w14:paraId="7D72329F" w14:textId="268C7336"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 xml:space="preserve">Informe descriptivo del proceso. </w:t>
      </w:r>
    </w:p>
    <w:p w14:paraId="267951F3" w14:textId="3103181C" w:rsidR="00923949" w:rsidRPr="0095655B" w:rsidRDefault="00923949"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Evidencias de</w:t>
      </w:r>
      <w:r w:rsidR="00987953" w:rsidRPr="0095655B">
        <w:rPr>
          <w:rFonts w:asciiTheme="majorHAnsi" w:eastAsia="Calibri" w:hAnsiTheme="majorHAnsi" w:cstheme="majorHAnsi"/>
          <w:sz w:val="24"/>
          <w:szCs w:val="24"/>
          <w:lang w:val="es-PY"/>
        </w:rPr>
        <w:t xml:space="preserve"> conocer la conducta ética del tercero,</w:t>
      </w:r>
    </w:p>
    <w:p w14:paraId="1FD421D1" w14:textId="01E93AC7" w:rsidR="00987953" w:rsidRPr="0095655B" w:rsidRDefault="00987953"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Evidencias de analizar el riesgo que el tercero representa y tomar medidas de mitigación en base a ello.</w:t>
      </w:r>
    </w:p>
    <w:p w14:paraId="210D06F5" w14:textId="5FF71F51"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Modelo de cláusulas anticorrupción para contratos y/o órdenes de compra</w:t>
      </w:r>
      <w:r w:rsidR="00835123" w:rsidRPr="0095655B">
        <w:rPr>
          <w:rFonts w:asciiTheme="majorHAnsi" w:eastAsia="Calibri" w:hAnsiTheme="majorHAnsi" w:cstheme="majorHAnsi"/>
          <w:sz w:val="24"/>
          <w:szCs w:val="24"/>
          <w:lang w:val="es-PY"/>
        </w:rPr>
        <w:t>.</w:t>
      </w:r>
    </w:p>
    <w:p w14:paraId="0BD0AEF6" w14:textId="36DA4113"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Modelo de cláusula que le imponga obligación de reportar irregularidades y de cumplir con las normas</w:t>
      </w:r>
      <w:r w:rsidR="00835123" w:rsidRPr="0095655B">
        <w:rPr>
          <w:rFonts w:asciiTheme="majorHAnsi" w:eastAsia="Calibri" w:hAnsiTheme="majorHAnsi" w:cstheme="majorHAnsi"/>
          <w:sz w:val="24"/>
          <w:szCs w:val="24"/>
          <w:lang w:val="es-PY"/>
        </w:rPr>
        <w:t>.</w:t>
      </w:r>
    </w:p>
    <w:p w14:paraId="5FD4D18E" w14:textId="6DFF47CC"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Reserva del derecho de auditoría o inspección</w:t>
      </w:r>
      <w:r w:rsidR="00835123" w:rsidRPr="0095655B">
        <w:rPr>
          <w:rFonts w:asciiTheme="majorHAnsi" w:eastAsia="Calibri" w:hAnsiTheme="majorHAnsi" w:cstheme="majorHAnsi"/>
          <w:sz w:val="24"/>
          <w:szCs w:val="24"/>
          <w:lang w:val="es-PY"/>
        </w:rPr>
        <w:t>.</w:t>
      </w:r>
    </w:p>
    <w:p w14:paraId="02782BA7" w14:textId="75724B67" w:rsidR="009325F8" w:rsidRPr="0095655B" w:rsidRDefault="003F16AA" w:rsidP="0085308F">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Reserva del derecho a rescindir el contrato con causa</w:t>
      </w:r>
      <w:r w:rsidR="00835123" w:rsidRPr="0095655B">
        <w:rPr>
          <w:rFonts w:asciiTheme="majorHAnsi" w:eastAsia="Calibri" w:hAnsiTheme="majorHAnsi" w:cstheme="majorHAnsi"/>
          <w:sz w:val="24"/>
          <w:szCs w:val="24"/>
          <w:lang w:val="es-PY"/>
        </w:rPr>
        <w:t>.</w:t>
      </w:r>
    </w:p>
    <w:p w14:paraId="4C56AAD1" w14:textId="2484CDCE" w:rsidR="009325F8" w:rsidRPr="0095655B" w:rsidRDefault="009325F8" w:rsidP="0085308F">
      <w:pPr>
        <w:shd w:val="clear" w:color="auto" w:fill="FFFFFF"/>
        <w:spacing w:before="120" w:after="240" w:line="312" w:lineRule="auto"/>
        <w:ind w:right="-220"/>
        <w:jc w:val="both"/>
        <w:rPr>
          <w:rFonts w:asciiTheme="majorHAnsi" w:eastAsia="Calibri" w:hAnsiTheme="majorHAnsi" w:cstheme="majorHAnsi"/>
          <w:sz w:val="24"/>
          <w:szCs w:val="24"/>
        </w:rPr>
      </w:pPr>
    </w:p>
    <w:p w14:paraId="41115DCF" w14:textId="77777777" w:rsidR="00987953" w:rsidRPr="0095655B" w:rsidRDefault="00987953" w:rsidP="0085308F">
      <w:pPr>
        <w:shd w:val="clear" w:color="auto" w:fill="FFFFFF"/>
        <w:spacing w:before="120" w:after="240" w:line="312" w:lineRule="auto"/>
        <w:ind w:right="-220"/>
        <w:jc w:val="both"/>
        <w:rPr>
          <w:rFonts w:asciiTheme="majorHAnsi" w:eastAsia="Calibri" w:hAnsiTheme="majorHAnsi" w:cstheme="majorHAnsi"/>
          <w:sz w:val="24"/>
          <w:szCs w:val="24"/>
        </w:rPr>
      </w:pPr>
    </w:p>
    <w:p w14:paraId="55CC596C" w14:textId="58F2FB82" w:rsidR="00854CDE" w:rsidRPr="0095655B" w:rsidRDefault="00854CDE" w:rsidP="00854CDE">
      <w:pPr>
        <w:pStyle w:val="Ttulo1"/>
        <w:spacing w:before="120" w:line="312" w:lineRule="auto"/>
        <w:rPr>
          <w:rFonts w:asciiTheme="majorHAnsi" w:eastAsiaTheme="majorEastAsia" w:hAnsiTheme="majorHAnsi" w:cstheme="majorBidi"/>
          <w:b/>
          <w:bCs/>
          <w:smallCaps/>
          <w:noProof/>
          <w:color w:val="365F91" w:themeColor="accent1" w:themeShade="BF"/>
          <w:sz w:val="32"/>
          <w:szCs w:val="32"/>
          <w:lang w:val="es-AR"/>
        </w:rPr>
      </w:pPr>
      <w:bookmarkStart w:id="140" w:name="_Toc168255655"/>
      <w:r w:rsidRPr="0095655B">
        <w:rPr>
          <w:rFonts w:asciiTheme="majorHAnsi" w:eastAsiaTheme="majorEastAsia" w:hAnsiTheme="majorHAnsi" w:cstheme="majorBidi"/>
          <w:b/>
          <w:bCs/>
          <w:smallCaps/>
          <w:noProof/>
          <w:color w:val="365F91" w:themeColor="accent1" w:themeShade="BF"/>
          <w:sz w:val="32"/>
          <w:szCs w:val="32"/>
          <w:lang w:val="es-AR"/>
        </w:rPr>
        <w:t>8. Tema: Monitoreo y mejora continua.</w:t>
      </w:r>
      <w:bookmarkEnd w:id="140"/>
    </w:p>
    <w:p w14:paraId="339C7621" w14:textId="77777777" w:rsidR="00854CDE" w:rsidRPr="0095655B" w:rsidRDefault="00854CDE" w:rsidP="00854CDE">
      <w:pPr>
        <w:spacing w:before="120" w:after="160" w:line="312" w:lineRule="auto"/>
        <w:jc w:val="both"/>
        <w:rPr>
          <w:rFonts w:asciiTheme="majorHAnsi" w:eastAsia="Calibri" w:hAnsiTheme="majorHAnsi" w:cstheme="majorHAnsi"/>
          <w:b/>
          <w:color w:val="202124"/>
          <w:sz w:val="24"/>
          <w:szCs w:val="24"/>
          <w:lang w:val="es-AR"/>
        </w:rPr>
      </w:pPr>
    </w:p>
    <w:tbl>
      <w:tblPr>
        <w:tblW w:w="9360" w:type="dxa"/>
        <w:tblLook w:val="04A0" w:firstRow="1" w:lastRow="0" w:firstColumn="1" w:lastColumn="0" w:noHBand="0" w:noVBand="1"/>
      </w:tblPr>
      <w:tblGrid>
        <w:gridCol w:w="5280"/>
        <w:gridCol w:w="1941"/>
        <w:gridCol w:w="2139"/>
      </w:tblGrid>
      <w:tr w:rsidR="00854CDE" w:rsidRPr="0095655B" w14:paraId="3AD3CD0C" w14:textId="77777777" w:rsidTr="00854CDE">
        <w:trPr>
          <w:trHeight w:val="324"/>
        </w:trPr>
        <w:tc>
          <w:tcPr>
            <w:tcW w:w="5280" w:type="dxa"/>
            <w:vMerge w:val="restart"/>
            <w:tcBorders>
              <w:top w:val="single" w:sz="8" w:space="0" w:color="auto"/>
              <w:left w:val="single" w:sz="8" w:space="0" w:color="auto"/>
              <w:bottom w:val="single" w:sz="8" w:space="0" w:color="000000"/>
              <w:right w:val="single" w:sz="8" w:space="0" w:color="auto"/>
            </w:tcBorders>
            <w:shd w:val="clear" w:color="000000" w:fill="757171"/>
            <w:noWrap/>
            <w:vAlign w:val="center"/>
            <w:hideMark/>
          </w:tcPr>
          <w:p w14:paraId="3F0CAD9A" w14:textId="77777777" w:rsidR="00854CDE" w:rsidRPr="0095655B" w:rsidRDefault="00854CDE" w:rsidP="00854CDE">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 xml:space="preserve">Tipo de </w:t>
            </w:r>
            <w:proofErr w:type="spellStart"/>
            <w:r w:rsidRPr="0095655B">
              <w:rPr>
                <w:rFonts w:ascii="Calibri" w:eastAsia="Times New Roman" w:hAnsi="Calibri" w:cs="Calibri"/>
                <w:b/>
                <w:bCs/>
                <w:color w:val="FFFFFF"/>
                <w:lang w:val="en-US" w:eastAsia="en-US"/>
              </w:rPr>
              <w:t>empresa</w:t>
            </w:r>
            <w:proofErr w:type="spellEnd"/>
          </w:p>
        </w:tc>
        <w:tc>
          <w:tcPr>
            <w:tcW w:w="4080" w:type="dxa"/>
            <w:gridSpan w:val="2"/>
            <w:tcBorders>
              <w:top w:val="single" w:sz="8" w:space="0" w:color="auto"/>
              <w:left w:val="nil"/>
              <w:bottom w:val="single" w:sz="8" w:space="0" w:color="auto"/>
              <w:right w:val="single" w:sz="8" w:space="0" w:color="000000"/>
            </w:tcBorders>
            <w:shd w:val="clear" w:color="000000" w:fill="000000"/>
            <w:noWrap/>
            <w:vAlign w:val="center"/>
            <w:hideMark/>
          </w:tcPr>
          <w:p w14:paraId="646CBE77" w14:textId="77777777" w:rsidR="00854CDE" w:rsidRPr="0095655B" w:rsidRDefault="00854CDE" w:rsidP="00854CDE">
            <w:pPr>
              <w:spacing w:line="240" w:lineRule="auto"/>
              <w:jc w:val="center"/>
              <w:rPr>
                <w:rFonts w:ascii="Calibri" w:eastAsia="Times New Roman" w:hAnsi="Calibri" w:cs="Calibri"/>
                <w:b/>
                <w:bCs/>
                <w:color w:val="FFFFFF"/>
                <w:lang w:val="en-US" w:eastAsia="en-US"/>
              </w:rPr>
            </w:pPr>
            <w:r w:rsidRPr="0095655B">
              <w:rPr>
                <w:rFonts w:ascii="Calibri" w:eastAsia="Times New Roman" w:hAnsi="Calibri" w:cs="Calibri"/>
                <w:b/>
                <w:bCs/>
                <w:color w:val="FFFFFF"/>
                <w:lang w:val="en-US" w:eastAsia="en-US"/>
              </w:rPr>
              <w:t>Tema</w:t>
            </w:r>
          </w:p>
        </w:tc>
      </w:tr>
      <w:tr w:rsidR="00854CDE" w:rsidRPr="0095655B" w14:paraId="170015D7" w14:textId="77777777" w:rsidTr="00854CDE">
        <w:trPr>
          <w:trHeight w:val="504"/>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6A6E1BD3" w14:textId="77777777" w:rsidR="00854CDE" w:rsidRPr="0095655B" w:rsidRDefault="00854CDE" w:rsidP="00854CDE">
            <w:pPr>
              <w:spacing w:line="240" w:lineRule="auto"/>
              <w:rPr>
                <w:rFonts w:ascii="Calibri" w:eastAsia="Times New Roman" w:hAnsi="Calibri" w:cs="Calibri"/>
                <w:b/>
                <w:bCs/>
                <w:color w:val="FFFFFF"/>
                <w:lang w:val="en-US" w:eastAsia="en-US"/>
              </w:rPr>
            </w:pPr>
          </w:p>
        </w:tc>
        <w:tc>
          <w:tcPr>
            <w:tcW w:w="4080" w:type="dxa"/>
            <w:gridSpan w:val="2"/>
            <w:tcBorders>
              <w:top w:val="single" w:sz="8" w:space="0" w:color="auto"/>
              <w:left w:val="nil"/>
              <w:bottom w:val="nil"/>
              <w:right w:val="nil"/>
            </w:tcBorders>
            <w:shd w:val="clear" w:color="000000" w:fill="CC3399"/>
            <w:vAlign w:val="center"/>
            <w:hideMark/>
          </w:tcPr>
          <w:p w14:paraId="1D2E5F05" w14:textId="4F8B4919" w:rsidR="00854CDE" w:rsidRPr="0095655B" w:rsidRDefault="00854CDE" w:rsidP="00854CDE">
            <w:pPr>
              <w:spacing w:line="240" w:lineRule="auto"/>
              <w:jc w:val="center"/>
              <w:rPr>
                <w:rFonts w:ascii="Calibri" w:eastAsia="Times New Roman" w:hAnsi="Calibri" w:cs="Calibri"/>
                <w:b/>
                <w:bCs/>
                <w:color w:val="FFFFFF"/>
                <w:lang w:val="en-US" w:eastAsia="en-US"/>
              </w:rPr>
            </w:pPr>
            <w:proofErr w:type="spellStart"/>
            <w:r w:rsidRPr="0095655B">
              <w:rPr>
                <w:rFonts w:ascii="Calibri" w:eastAsia="Times New Roman" w:hAnsi="Calibri" w:cs="Calibri"/>
                <w:b/>
                <w:bCs/>
                <w:color w:val="FFFFFF"/>
                <w:lang w:val="en-US" w:eastAsia="en-US"/>
              </w:rPr>
              <w:t>Monit</w:t>
            </w:r>
            <w:r w:rsidR="008A7497">
              <w:rPr>
                <w:rFonts w:ascii="Calibri" w:eastAsia="Times New Roman" w:hAnsi="Calibri" w:cs="Calibri"/>
                <w:b/>
                <w:bCs/>
                <w:color w:val="FFFFFF"/>
                <w:lang w:val="en-US" w:eastAsia="en-US"/>
              </w:rPr>
              <w:t>o</w:t>
            </w:r>
            <w:r w:rsidRPr="0095655B">
              <w:rPr>
                <w:rFonts w:ascii="Calibri" w:eastAsia="Times New Roman" w:hAnsi="Calibri" w:cs="Calibri"/>
                <w:b/>
                <w:bCs/>
                <w:color w:val="FFFFFF"/>
                <w:lang w:val="en-US" w:eastAsia="en-US"/>
              </w:rPr>
              <w:t>reo</w:t>
            </w:r>
            <w:proofErr w:type="spellEnd"/>
            <w:r w:rsidRPr="0095655B">
              <w:rPr>
                <w:rFonts w:ascii="Calibri" w:eastAsia="Times New Roman" w:hAnsi="Calibri" w:cs="Calibri"/>
                <w:b/>
                <w:bCs/>
                <w:color w:val="FFFFFF"/>
                <w:lang w:val="en-US" w:eastAsia="en-US"/>
              </w:rPr>
              <w:t xml:space="preserve"> y </w:t>
            </w:r>
            <w:proofErr w:type="spellStart"/>
            <w:r w:rsidRPr="0095655B">
              <w:rPr>
                <w:rFonts w:ascii="Calibri" w:eastAsia="Times New Roman" w:hAnsi="Calibri" w:cs="Calibri"/>
                <w:b/>
                <w:bCs/>
                <w:color w:val="FFFFFF"/>
                <w:lang w:val="en-US" w:eastAsia="en-US"/>
              </w:rPr>
              <w:t>mejora</w:t>
            </w:r>
            <w:proofErr w:type="spellEnd"/>
            <w:r w:rsidRPr="0095655B">
              <w:rPr>
                <w:rFonts w:ascii="Calibri" w:eastAsia="Times New Roman" w:hAnsi="Calibri" w:cs="Calibri"/>
                <w:b/>
                <w:bCs/>
                <w:color w:val="FFFFFF"/>
                <w:lang w:val="en-US" w:eastAsia="en-US"/>
              </w:rPr>
              <w:t xml:space="preserve"> continua</w:t>
            </w:r>
          </w:p>
        </w:tc>
      </w:tr>
      <w:tr w:rsidR="00854CDE" w:rsidRPr="0095655B" w14:paraId="40CC7D18" w14:textId="77777777" w:rsidTr="00854CDE">
        <w:trPr>
          <w:trHeight w:val="300"/>
        </w:trPr>
        <w:tc>
          <w:tcPr>
            <w:tcW w:w="5280" w:type="dxa"/>
            <w:vMerge/>
            <w:tcBorders>
              <w:top w:val="single" w:sz="8" w:space="0" w:color="auto"/>
              <w:left w:val="single" w:sz="8" w:space="0" w:color="auto"/>
              <w:bottom w:val="single" w:sz="8" w:space="0" w:color="000000"/>
              <w:right w:val="single" w:sz="8" w:space="0" w:color="auto"/>
            </w:tcBorders>
            <w:vAlign w:val="center"/>
            <w:hideMark/>
          </w:tcPr>
          <w:p w14:paraId="79529678" w14:textId="77777777" w:rsidR="00854CDE" w:rsidRPr="0095655B" w:rsidRDefault="00854CDE" w:rsidP="00854CDE">
            <w:pPr>
              <w:spacing w:line="240" w:lineRule="auto"/>
              <w:rPr>
                <w:rFonts w:ascii="Calibri" w:eastAsia="Times New Roman" w:hAnsi="Calibri" w:cs="Calibri"/>
                <w:b/>
                <w:bCs/>
                <w:color w:val="FFFFFF"/>
                <w:lang w:val="en-US" w:eastAsia="en-US"/>
              </w:rPr>
            </w:pPr>
          </w:p>
        </w:tc>
        <w:tc>
          <w:tcPr>
            <w:tcW w:w="1941" w:type="dxa"/>
            <w:tcBorders>
              <w:top w:val="nil"/>
              <w:left w:val="nil"/>
              <w:bottom w:val="single" w:sz="8" w:space="0" w:color="auto"/>
              <w:right w:val="single" w:sz="8" w:space="0" w:color="auto"/>
            </w:tcBorders>
            <w:shd w:val="clear" w:color="auto" w:fill="auto"/>
            <w:noWrap/>
            <w:vAlign w:val="center"/>
            <w:hideMark/>
          </w:tcPr>
          <w:p w14:paraId="706370BA"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A ser evaluado</w:t>
            </w:r>
          </w:p>
        </w:tc>
        <w:tc>
          <w:tcPr>
            <w:tcW w:w="2139" w:type="dxa"/>
            <w:tcBorders>
              <w:top w:val="nil"/>
              <w:left w:val="nil"/>
              <w:bottom w:val="single" w:sz="8" w:space="0" w:color="auto"/>
              <w:right w:val="single" w:sz="8" w:space="0" w:color="auto"/>
            </w:tcBorders>
            <w:shd w:val="clear" w:color="auto" w:fill="auto"/>
            <w:noWrap/>
            <w:vAlign w:val="center"/>
            <w:hideMark/>
          </w:tcPr>
          <w:p w14:paraId="31E88895"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Puntaje máximo</w:t>
            </w:r>
          </w:p>
        </w:tc>
      </w:tr>
      <w:tr w:rsidR="00854CDE" w:rsidRPr="0095655B" w14:paraId="3A1D179B" w14:textId="77777777" w:rsidTr="00854CDE">
        <w:trPr>
          <w:trHeight w:val="324"/>
        </w:trPr>
        <w:tc>
          <w:tcPr>
            <w:tcW w:w="5280" w:type="dxa"/>
            <w:tcBorders>
              <w:top w:val="nil"/>
              <w:left w:val="single" w:sz="8" w:space="0" w:color="auto"/>
              <w:bottom w:val="single" w:sz="8" w:space="0" w:color="auto"/>
              <w:right w:val="single" w:sz="8" w:space="0" w:color="auto"/>
            </w:tcBorders>
            <w:shd w:val="clear" w:color="000000" w:fill="70AD47"/>
            <w:noWrap/>
            <w:vAlign w:val="center"/>
            <w:hideMark/>
          </w:tcPr>
          <w:p w14:paraId="7FE7C7B3" w14:textId="77777777" w:rsidR="00854CDE" w:rsidRPr="0095655B" w:rsidRDefault="00854CDE" w:rsidP="00854CDE">
            <w:pPr>
              <w:spacing w:line="240" w:lineRule="auto"/>
              <w:rPr>
                <w:rFonts w:ascii="Calibri" w:eastAsia="Times New Roman" w:hAnsi="Calibri" w:cs="Calibri"/>
                <w:b/>
                <w:bCs/>
                <w:color w:val="FFFFFF"/>
                <w:sz w:val="24"/>
                <w:szCs w:val="24"/>
                <w:lang w:val="es-AR" w:eastAsia="en-US"/>
              </w:rPr>
            </w:pPr>
            <w:r w:rsidRPr="0095655B">
              <w:rPr>
                <w:rFonts w:ascii="Calibri" w:eastAsia="Times New Roman" w:hAnsi="Calibri" w:cs="Calibri"/>
                <w:b/>
                <w:bCs/>
                <w:color w:val="FFFFFF"/>
                <w:sz w:val="24"/>
                <w:szCs w:val="24"/>
                <w:lang w:val="es-AR" w:eastAsia="en-US"/>
              </w:rPr>
              <w:t>Micro, pequeñas y medianas empresas (MIPYMES)</w:t>
            </w:r>
          </w:p>
        </w:tc>
        <w:tc>
          <w:tcPr>
            <w:tcW w:w="1941" w:type="dxa"/>
            <w:tcBorders>
              <w:top w:val="nil"/>
              <w:left w:val="nil"/>
              <w:bottom w:val="single" w:sz="8" w:space="0" w:color="auto"/>
              <w:right w:val="single" w:sz="8" w:space="0" w:color="auto"/>
            </w:tcBorders>
            <w:shd w:val="clear" w:color="auto" w:fill="auto"/>
            <w:noWrap/>
            <w:vAlign w:val="center"/>
            <w:hideMark/>
          </w:tcPr>
          <w:p w14:paraId="79E510E4"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NO</w:t>
            </w:r>
          </w:p>
        </w:tc>
        <w:tc>
          <w:tcPr>
            <w:tcW w:w="2139" w:type="dxa"/>
            <w:tcBorders>
              <w:top w:val="nil"/>
              <w:left w:val="nil"/>
              <w:bottom w:val="single" w:sz="8" w:space="0" w:color="auto"/>
              <w:right w:val="single" w:sz="8" w:space="0" w:color="auto"/>
            </w:tcBorders>
            <w:shd w:val="clear" w:color="auto" w:fill="auto"/>
            <w:noWrap/>
            <w:vAlign w:val="center"/>
            <w:hideMark/>
          </w:tcPr>
          <w:p w14:paraId="63C5E633"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0</w:t>
            </w:r>
          </w:p>
        </w:tc>
      </w:tr>
      <w:tr w:rsidR="00854CDE" w:rsidRPr="0095655B" w14:paraId="2F036ACA" w14:textId="77777777" w:rsidTr="00854CDE">
        <w:trPr>
          <w:trHeight w:val="324"/>
        </w:trPr>
        <w:tc>
          <w:tcPr>
            <w:tcW w:w="5280" w:type="dxa"/>
            <w:tcBorders>
              <w:top w:val="nil"/>
              <w:left w:val="single" w:sz="8" w:space="0" w:color="auto"/>
              <w:bottom w:val="single" w:sz="8" w:space="0" w:color="auto"/>
              <w:right w:val="single" w:sz="8" w:space="0" w:color="auto"/>
            </w:tcBorders>
            <w:shd w:val="clear" w:color="000000" w:fill="5B9BD5"/>
            <w:noWrap/>
            <w:vAlign w:val="center"/>
            <w:hideMark/>
          </w:tcPr>
          <w:p w14:paraId="091F706D" w14:textId="77777777" w:rsidR="00854CDE" w:rsidRPr="0095655B" w:rsidRDefault="00854CDE" w:rsidP="00854CDE">
            <w:pPr>
              <w:spacing w:line="240" w:lineRule="auto"/>
              <w:rPr>
                <w:rFonts w:ascii="Calibri" w:eastAsia="Times New Roman" w:hAnsi="Calibri" w:cs="Calibri"/>
                <w:b/>
                <w:bCs/>
                <w:color w:val="FFFFFF"/>
                <w:sz w:val="24"/>
                <w:szCs w:val="24"/>
                <w:lang w:val="en-US" w:eastAsia="en-US"/>
              </w:rPr>
            </w:pPr>
            <w:r w:rsidRPr="0095655B">
              <w:rPr>
                <w:rFonts w:ascii="Calibri" w:eastAsia="Times New Roman" w:hAnsi="Calibri" w:cs="Calibri"/>
                <w:b/>
                <w:bCs/>
                <w:color w:val="FFFFFF"/>
                <w:sz w:val="24"/>
                <w:szCs w:val="24"/>
                <w:lang w:val="en-US" w:eastAsia="en-US"/>
              </w:rPr>
              <w:t xml:space="preserve">Grandes </w:t>
            </w:r>
            <w:proofErr w:type="spellStart"/>
            <w:r w:rsidRPr="0095655B">
              <w:rPr>
                <w:rFonts w:ascii="Calibri" w:eastAsia="Times New Roman" w:hAnsi="Calibri" w:cs="Calibri"/>
                <w:b/>
                <w:bCs/>
                <w:color w:val="FFFFFF"/>
                <w:sz w:val="24"/>
                <w:szCs w:val="24"/>
                <w:lang w:val="en-US" w:eastAsia="en-US"/>
              </w:rPr>
              <w:t>empresas</w:t>
            </w:r>
            <w:proofErr w:type="spellEnd"/>
          </w:p>
        </w:tc>
        <w:tc>
          <w:tcPr>
            <w:tcW w:w="1941" w:type="dxa"/>
            <w:tcBorders>
              <w:top w:val="nil"/>
              <w:left w:val="nil"/>
              <w:bottom w:val="single" w:sz="8" w:space="0" w:color="auto"/>
              <w:right w:val="single" w:sz="8" w:space="0" w:color="auto"/>
            </w:tcBorders>
            <w:shd w:val="clear" w:color="auto" w:fill="auto"/>
            <w:noWrap/>
            <w:vAlign w:val="center"/>
            <w:hideMark/>
          </w:tcPr>
          <w:p w14:paraId="1628B448"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SI</w:t>
            </w:r>
          </w:p>
        </w:tc>
        <w:tc>
          <w:tcPr>
            <w:tcW w:w="2139" w:type="dxa"/>
            <w:tcBorders>
              <w:top w:val="nil"/>
              <w:left w:val="nil"/>
              <w:bottom w:val="single" w:sz="8" w:space="0" w:color="auto"/>
              <w:right w:val="single" w:sz="8" w:space="0" w:color="auto"/>
            </w:tcBorders>
            <w:shd w:val="clear" w:color="auto" w:fill="auto"/>
            <w:noWrap/>
            <w:vAlign w:val="center"/>
            <w:hideMark/>
          </w:tcPr>
          <w:p w14:paraId="3298E7DA" w14:textId="77777777" w:rsidR="00854CDE" w:rsidRPr="0095655B" w:rsidRDefault="00854CDE" w:rsidP="00854CDE">
            <w:pPr>
              <w:spacing w:line="240" w:lineRule="auto"/>
              <w:jc w:val="center"/>
              <w:rPr>
                <w:rFonts w:ascii="Calibri" w:eastAsia="Times New Roman" w:hAnsi="Calibri" w:cs="Calibri"/>
                <w:color w:val="000000"/>
                <w:lang w:val="en-US" w:eastAsia="en-US"/>
              </w:rPr>
            </w:pPr>
            <w:r w:rsidRPr="0095655B">
              <w:rPr>
                <w:rFonts w:ascii="Calibri" w:eastAsia="Times New Roman" w:hAnsi="Calibri" w:cs="Calibri"/>
                <w:color w:val="000000"/>
                <w:lang w:val="en-US" w:eastAsia="en-US"/>
              </w:rPr>
              <w:t>4</w:t>
            </w:r>
          </w:p>
        </w:tc>
      </w:tr>
    </w:tbl>
    <w:p w14:paraId="22FE4C9B" w14:textId="77777777" w:rsidR="00854CDE" w:rsidRPr="0095655B" w:rsidRDefault="00854CDE" w:rsidP="00854CDE">
      <w:pPr>
        <w:spacing w:before="120" w:after="160" w:line="312" w:lineRule="auto"/>
        <w:jc w:val="both"/>
        <w:rPr>
          <w:rFonts w:asciiTheme="majorHAnsi" w:eastAsia="Calibri" w:hAnsiTheme="majorHAnsi" w:cstheme="majorHAnsi"/>
          <w:b/>
          <w:color w:val="202124"/>
          <w:sz w:val="24"/>
          <w:szCs w:val="24"/>
          <w:lang w:val="es-AR"/>
        </w:rPr>
      </w:pPr>
    </w:p>
    <w:p w14:paraId="146CA183" w14:textId="77777777" w:rsidR="00854CDE" w:rsidRPr="0095655B" w:rsidRDefault="00854CDE" w:rsidP="00854CDE"/>
    <w:p w14:paraId="267CEA0B" w14:textId="4451AEB8" w:rsidR="00854CDE" w:rsidRPr="0095655B" w:rsidRDefault="00854CDE" w:rsidP="00D7135D">
      <w:pPr>
        <w:pStyle w:val="Ttulo2"/>
        <w:spacing w:before="120" w:after="240" w:line="312" w:lineRule="auto"/>
        <w:rPr>
          <w:rFonts w:asciiTheme="majorHAnsi" w:eastAsiaTheme="majorEastAsia" w:hAnsiTheme="majorHAnsi" w:cstheme="majorBidi"/>
          <w:b/>
          <w:bCs/>
          <w:color w:val="365F91" w:themeColor="accent1" w:themeShade="BF"/>
          <w:sz w:val="26"/>
          <w:szCs w:val="26"/>
          <w:lang w:val="es-AR"/>
        </w:rPr>
      </w:pPr>
      <w:bookmarkStart w:id="141" w:name="_Toc168255656"/>
      <w:r w:rsidRPr="0095655B">
        <w:rPr>
          <w:rFonts w:asciiTheme="majorHAnsi" w:eastAsiaTheme="majorEastAsia" w:hAnsiTheme="majorHAnsi" w:cstheme="majorBidi"/>
          <w:b/>
          <w:bCs/>
          <w:color w:val="365F91" w:themeColor="accent1" w:themeShade="BF"/>
          <w:sz w:val="26"/>
          <w:szCs w:val="26"/>
          <w:lang w:val="es-AR"/>
        </w:rPr>
        <w:t>8.1 Definición.</w:t>
      </w:r>
      <w:bookmarkEnd w:id="141"/>
    </w:p>
    <w:p w14:paraId="0EBF6E70" w14:textId="3FE09797" w:rsidR="00854CDE" w:rsidRPr="0095655B" w:rsidRDefault="004C20E1"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Monitorear el Programa de Integridad implica implementar acciones orientadas a supervisar y evaluar de manera periódica y continua las actividades y componentes del programa para asegurar que se cumplan los objetivos establecidos y esté funcionando de manera efectiva. Ello implica, por tanto, la supervisión de las políticas, de los procedimientos y de los controles </w:t>
      </w:r>
      <w:r w:rsidRPr="0095655B">
        <w:rPr>
          <w:rFonts w:asciiTheme="majorHAnsi" w:eastAsia="Calibri" w:hAnsiTheme="majorHAnsi" w:cstheme="majorHAnsi"/>
          <w:sz w:val="24"/>
          <w:szCs w:val="24"/>
        </w:rPr>
        <w:lastRenderedPageBreak/>
        <w:t>establecidos por una organización para promover la ética, la transparencia y el cumplimiento de las leyes y regulaciones, considerando</w:t>
      </w:r>
      <w:r w:rsidR="00D83679" w:rsidRPr="0095655B">
        <w:rPr>
          <w:rFonts w:asciiTheme="majorHAnsi" w:eastAsia="Calibri" w:hAnsiTheme="majorHAnsi" w:cstheme="majorHAnsi"/>
          <w:sz w:val="24"/>
          <w:szCs w:val="24"/>
        </w:rPr>
        <w:t xml:space="preserve"> los riesgos a los que está expuesta la empresa, los resultados de auditorías internas (si las hubiera) y/o de la línea ética.</w:t>
      </w:r>
    </w:p>
    <w:p w14:paraId="5851FDDB" w14:textId="71F99CCA" w:rsidR="00D83679" w:rsidRPr="0095655B" w:rsidRDefault="00D83679"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objetivo del monitoreo es promover a la mejora continuo del Programa, esto es una actividad proactiva de la organización orientada a mejorar la eficacia y el impacto del Programa. </w:t>
      </w:r>
    </w:p>
    <w:p w14:paraId="27207163" w14:textId="570DAED2" w:rsidR="004C20E1" w:rsidRPr="0095655B" w:rsidRDefault="00D83679"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proceso de mejora </w:t>
      </w:r>
      <w:r w:rsidR="004C20E1" w:rsidRPr="0095655B">
        <w:rPr>
          <w:rFonts w:asciiTheme="majorHAnsi" w:eastAsia="Calibri" w:hAnsiTheme="majorHAnsi" w:cstheme="majorHAnsi"/>
          <w:sz w:val="24"/>
          <w:szCs w:val="24"/>
        </w:rPr>
        <w:t>continua se basa en el ciclo de Planificar-Hacer-Verificar-Actuar (PHVA)</w:t>
      </w:r>
      <w:r w:rsidRPr="0095655B">
        <w:rPr>
          <w:rFonts w:asciiTheme="majorHAnsi" w:eastAsia="Calibri" w:hAnsiTheme="majorHAnsi" w:cstheme="majorHAnsi"/>
          <w:sz w:val="24"/>
          <w:szCs w:val="24"/>
        </w:rPr>
        <w:t xml:space="preserve">. </w:t>
      </w:r>
    </w:p>
    <w:p w14:paraId="0FC7188A" w14:textId="77777777" w:rsidR="00D83679" w:rsidRPr="0095655B" w:rsidRDefault="004C20E1" w:rsidP="00D7135D">
      <w:pPr>
        <w:pStyle w:val="Prrafodelista"/>
        <w:numPr>
          <w:ilvl w:val="0"/>
          <w:numId w:val="36"/>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Planificar</w:t>
      </w:r>
      <w:r w:rsidR="00D83679" w:rsidRPr="0095655B">
        <w:rPr>
          <w:rFonts w:asciiTheme="majorHAnsi" w:eastAsia="Calibri" w:hAnsiTheme="majorHAnsi" w:cstheme="majorHAnsi"/>
          <w:sz w:val="24"/>
          <w:szCs w:val="24"/>
        </w:rPr>
        <w:t>, se vincula con determinar qué es lo que se quiere mejorar (ya sea porque hay problemas, ineficiencias o la empresa puede asumir compromisos más fuertes) y definir hasta dónde se quiere llegar y cómo se hará para lograrlo.</w:t>
      </w:r>
    </w:p>
    <w:p w14:paraId="37F6AB2A" w14:textId="77777777" w:rsidR="00D83679" w:rsidRPr="0095655B" w:rsidRDefault="00D83679" w:rsidP="00D7135D">
      <w:pPr>
        <w:pStyle w:val="Prrafodelista"/>
        <w:numPr>
          <w:ilvl w:val="0"/>
          <w:numId w:val="36"/>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H</w:t>
      </w:r>
      <w:r w:rsidR="004C20E1" w:rsidRPr="0095655B">
        <w:rPr>
          <w:rFonts w:asciiTheme="majorHAnsi" w:eastAsia="Calibri" w:hAnsiTheme="majorHAnsi" w:cstheme="majorHAnsi"/>
          <w:sz w:val="24"/>
          <w:szCs w:val="24"/>
        </w:rPr>
        <w:t>acer</w:t>
      </w:r>
      <w:r w:rsidRPr="0095655B">
        <w:rPr>
          <w:rFonts w:asciiTheme="majorHAnsi" w:eastAsia="Calibri" w:hAnsiTheme="majorHAnsi" w:cstheme="majorHAnsi"/>
          <w:sz w:val="24"/>
          <w:szCs w:val="24"/>
        </w:rPr>
        <w:t xml:space="preserve">, implica poner en práctica </w:t>
      </w:r>
      <w:r w:rsidR="004C20E1" w:rsidRPr="0095655B">
        <w:rPr>
          <w:rFonts w:asciiTheme="majorHAnsi" w:eastAsia="Calibri" w:hAnsiTheme="majorHAnsi" w:cstheme="majorHAnsi"/>
          <w:sz w:val="24"/>
          <w:szCs w:val="24"/>
        </w:rPr>
        <w:t>el plan de acció</w:t>
      </w:r>
      <w:r w:rsidRPr="0095655B">
        <w:rPr>
          <w:rFonts w:asciiTheme="majorHAnsi" w:eastAsia="Calibri" w:hAnsiTheme="majorHAnsi" w:cstheme="majorHAnsi"/>
          <w:sz w:val="24"/>
          <w:szCs w:val="24"/>
        </w:rPr>
        <w:t xml:space="preserve">n, ejecutando </w:t>
      </w:r>
      <w:r w:rsidR="004C20E1" w:rsidRPr="0095655B">
        <w:rPr>
          <w:rFonts w:asciiTheme="majorHAnsi" w:eastAsia="Calibri" w:hAnsiTheme="majorHAnsi" w:cstheme="majorHAnsi"/>
          <w:sz w:val="24"/>
          <w:szCs w:val="24"/>
        </w:rPr>
        <w:t>las acciones planificadas.</w:t>
      </w:r>
    </w:p>
    <w:p w14:paraId="255910D1" w14:textId="4D11A471" w:rsidR="004C20E1" w:rsidRPr="0095655B" w:rsidRDefault="004C20E1" w:rsidP="00D7135D">
      <w:pPr>
        <w:pStyle w:val="Prrafodelista"/>
        <w:numPr>
          <w:ilvl w:val="0"/>
          <w:numId w:val="36"/>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Verificar</w:t>
      </w:r>
      <w:r w:rsidR="00D83679" w:rsidRPr="0095655B">
        <w:rPr>
          <w:rFonts w:asciiTheme="majorHAnsi" w:eastAsia="Calibri" w:hAnsiTheme="majorHAnsi" w:cstheme="majorHAnsi"/>
          <w:sz w:val="24"/>
          <w:szCs w:val="24"/>
        </w:rPr>
        <w:t>, implica evaluar si se ha cumplido con lo proyectado y entender el progreso que se ha tenido (se cumplieron los objetivos) y si ello ha logrado el impacto deseado.</w:t>
      </w:r>
    </w:p>
    <w:p w14:paraId="455D7F61" w14:textId="77777777" w:rsidR="008D30B8" w:rsidRPr="0095655B" w:rsidRDefault="004C20E1" w:rsidP="00D7135D">
      <w:pPr>
        <w:pStyle w:val="Prrafodelista"/>
        <w:numPr>
          <w:ilvl w:val="0"/>
          <w:numId w:val="36"/>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Actuar</w:t>
      </w:r>
      <w:r w:rsidR="00D83679" w:rsidRPr="0095655B">
        <w:rPr>
          <w:rFonts w:asciiTheme="majorHAnsi" w:eastAsia="Calibri" w:hAnsiTheme="majorHAnsi" w:cstheme="majorHAnsi"/>
          <w:sz w:val="24"/>
          <w:szCs w:val="24"/>
        </w:rPr>
        <w:t xml:space="preserve">, significa reajustar </w:t>
      </w:r>
      <w:r w:rsidRPr="0095655B">
        <w:rPr>
          <w:rFonts w:asciiTheme="majorHAnsi" w:eastAsia="Calibri" w:hAnsiTheme="majorHAnsi" w:cstheme="majorHAnsi"/>
          <w:sz w:val="24"/>
          <w:szCs w:val="24"/>
        </w:rPr>
        <w:t>el plan según sea necesario</w:t>
      </w:r>
      <w:r w:rsidR="00D83679" w:rsidRPr="0095655B">
        <w:rPr>
          <w:rFonts w:asciiTheme="majorHAnsi" w:eastAsia="Calibri" w:hAnsiTheme="majorHAnsi" w:cstheme="majorHAnsi"/>
          <w:sz w:val="24"/>
          <w:szCs w:val="24"/>
        </w:rPr>
        <w:t xml:space="preserve"> en atención a</w:t>
      </w:r>
      <w:r w:rsidRPr="0095655B">
        <w:rPr>
          <w:rFonts w:asciiTheme="majorHAnsi" w:eastAsia="Calibri" w:hAnsiTheme="majorHAnsi" w:cstheme="majorHAnsi"/>
          <w:sz w:val="24"/>
          <w:szCs w:val="24"/>
        </w:rPr>
        <w:t xml:space="preserve"> los resultados obtenidos</w:t>
      </w:r>
      <w:r w:rsidR="008D30B8" w:rsidRPr="0095655B">
        <w:rPr>
          <w:rFonts w:asciiTheme="majorHAnsi" w:eastAsia="Calibri" w:hAnsiTheme="majorHAnsi" w:cstheme="majorHAnsi"/>
          <w:sz w:val="24"/>
          <w:szCs w:val="24"/>
        </w:rPr>
        <w:t>, e</w:t>
      </w:r>
      <w:r w:rsidRPr="0095655B">
        <w:rPr>
          <w:rFonts w:asciiTheme="majorHAnsi" w:eastAsia="Calibri" w:hAnsiTheme="majorHAnsi" w:cstheme="majorHAnsi"/>
          <w:sz w:val="24"/>
          <w:szCs w:val="24"/>
        </w:rPr>
        <w:t>standarizar las mejoras</w:t>
      </w:r>
      <w:r w:rsidR="008D30B8" w:rsidRPr="0095655B">
        <w:rPr>
          <w:rFonts w:asciiTheme="majorHAnsi" w:eastAsia="Calibri" w:hAnsiTheme="majorHAnsi" w:cstheme="majorHAnsi"/>
          <w:sz w:val="24"/>
          <w:szCs w:val="24"/>
        </w:rPr>
        <w:t xml:space="preserve"> (esto es, d</w:t>
      </w:r>
      <w:r w:rsidRPr="0095655B">
        <w:rPr>
          <w:rFonts w:asciiTheme="majorHAnsi" w:eastAsia="Calibri" w:hAnsiTheme="majorHAnsi" w:cstheme="majorHAnsi"/>
          <w:sz w:val="24"/>
          <w:szCs w:val="24"/>
        </w:rPr>
        <w:t>ocumentar las mejores prácticas y hacerlas permanentes</w:t>
      </w:r>
      <w:r w:rsidR="008D30B8" w:rsidRPr="0095655B">
        <w:rPr>
          <w:rFonts w:asciiTheme="majorHAnsi" w:eastAsia="Calibri" w:hAnsiTheme="majorHAnsi" w:cstheme="majorHAnsi"/>
          <w:sz w:val="24"/>
          <w:szCs w:val="24"/>
        </w:rPr>
        <w:t xml:space="preserve">) y seguir buscando oportunidades para incrementar la eficacia y eficiencia del programa de integridad. </w:t>
      </w:r>
    </w:p>
    <w:p w14:paraId="263C19CE" w14:textId="06FECB69" w:rsidR="008D30B8" w:rsidRPr="0095655B" w:rsidRDefault="008D30B8"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Por ello, se dice que e</w:t>
      </w:r>
      <w:r w:rsidR="004C20E1" w:rsidRPr="0095655B">
        <w:rPr>
          <w:rFonts w:asciiTheme="majorHAnsi" w:eastAsia="Calibri" w:hAnsiTheme="majorHAnsi" w:cstheme="majorHAnsi"/>
          <w:sz w:val="24"/>
          <w:szCs w:val="24"/>
        </w:rPr>
        <w:t>l ciclo PHVA es continuo, por lo que es importante seguir buscando nuevas formas de mejorar</w:t>
      </w:r>
      <w:r w:rsidRPr="0095655B">
        <w:rPr>
          <w:rFonts w:asciiTheme="majorHAnsi" w:eastAsia="Calibri" w:hAnsiTheme="majorHAnsi" w:cstheme="majorHAnsi"/>
          <w:sz w:val="24"/>
          <w:szCs w:val="24"/>
        </w:rPr>
        <w:t xml:space="preserve">, lo que sólo ocurrirá en la medida en que impacte en toda la organización y su cultura, dado el apoyo e involucramiento de la alta dirección, la asignación de roles, responsabilidades y recursos, y la participación de todas y cada una de las personas que conforman la organización. </w:t>
      </w:r>
    </w:p>
    <w:p w14:paraId="1C1E8EF0" w14:textId="77777777" w:rsidR="00854CDE" w:rsidRPr="0095655B" w:rsidRDefault="00854CDE" w:rsidP="00D7135D">
      <w:pPr>
        <w:spacing w:before="120" w:after="240" w:line="312" w:lineRule="auto"/>
        <w:rPr>
          <w:rFonts w:asciiTheme="majorHAnsi" w:eastAsia="Calibri" w:hAnsiTheme="majorHAnsi" w:cstheme="majorHAnsi"/>
          <w:sz w:val="24"/>
          <w:szCs w:val="24"/>
        </w:rPr>
      </w:pPr>
    </w:p>
    <w:p w14:paraId="5B5E4C33" w14:textId="759D1A20" w:rsidR="00854CDE" w:rsidRPr="0095655B" w:rsidRDefault="008D30B8" w:rsidP="00D7135D">
      <w:pPr>
        <w:pStyle w:val="Ttulo2"/>
        <w:spacing w:before="120" w:after="240" w:line="312" w:lineRule="auto"/>
        <w:rPr>
          <w:rFonts w:asciiTheme="majorHAnsi" w:eastAsiaTheme="majorEastAsia" w:hAnsiTheme="majorHAnsi" w:cstheme="majorBidi"/>
          <w:b/>
          <w:bCs/>
          <w:color w:val="365F91" w:themeColor="accent1" w:themeShade="BF"/>
          <w:sz w:val="26"/>
          <w:szCs w:val="26"/>
          <w:lang w:val="es-AR"/>
        </w:rPr>
      </w:pPr>
      <w:bookmarkStart w:id="142" w:name="_Toc168255657"/>
      <w:r w:rsidRPr="0095655B">
        <w:rPr>
          <w:rFonts w:asciiTheme="majorHAnsi" w:eastAsiaTheme="majorEastAsia" w:hAnsiTheme="majorHAnsi" w:cstheme="majorBidi"/>
          <w:b/>
          <w:bCs/>
          <w:color w:val="365F91" w:themeColor="accent1" w:themeShade="BF"/>
          <w:sz w:val="26"/>
          <w:szCs w:val="26"/>
          <w:lang w:val="es-AR"/>
        </w:rPr>
        <w:t>8</w:t>
      </w:r>
      <w:r w:rsidR="00854CDE" w:rsidRPr="0095655B">
        <w:rPr>
          <w:rFonts w:asciiTheme="majorHAnsi" w:eastAsiaTheme="majorEastAsia" w:hAnsiTheme="majorHAnsi" w:cstheme="majorBidi"/>
          <w:b/>
          <w:bCs/>
          <w:color w:val="365F91" w:themeColor="accent1" w:themeShade="BF"/>
          <w:sz w:val="26"/>
          <w:szCs w:val="26"/>
          <w:lang w:val="es-AR"/>
        </w:rPr>
        <w:t>.2 ¿Por qué es importante?</w:t>
      </w:r>
      <w:bookmarkEnd w:id="142"/>
      <w:r w:rsidR="00854CDE" w:rsidRPr="0095655B">
        <w:rPr>
          <w:rFonts w:asciiTheme="majorHAnsi" w:eastAsiaTheme="majorEastAsia" w:hAnsiTheme="majorHAnsi" w:cstheme="majorBidi"/>
          <w:b/>
          <w:bCs/>
          <w:color w:val="365F91" w:themeColor="accent1" w:themeShade="BF"/>
          <w:sz w:val="26"/>
          <w:szCs w:val="26"/>
          <w:lang w:val="es-AR"/>
        </w:rPr>
        <w:t xml:space="preserve"> </w:t>
      </w:r>
    </w:p>
    <w:p w14:paraId="78CE24FE" w14:textId="5DBED813" w:rsidR="006A3038" w:rsidRPr="0095655B" w:rsidRDefault="008D30B8"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El </w:t>
      </w:r>
      <w:r w:rsidR="00D7135D" w:rsidRPr="0095655B">
        <w:rPr>
          <w:rFonts w:asciiTheme="majorHAnsi" w:eastAsia="Calibri" w:hAnsiTheme="majorHAnsi" w:cstheme="majorHAnsi"/>
          <w:sz w:val="24"/>
          <w:szCs w:val="24"/>
        </w:rPr>
        <w:t>monitoreo</w:t>
      </w:r>
      <w:r w:rsidRPr="0095655B">
        <w:rPr>
          <w:rFonts w:asciiTheme="majorHAnsi" w:eastAsia="Calibri" w:hAnsiTheme="majorHAnsi" w:cstheme="majorHAnsi"/>
          <w:sz w:val="24"/>
          <w:szCs w:val="24"/>
        </w:rPr>
        <w:t xml:space="preserve"> del Programa de Integridad y su mejora continua son importantes porque implican tener un enfoque proactivo de aprendizaje, adaptación</w:t>
      </w:r>
      <w:r w:rsidR="006A3038" w:rsidRPr="0095655B">
        <w:rPr>
          <w:rFonts w:asciiTheme="majorHAnsi" w:eastAsia="Calibri" w:hAnsiTheme="majorHAnsi" w:cstheme="majorHAnsi"/>
          <w:sz w:val="24"/>
          <w:szCs w:val="24"/>
        </w:rPr>
        <w:t xml:space="preserve">, que permite </w:t>
      </w:r>
      <w:r w:rsidRPr="0095655B">
        <w:rPr>
          <w:rFonts w:asciiTheme="majorHAnsi" w:eastAsia="Calibri" w:hAnsiTheme="majorHAnsi" w:cstheme="majorHAnsi"/>
          <w:sz w:val="24"/>
          <w:szCs w:val="24"/>
        </w:rPr>
        <w:t>mejora</w:t>
      </w:r>
      <w:r w:rsidR="006A3038" w:rsidRPr="0095655B">
        <w:rPr>
          <w:rFonts w:asciiTheme="majorHAnsi" w:eastAsia="Calibri" w:hAnsiTheme="majorHAnsi" w:cstheme="majorHAnsi"/>
          <w:sz w:val="24"/>
          <w:szCs w:val="24"/>
        </w:rPr>
        <w:t>r</w:t>
      </w:r>
      <w:r w:rsidRPr="0095655B">
        <w:rPr>
          <w:rFonts w:asciiTheme="majorHAnsi" w:eastAsia="Calibri" w:hAnsiTheme="majorHAnsi" w:cstheme="majorHAnsi"/>
          <w:sz w:val="24"/>
          <w:szCs w:val="24"/>
        </w:rPr>
        <w:t xml:space="preserve"> el impacto y adecuación </w:t>
      </w:r>
      <w:r w:rsidR="006A3038" w:rsidRPr="0095655B">
        <w:rPr>
          <w:rFonts w:asciiTheme="majorHAnsi" w:eastAsia="Calibri" w:hAnsiTheme="majorHAnsi" w:cstheme="majorHAnsi"/>
          <w:sz w:val="24"/>
          <w:szCs w:val="24"/>
        </w:rPr>
        <w:t xml:space="preserve">del Programa. En otras palabras, es un proceso continuo, que permite la revisión </w:t>
      </w:r>
      <w:r w:rsidR="00D7135D" w:rsidRPr="0095655B">
        <w:rPr>
          <w:rFonts w:asciiTheme="majorHAnsi" w:eastAsia="Calibri" w:hAnsiTheme="majorHAnsi" w:cstheme="majorHAnsi"/>
          <w:sz w:val="24"/>
          <w:szCs w:val="24"/>
        </w:rPr>
        <w:t>periódica</w:t>
      </w:r>
      <w:r w:rsidR="006A3038" w:rsidRPr="0095655B">
        <w:rPr>
          <w:rFonts w:asciiTheme="majorHAnsi" w:eastAsia="Calibri" w:hAnsiTheme="majorHAnsi" w:cstheme="majorHAnsi"/>
          <w:sz w:val="24"/>
          <w:szCs w:val="24"/>
        </w:rPr>
        <w:t xml:space="preserve"> no sólo de los esfuerzos de la organización sino también del entorno en el que ésta </w:t>
      </w:r>
      <w:proofErr w:type="spellStart"/>
      <w:r w:rsidR="006A3038" w:rsidRPr="0095655B">
        <w:rPr>
          <w:rFonts w:asciiTheme="majorHAnsi" w:eastAsia="Calibri" w:hAnsiTheme="majorHAnsi" w:cstheme="majorHAnsi"/>
          <w:sz w:val="24"/>
          <w:szCs w:val="24"/>
        </w:rPr>
        <w:t>opera</w:t>
      </w:r>
      <w:proofErr w:type="spellEnd"/>
      <w:r w:rsidR="006A3038" w:rsidRPr="0095655B">
        <w:rPr>
          <w:rFonts w:asciiTheme="majorHAnsi" w:eastAsia="Calibri" w:hAnsiTheme="majorHAnsi" w:cstheme="majorHAnsi"/>
          <w:sz w:val="24"/>
          <w:szCs w:val="24"/>
        </w:rPr>
        <w:t>, que le permitirá tomar decisiones informadas y oportunas.</w:t>
      </w:r>
    </w:p>
    <w:p w14:paraId="780A8B44" w14:textId="7B6EBA51" w:rsidR="006A3038" w:rsidRPr="0095655B" w:rsidRDefault="008D30B8"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lastRenderedPageBreak/>
        <w:t xml:space="preserve">Por ello, cada organización debe tomarse el tiempo suficiente para llevar a cabo revisiones periódicas que permitan verificar si el Programa realmente aborda de manera suficiente los riesgos, si verdaderamente se aplican las políticas y los procedimientos en las actividades cotidianas y qué resultado tienen los controles. </w:t>
      </w:r>
      <w:r w:rsidR="006A3038" w:rsidRPr="0095655B">
        <w:rPr>
          <w:rFonts w:asciiTheme="majorHAnsi" w:eastAsia="Calibri" w:hAnsiTheme="majorHAnsi" w:cstheme="majorHAnsi"/>
          <w:sz w:val="24"/>
          <w:szCs w:val="24"/>
        </w:rPr>
        <w:t>Para ello, debe considerar su entorno y los cambios que pudieron haber ocurrido (en el negocio, en las regulaciones, en sus partes interesadas, etc.), así como sus riesgos, para identificar lo que se hizo bien, lo que no y lo que podría mejorarse.</w:t>
      </w:r>
    </w:p>
    <w:p w14:paraId="380B65DD" w14:textId="5AE4BF3C" w:rsidR="006A3038" w:rsidRPr="0095655B" w:rsidRDefault="008D30B8"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Estas revisiones pueden darse con la forma y periodicidad que encaje mejor con las características y recursos de la organización. </w:t>
      </w:r>
      <w:r w:rsidR="00321F03" w:rsidRPr="0095655B">
        <w:rPr>
          <w:rFonts w:asciiTheme="majorHAnsi" w:eastAsia="Calibri" w:hAnsiTheme="majorHAnsi" w:cstheme="majorHAnsi"/>
          <w:sz w:val="24"/>
          <w:szCs w:val="24"/>
        </w:rPr>
        <w:t xml:space="preserve">Si bien es cierto que lo </w:t>
      </w:r>
      <w:proofErr w:type="spellStart"/>
      <w:r w:rsidR="00321F03" w:rsidRPr="0095655B">
        <w:rPr>
          <w:rFonts w:asciiTheme="majorHAnsi" w:eastAsia="Calibri" w:hAnsiTheme="majorHAnsi" w:cstheme="majorHAnsi"/>
          <w:sz w:val="24"/>
          <w:szCs w:val="24"/>
        </w:rPr>
        <w:t>optimo</w:t>
      </w:r>
      <w:proofErr w:type="spellEnd"/>
      <w:r w:rsidR="00321F03" w:rsidRPr="0095655B">
        <w:rPr>
          <w:rFonts w:asciiTheme="majorHAnsi" w:eastAsia="Calibri" w:hAnsiTheme="majorHAnsi" w:cstheme="majorHAnsi"/>
          <w:sz w:val="24"/>
          <w:szCs w:val="24"/>
        </w:rPr>
        <w:t xml:space="preserve"> sería que las revisiones sean los más coetáneas posibles a los cambios relevantes o desvíos detectados, al menos sería conveniente que ello ocurriese una vez año, mediante un análisis profundo sobre el desempeño del Programa de Integridad. </w:t>
      </w:r>
    </w:p>
    <w:p w14:paraId="475F1C2C" w14:textId="0FF5C5A3" w:rsidR="00854CDE" w:rsidRPr="0095655B" w:rsidRDefault="00321F03" w:rsidP="00F4221C">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Toda vez que el resultado de ese análisis no solo es conocer el desempeño, sino también identificar oportunidades de mejora para ponerlas en prácticas, a través de la determinación de objetivos, acompañados de planes de acción, es fundamental que en este proceso estén involucrados tanto el responsable de integridad como la alta dirección.</w:t>
      </w:r>
      <w:r w:rsidR="00F4221C" w:rsidRPr="0095655B">
        <w:rPr>
          <w:rFonts w:asciiTheme="majorHAnsi" w:eastAsia="Calibri" w:hAnsiTheme="majorHAnsi" w:cstheme="majorHAnsi"/>
          <w:sz w:val="24"/>
          <w:szCs w:val="24"/>
        </w:rPr>
        <w:t xml:space="preserve"> Ella es quien tener la responsabilidad última de asegurar que se desplieguen las acciones necesarias para realizarlo e interesarse por sus resultados, sin perjuicio de su instrumentación operativa por las áreas de control interno y/o por el responsable de integridad.</w:t>
      </w:r>
    </w:p>
    <w:p w14:paraId="6FDB0453" w14:textId="77777777" w:rsidR="00F4221C" w:rsidRPr="0095655B" w:rsidRDefault="00F4221C" w:rsidP="00F4221C">
      <w:pPr>
        <w:spacing w:before="120" w:after="240" w:line="312" w:lineRule="auto"/>
        <w:jc w:val="both"/>
        <w:rPr>
          <w:rFonts w:asciiTheme="majorHAnsi" w:eastAsia="Calibri" w:hAnsiTheme="majorHAnsi" w:cstheme="majorHAnsi"/>
          <w:sz w:val="24"/>
          <w:szCs w:val="24"/>
        </w:rPr>
      </w:pPr>
    </w:p>
    <w:p w14:paraId="26C8A398" w14:textId="5DF5F64C" w:rsidR="00854CDE" w:rsidRPr="0095655B" w:rsidRDefault="008D30B8" w:rsidP="00D7135D">
      <w:pPr>
        <w:pStyle w:val="Ttulo2"/>
        <w:spacing w:before="120" w:after="240" w:line="312" w:lineRule="auto"/>
        <w:rPr>
          <w:rFonts w:asciiTheme="majorHAnsi" w:eastAsiaTheme="majorEastAsia" w:hAnsiTheme="majorHAnsi" w:cstheme="majorBidi"/>
          <w:b/>
          <w:bCs/>
          <w:color w:val="365F91" w:themeColor="accent1" w:themeShade="BF"/>
          <w:sz w:val="26"/>
          <w:szCs w:val="26"/>
          <w:lang w:val="es-AR"/>
        </w:rPr>
      </w:pPr>
      <w:bookmarkStart w:id="143" w:name="_Toc168255658"/>
      <w:r w:rsidRPr="0095655B">
        <w:rPr>
          <w:rFonts w:asciiTheme="majorHAnsi" w:eastAsiaTheme="majorEastAsia" w:hAnsiTheme="majorHAnsi" w:cstheme="majorBidi"/>
          <w:b/>
          <w:bCs/>
          <w:color w:val="365F91" w:themeColor="accent1" w:themeShade="BF"/>
          <w:sz w:val="26"/>
          <w:szCs w:val="26"/>
          <w:lang w:val="es-AR"/>
        </w:rPr>
        <w:t>8</w:t>
      </w:r>
      <w:r w:rsidR="00854CDE" w:rsidRPr="0095655B">
        <w:rPr>
          <w:rFonts w:asciiTheme="majorHAnsi" w:eastAsiaTheme="majorEastAsia" w:hAnsiTheme="majorHAnsi" w:cstheme="majorBidi"/>
          <w:b/>
          <w:bCs/>
          <w:color w:val="365F91" w:themeColor="accent1" w:themeShade="BF"/>
          <w:sz w:val="26"/>
          <w:szCs w:val="26"/>
          <w:lang w:val="es-AR"/>
        </w:rPr>
        <w:t>.3 Algunas sugerencias para la puesta en práctica.</w:t>
      </w:r>
      <w:bookmarkEnd w:id="143"/>
    </w:p>
    <w:p w14:paraId="7078181F" w14:textId="77777777" w:rsidR="00854CDE" w:rsidRPr="0095655B" w:rsidRDefault="00854CDE" w:rsidP="00D7135D">
      <w:p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Para lograrlo, algunas recomendaciones para considerar y aplicar según la dimensión, capacidad económica y riesgo de la empresa podrían ser las siguientes:</w:t>
      </w:r>
    </w:p>
    <w:p w14:paraId="07D848A8" w14:textId="12F25742" w:rsidR="00D7135D" w:rsidRPr="0095655B" w:rsidRDefault="00854CDE" w:rsidP="00D7135D">
      <w:pPr>
        <w:numPr>
          <w:ilvl w:val="0"/>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fundamental que la empresa </w:t>
      </w:r>
      <w:r w:rsidR="00D7135D" w:rsidRPr="0095655B">
        <w:rPr>
          <w:rFonts w:asciiTheme="majorHAnsi" w:eastAsia="Calibri" w:hAnsiTheme="majorHAnsi" w:cstheme="majorHAnsi"/>
          <w:sz w:val="24"/>
          <w:szCs w:val="24"/>
        </w:rPr>
        <w:t>defina objetivos y diseñe planes de acción orientados a cumplir con los mismos, en los que se contemple qué se hará, quién lo hará y cómo</w:t>
      </w:r>
      <w:r w:rsidR="00F4221C" w:rsidRPr="0095655B">
        <w:rPr>
          <w:rFonts w:asciiTheme="majorHAnsi" w:eastAsia="Calibri" w:hAnsiTheme="majorHAnsi" w:cstheme="majorHAnsi"/>
          <w:sz w:val="24"/>
          <w:szCs w:val="24"/>
        </w:rPr>
        <w:t xml:space="preserve"> y cuándo</w:t>
      </w:r>
      <w:r w:rsidR="00D7135D" w:rsidRPr="0095655B">
        <w:rPr>
          <w:rFonts w:asciiTheme="majorHAnsi" w:eastAsia="Calibri" w:hAnsiTheme="majorHAnsi" w:cstheme="majorHAnsi"/>
          <w:sz w:val="24"/>
          <w:szCs w:val="24"/>
        </w:rPr>
        <w:t>.</w:t>
      </w:r>
    </w:p>
    <w:p w14:paraId="0E39B969" w14:textId="77777777" w:rsidR="00F04AD0" w:rsidRPr="0095655B" w:rsidRDefault="00F04AD0" w:rsidP="00D7135D">
      <w:pPr>
        <w:numPr>
          <w:ilvl w:val="0"/>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Es importante que esos objetivos se diseñen con la participación de las áreas que deberán cumplirlos. </w:t>
      </w:r>
    </w:p>
    <w:p w14:paraId="37BA8D39" w14:textId="13716B75" w:rsidR="00F04AD0" w:rsidRPr="0095655B" w:rsidRDefault="00F04AD0" w:rsidP="00F04AD0">
      <w:pPr>
        <w:numPr>
          <w:ilvl w:val="0"/>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Aun cuando no se defina de qué manera ni cada cuando se hará un monitoreo y evaluación del programa, para promover a su mejora, es importante que igual se haga </w:t>
      </w:r>
      <w:r w:rsidR="00F4221C" w:rsidRPr="0095655B">
        <w:rPr>
          <w:rFonts w:asciiTheme="majorHAnsi" w:eastAsia="Calibri" w:hAnsiTheme="majorHAnsi" w:cstheme="majorHAnsi"/>
          <w:sz w:val="24"/>
          <w:szCs w:val="24"/>
        </w:rPr>
        <w:lastRenderedPageBreak/>
        <w:t>ana</w:t>
      </w:r>
      <w:r w:rsidRPr="0095655B">
        <w:rPr>
          <w:rFonts w:asciiTheme="majorHAnsi" w:eastAsia="Calibri" w:hAnsiTheme="majorHAnsi" w:cstheme="majorHAnsi"/>
          <w:sz w:val="24"/>
          <w:szCs w:val="24"/>
        </w:rPr>
        <w:t>lice</w:t>
      </w:r>
      <w:r w:rsidR="00F4221C" w:rsidRPr="0095655B">
        <w:rPr>
          <w:rFonts w:asciiTheme="majorHAnsi" w:eastAsia="Calibri" w:hAnsiTheme="majorHAnsi" w:cstheme="majorHAnsi"/>
          <w:sz w:val="24"/>
          <w:szCs w:val="24"/>
        </w:rPr>
        <w:t xml:space="preserve"> la marcha del Programa, se corri</w:t>
      </w:r>
      <w:r w:rsidRPr="0095655B">
        <w:rPr>
          <w:rFonts w:asciiTheme="majorHAnsi" w:eastAsia="Calibri" w:hAnsiTheme="majorHAnsi" w:cstheme="majorHAnsi"/>
          <w:sz w:val="24"/>
          <w:szCs w:val="24"/>
        </w:rPr>
        <w:t>ja</w:t>
      </w:r>
      <w:r w:rsidR="00F4221C" w:rsidRPr="0095655B">
        <w:rPr>
          <w:rFonts w:asciiTheme="majorHAnsi" w:eastAsia="Calibri" w:hAnsiTheme="majorHAnsi" w:cstheme="majorHAnsi"/>
          <w:sz w:val="24"/>
          <w:szCs w:val="24"/>
        </w:rPr>
        <w:t xml:space="preserve"> lo que no funciona y se </w:t>
      </w:r>
      <w:r w:rsidRPr="0095655B">
        <w:rPr>
          <w:rFonts w:asciiTheme="majorHAnsi" w:eastAsia="Calibri" w:hAnsiTheme="majorHAnsi" w:cstheme="majorHAnsi"/>
          <w:sz w:val="24"/>
          <w:szCs w:val="24"/>
        </w:rPr>
        <w:t>procure, aunque sean modestos y limitados, promover acciones para mejorar su alcance y efectividad.</w:t>
      </w:r>
    </w:p>
    <w:p w14:paraId="49E3FE7A" w14:textId="77777777" w:rsidR="00854CDE" w:rsidRPr="0095655B" w:rsidRDefault="00854CDE" w:rsidP="00854CDE">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documentar todo el esfuerzo que en este sentido se haga.</w:t>
      </w:r>
    </w:p>
    <w:p w14:paraId="491B286A" w14:textId="33699348" w:rsidR="00F04AD0" w:rsidRPr="0095655B" w:rsidRDefault="00F04AD0" w:rsidP="00854CDE">
      <w:pPr>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En fundamental que este proceso incluya la mirada del responsable de integridad y el involucramiento de la Alta Dirección.</w:t>
      </w:r>
    </w:p>
    <w:p w14:paraId="4AA65D85" w14:textId="77777777" w:rsidR="00854CDE" w:rsidRPr="0095655B" w:rsidRDefault="00854CDE" w:rsidP="00854CDE">
      <w:pPr>
        <w:spacing w:before="120" w:line="312" w:lineRule="auto"/>
        <w:jc w:val="both"/>
        <w:rPr>
          <w:rFonts w:asciiTheme="majorHAnsi" w:eastAsia="Calibri" w:hAnsiTheme="majorHAnsi" w:cstheme="majorHAnsi"/>
          <w:b/>
          <w:sz w:val="24"/>
          <w:szCs w:val="24"/>
        </w:rPr>
      </w:pPr>
    </w:p>
    <w:p w14:paraId="6B5E90EE" w14:textId="77777777" w:rsidR="00854CDE" w:rsidRPr="0095655B" w:rsidRDefault="00854CDE" w:rsidP="00854CDE">
      <w:pPr>
        <w:spacing w:before="120" w:line="312" w:lineRule="auto"/>
        <w:jc w:val="both"/>
        <w:rPr>
          <w:rFonts w:asciiTheme="majorHAnsi" w:eastAsia="Calibri" w:hAnsiTheme="majorHAnsi" w:cstheme="majorHAnsi"/>
          <w:b/>
          <w:color w:val="000000" w:themeColor="text1"/>
          <w:sz w:val="24"/>
          <w:szCs w:val="24"/>
        </w:rPr>
      </w:pPr>
      <w:r w:rsidRPr="0095655B">
        <w:rPr>
          <w:rFonts w:asciiTheme="majorHAnsi" w:eastAsia="Calibri" w:hAnsiTheme="majorHAnsi" w:cstheme="majorHAnsi"/>
          <w:b/>
          <w:color w:val="000000" w:themeColor="text1"/>
          <w:sz w:val="24"/>
          <w:szCs w:val="24"/>
        </w:rPr>
        <w:t>Además de las enunciadas, se sugiere para el Grupo GRANDES EMPRESAS lo que sigue:</w:t>
      </w:r>
    </w:p>
    <w:p w14:paraId="79BC79D2" w14:textId="2F14EB85" w:rsidR="00F04AD0" w:rsidRPr="0095655B" w:rsidRDefault="00F04AD0" w:rsidP="00F04AD0">
      <w:pPr>
        <w:numPr>
          <w:ilvl w:val="0"/>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conveniente que además de establecerse objetivos también se definan indicadores para poder medir su cumplimiento y el impacto logrado y que se asignen responsabilidades también para su monitoreo.</w:t>
      </w:r>
    </w:p>
    <w:p w14:paraId="4F4A8AD2" w14:textId="33E40684" w:rsidR="00F04AD0" w:rsidRPr="0095655B" w:rsidRDefault="00F04AD0" w:rsidP="00321F03">
      <w:pPr>
        <w:pStyle w:val="Prrafodelista"/>
        <w:numPr>
          <w:ilvl w:val="0"/>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Como fuentes de información para monitorear y promover la mejora, podrían incluirse:</w:t>
      </w:r>
    </w:p>
    <w:p w14:paraId="30B2957D" w14:textId="77777777" w:rsidR="00F04AD0" w:rsidRPr="0095655B" w:rsidRDefault="00F04AD0"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w:t>
      </w:r>
      <w:r w:rsidR="00321F03" w:rsidRPr="0095655B">
        <w:rPr>
          <w:rFonts w:asciiTheme="majorHAnsi" w:eastAsia="Calibri" w:hAnsiTheme="majorHAnsi" w:cstheme="majorHAnsi"/>
          <w:sz w:val="24"/>
          <w:szCs w:val="24"/>
        </w:rPr>
        <w:t>ncuestas</w:t>
      </w:r>
      <w:r w:rsidRPr="0095655B">
        <w:rPr>
          <w:rFonts w:asciiTheme="majorHAnsi" w:eastAsia="Calibri" w:hAnsiTheme="majorHAnsi" w:cstheme="majorHAnsi"/>
          <w:sz w:val="24"/>
          <w:szCs w:val="24"/>
        </w:rPr>
        <w:t xml:space="preserve"> de clima ético y/o de conocimiento del programa de integridad</w:t>
      </w:r>
    </w:p>
    <w:p w14:paraId="69D4561A" w14:textId="77777777" w:rsidR="00F04AD0" w:rsidRPr="0095655B" w:rsidRDefault="00F04AD0"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w:t>
      </w:r>
      <w:r w:rsidR="00321F03" w:rsidRPr="0095655B">
        <w:rPr>
          <w:rFonts w:asciiTheme="majorHAnsi" w:eastAsia="Calibri" w:hAnsiTheme="majorHAnsi" w:cstheme="majorHAnsi"/>
          <w:sz w:val="24"/>
          <w:szCs w:val="24"/>
        </w:rPr>
        <w:t>uditorías</w:t>
      </w:r>
      <w:r w:rsidRPr="0095655B">
        <w:rPr>
          <w:rFonts w:asciiTheme="majorHAnsi" w:eastAsia="Calibri" w:hAnsiTheme="majorHAnsi" w:cstheme="majorHAnsi"/>
          <w:sz w:val="24"/>
          <w:szCs w:val="24"/>
        </w:rPr>
        <w:t xml:space="preserve"> internas</w:t>
      </w:r>
    </w:p>
    <w:p w14:paraId="3B832007" w14:textId="1DC9C609" w:rsidR="00F04AD0" w:rsidRPr="0095655B" w:rsidRDefault="00F04AD0"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Resultados de los análisis de causas raíz.</w:t>
      </w:r>
    </w:p>
    <w:p w14:paraId="0A46F9F2" w14:textId="4A4105AA" w:rsidR="00F04AD0" w:rsidRPr="0095655B" w:rsidRDefault="00F04AD0"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Auditorías externas</w:t>
      </w:r>
    </w:p>
    <w:p w14:paraId="126F7223" w14:textId="60BF11F9" w:rsidR="00F04AD0" w:rsidRPr="0095655B" w:rsidRDefault="00F04AD0"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Análisis casuístico de los casos reportados al canal de denuncias</w:t>
      </w:r>
    </w:p>
    <w:p w14:paraId="43197F8E" w14:textId="255125E5" w:rsidR="00321F03" w:rsidRPr="0095655B" w:rsidRDefault="00321F03" w:rsidP="00F04AD0">
      <w:pPr>
        <w:pStyle w:val="Prrafodelista"/>
        <w:numPr>
          <w:ilvl w:val="1"/>
          <w:numId w:val="22"/>
        </w:numPr>
        <w:spacing w:before="120" w:after="24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Cualquier medio idóneo para obtener información fiable sobre la marcha y el impacto del Programa</w:t>
      </w:r>
      <w:r w:rsidR="00F04AD0" w:rsidRPr="0095655B">
        <w:rPr>
          <w:rFonts w:asciiTheme="majorHAnsi" w:eastAsia="Calibri" w:hAnsiTheme="majorHAnsi" w:cstheme="majorHAnsi"/>
          <w:sz w:val="24"/>
          <w:szCs w:val="24"/>
        </w:rPr>
        <w:t>.</w:t>
      </w:r>
    </w:p>
    <w:p w14:paraId="443F4ADF" w14:textId="05B675D3" w:rsidR="00321F03" w:rsidRPr="0095655B" w:rsidRDefault="009248CA" w:rsidP="00321F03">
      <w:pPr>
        <w:pStyle w:val="Prrafodelista"/>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Es importante que al presentante los resultados del monitoreo ante la Alta dirección esta pueda tomar decisiones con relación a ello, como podría la aprobación de objetivos, la asignación de recursos, etc.</w:t>
      </w:r>
    </w:p>
    <w:p w14:paraId="0B8718D1" w14:textId="5BB04A3A" w:rsidR="009248CA" w:rsidRPr="0095655B" w:rsidRDefault="009248CA" w:rsidP="00321F03">
      <w:pPr>
        <w:pStyle w:val="Prrafodelista"/>
        <w:numPr>
          <w:ilvl w:val="0"/>
          <w:numId w:val="22"/>
        </w:numPr>
        <w:spacing w:before="120" w:line="312" w:lineRule="auto"/>
        <w:jc w:val="both"/>
        <w:rPr>
          <w:rFonts w:asciiTheme="majorHAnsi" w:eastAsia="Calibri" w:hAnsiTheme="majorHAnsi" w:cstheme="majorHAnsi"/>
          <w:sz w:val="24"/>
          <w:szCs w:val="24"/>
        </w:rPr>
      </w:pPr>
      <w:r w:rsidRPr="0095655B">
        <w:rPr>
          <w:rFonts w:asciiTheme="majorHAnsi" w:eastAsia="Calibri" w:hAnsiTheme="majorHAnsi" w:cstheme="majorHAnsi"/>
          <w:sz w:val="24"/>
          <w:szCs w:val="24"/>
        </w:rPr>
        <w:t xml:space="preserve">La revisión debiera hacerse como mínimo de manera anual, aunque sería ideal </w:t>
      </w:r>
      <w:proofErr w:type="gramStart"/>
      <w:r w:rsidRPr="0095655B">
        <w:rPr>
          <w:rFonts w:asciiTheme="majorHAnsi" w:eastAsia="Calibri" w:hAnsiTheme="majorHAnsi" w:cstheme="majorHAnsi"/>
          <w:sz w:val="24"/>
          <w:szCs w:val="24"/>
        </w:rPr>
        <w:t>que</w:t>
      </w:r>
      <w:proofErr w:type="gramEnd"/>
      <w:r w:rsidRPr="0095655B">
        <w:rPr>
          <w:rFonts w:asciiTheme="majorHAnsi" w:eastAsia="Calibri" w:hAnsiTheme="majorHAnsi" w:cstheme="majorHAnsi"/>
          <w:sz w:val="24"/>
          <w:szCs w:val="24"/>
        </w:rPr>
        <w:t xml:space="preserve"> ante cambios relevantes, existan mecanismos que permitan la revisión lo más contemporáneamente posible a ellos, para permitirle a la organización poder reaccionar de manera rápida.</w:t>
      </w:r>
    </w:p>
    <w:p w14:paraId="714F9511" w14:textId="77777777" w:rsidR="00854CDE" w:rsidRPr="0095655B" w:rsidRDefault="00854CDE" w:rsidP="00854CDE">
      <w:pPr>
        <w:spacing w:before="120" w:line="312" w:lineRule="auto"/>
        <w:ind w:left="720"/>
        <w:jc w:val="both"/>
        <w:rPr>
          <w:rFonts w:asciiTheme="majorHAnsi" w:eastAsia="Calibri" w:hAnsiTheme="majorHAnsi" w:cstheme="majorHAnsi"/>
          <w:sz w:val="24"/>
          <w:szCs w:val="24"/>
        </w:rPr>
      </w:pPr>
    </w:p>
    <w:p w14:paraId="1516B240" w14:textId="0E1A42B4" w:rsidR="00854CDE" w:rsidRPr="0095655B" w:rsidRDefault="00F4221C" w:rsidP="00854CDE">
      <w:pPr>
        <w:pStyle w:val="Ttulo2"/>
        <w:spacing w:before="120" w:line="312" w:lineRule="auto"/>
        <w:rPr>
          <w:rFonts w:asciiTheme="majorHAnsi" w:eastAsiaTheme="majorEastAsia" w:hAnsiTheme="majorHAnsi" w:cstheme="majorBidi"/>
          <w:b/>
          <w:bCs/>
          <w:color w:val="365F91" w:themeColor="accent1" w:themeShade="BF"/>
          <w:sz w:val="26"/>
          <w:szCs w:val="26"/>
          <w:lang w:val="es-AR"/>
        </w:rPr>
      </w:pPr>
      <w:bookmarkStart w:id="144" w:name="_Toc168255659"/>
      <w:r w:rsidRPr="0095655B">
        <w:rPr>
          <w:rFonts w:asciiTheme="majorHAnsi" w:eastAsiaTheme="majorEastAsia" w:hAnsiTheme="majorHAnsi" w:cstheme="majorBidi"/>
          <w:b/>
          <w:bCs/>
          <w:color w:val="365F91" w:themeColor="accent1" w:themeShade="BF"/>
          <w:sz w:val="26"/>
          <w:szCs w:val="26"/>
          <w:lang w:val="es-AR"/>
        </w:rPr>
        <w:t>8</w:t>
      </w:r>
      <w:r w:rsidR="00854CDE" w:rsidRPr="0095655B">
        <w:rPr>
          <w:rFonts w:asciiTheme="majorHAnsi" w:eastAsiaTheme="majorEastAsia" w:hAnsiTheme="majorHAnsi" w:cstheme="majorBidi"/>
          <w:b/>
          <w:bCs/>
          <w:color w:val="365F91" w:themeColor="accent1" w:themeShade="BF"/>
          <w:sz w:val="26"/>
          <w:szCs w:val="26"/>
          <w:lang w:val="es-AR"/>
        </w:rPr>
        <w:t>.4 Indicadores y criterios de evaluación.</w:t>
      </w:r>
      <w:bookmarkEnd w:id="144"/>
      <w:r w:rsidR="00854CDE" w:rsidRPr="0095655B">
        <w:rPr>
          <w:rFonts w:asciiTheme="majorHAnsi" w:eastAsiaTheme="majorEastAsia" w:hAnsiTheme="majorHAnsi" w:cstheme="majorBidi"/>
          <w:b/>
          <w:bCs/>
          <w:color w:val="365F91" w:themeColor="accent1" w:themeShade="BF"/>
          <w:sz w:val="26"/>
          <w:szCs w:val="26"/>
          <w:lang w:val="es-AR"/>
        </w:rPr>
        <w:t xml:space="preserve"> </w:t>
      </w:r>
    </w:p>
    <w:p w14:paraId="22C10B82" w14:textId="77777777" w:rsidR="00854CDE" w:rsidRPr="0095655B" w:rsidRDefault="00854CDE" w:rsidP="00854CDE">
      <w:pPr>
        <w:rPr>
          <w:lang w:val="es-AR"/>
        </w:rPr>
      </w:pPr>
    </w:p>
    <w:p w14:paraId="62E32DED" w14:textId="77777777" w:rsidR="00854CDE" w:rsidRPr="0095655B" w:rsidRDefault="00854CDE" w:rsidP="00854CDE">
      <w:pPr>
        <w:spacing w:before="120" w:after="160" w:line="312" w:lineRule="auto"/>
      </w:pPr>
      <w:r w:rsidRPr="0095655B">
        <w:rPr>
          <w:noProof/>
          <w:lang w:val="es-AR"/>
        </w:rPr>
        <w:drawing>
          <wp:inline distT="0" distB="0" distL="0" distR="0" wp14:anchorId="3689927C" wp14:editId="56C5730A">
            <wp:extent cx="5733415" cy="278765"/>
            <wp:effectExtent l="0" t="0" r="635" b="6985"/>
            <wp:docPr id="1763714229" name="Imagen 17637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278765"/>
                    </a:xfrm>
                    <a:prstGeom prst="rect">
                      <a:avLst/>
                    </a:prstGeom>
                    <a:noFill/>
                    <a:ln>
                      <a:noFill/>
                    </a:ln>
                  </pic:spPr>
                </pic:pic>
              </a:graphicData>
            </a:graphic>
          </wp:inline>
        </w:drawing>
      </w:r>
    </w:p>
    <w:p w14:paraId="4065C3AD" w14:textId="77777777" w:rsidR="00854CDE" w:rsidRPr="0095655B" w:rsidRDefault="00854CDE" w:rsidP="00854CDE">
      <w:pPr>
        <w:spacing w:before="120" w:after="160" w:line="312" w:lineRule="auto"/>
      </w:pPr>
    </w:p>
    <w:p w14:paraId="1B1090E0" w14:textId="36E48C18" w:rsidR="00854CDE" w:rsidRDefault="00854CDE" w:rsidP="00854CDE">
      <w:pPr>
        <w:spacing w:before="120" w:line="312" w:lineRule="auto"/>
        <w:rPr>
          <w:noProof/>
        </w:rPr>
      </w:pPr>
    </w:p>
    <w:p w14:paraId="26DBD7E5" w14:textId="177A13AE" w:rsidR="004574C8" w:rsidRDefault="004574C8" w:rsidP="00854CDE">
      <w:pPr>
        <w:spacing w:before="120" w:line="312" w:lineRule="auto"/>
      </w:pPr>
      <w:r w:rsidRPr="004574C8">
        <w:rPr>
          <w:noProof/>
        </w:rPr>
        <w:lastRenderedPageBreak/>
        <w:drawing>
          <wp:inline distT="0" distB="0" distL="0" distR="0" wp14:anchorId="4151A91E" wp14:editId="4A9199E0">
            <wp:extent cx="5733415" cy="1502410"/>
            <wp:effectExtent l="0" t="0" r="635" b="2540"/>
            <wp:docPr id="951063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63991" name=""/>
                    <pic:cNvPicPr/>
                  </pic:nvPicPr>
                  <pic:blipFill>
                    <a:blip r:embed="rId52"/>
                    <a:stretch>
                      <a:fillRect/>
                    </a:stretch>
                  </pic:blipFill>
                  <pic:spPr>
                    <a:xfrm>
                      <a:off x="0" y="0"/>
                      <a:ext cx="5733415" cy="1502410"/>
                    </a:xfrm>
                    <a:prstGeom prst="rect">
                      <a:avLst/>
                    </a:prstGeom>
                  </pic:spPr>
                </pic:pic>
              </a:graphicData>
            </a:graphic>
          </wp:inline>
        </w:drawing>
      </w:r>
    </w:p>
    <w:p w14:paraId="71447599" w14:textId="77777777" w:rsidR="0070758E" w:rsidRPr="0095655B" w:rsidRDefault="0070758E" w:rsidP="00854CDE">
      <w:pPr>
        <w:spacing w:before="120" w:line="312" w:lineRule="auto"/>
      </w:pPr>
    </w:p>
    <w:p w14:paraId="6592B0B9" w14:textId="77777777" w:rsidR="00854CDE" w:rsidRPr="0095655B" w:rsidRDefault="00854CDE" w:rsidP="00854CDE">
      <w:pPr>
        <w:spacing w:before="120" w:line="312" w:lineRule="auto"/>
      </w:pPr>
    </w:p>
    <w:p w14:paraId="479290C2" w14:textId="76787CAC" w:rsidR="00854CDE" w:rsidRPr="0095655B" w:rsidRDefault="00F4221C" w:rsidP="00854CDE">
      <w:pPr>
        <w:pStyle w:val="Ttulo2"/>
        <w:spacing w:before="120" w:line="312" w:lineRule="auto"/>
        <w:rPr>
          <w:rFonts w:asciiTheme="majorHAnsi" w:eastAsia="Calibri" w:hAnsiTheme="majorHAnsi" w:cstheme="majorHAnsi"/>
          <w:b/>
          <w:color w:val="2F5496"/>
          <w:sz w:val="28"/>
          <w:szCs w:val="28"/>
        </w:rPr>
      </w:pPr>
      <w:bookmarkStart w:id="145" w:name="_Toc168255660"/>
      <w:r w:rsidRPr="0095655B">
        <w:rPr>
          <w:rFonts w:asciiTheme="majorHAnsi" w:eastAsiaTheme="majorEastAsia" w:hAnsiTheme="majorHAnsi" w:cstheme="majorBidi"/>
          <w:b/>
          <w:bCs/>
          <w:color w:val="365F91" w:themeColor="accent1" w:themeShade="BF"/>
          <w:sz w:val="26"/>
          <w:szCs w:val="26"/>
          <w:lang w:val="es-AR"/>
        </w:rPr>
        <w:t>8</w:t>
      </w:r>
      <w:r w:rsidR="00854CDE" w:rsidRPr="0095655B">
        <w:rPr>
          <w:rFonts w:asciiTheme="majorHAnsi" w:eastAsiaTheme="majorEastAsia" w:hAnsiTheme="majorHAnsi" w:cstheme="majorBidi"/>
          <w:b/>
          <w:bCs/>
          <w:color w:val="365F91" w:themeColor="accent1" w:themeShade="BF"/>
          <w:sz w:val="26"/>
          <w:szCs w:val="26"/>
          <w:lang w:val="es-AR"/>
        </w:rPr>
        <w:t>.5 Formas de documentarlo</w:t>
      </w:r>
      <w:r w:rsidR="00854CDE" w:rsidRPr="0095655B">
        <w:rPr>
          <w:rFonts w:asciiTheme="majorHAnsi" w:eastAsia="Calibri" w:hAnsiTheme="majorHAnsi" w:cstheme="majorHAnsi"/>
          <w:b/>
          <w:color w:val="2F5496"/>
          <w:sz w:val="28"/>
          <w:szCs w:val="28"/>
        </w:rPr>
        <w:t>.</w:t>
      </w:r>
      <w:bookmarkEnd w:id="145"/>
    </w:p>
    <w:p w14:paraId="5CC83D5D" w14:textId="0F803030" w:rsidR="00854CDE" w:rsidRPr="0095655B" w:rsidRDefault="00854CDE" w:rsidP="00854CDE">
      <w:pPr>
        <w:spacing w:before="120" w:after="24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rPr>
        <w:t xml:space="preserve">Los esfuerzos </w:t>
      </w:r>
      <w:r w:rsidR="00F4221C" w:rsidRPr="0095655B">
        <w:rPr>
          <w:rFonts w:asciiTheme="majorHAnsi" w:eastAsia="Calibri" w:hAnsiTheme="majorHAnsi" w:cstheme="majorHAnsi"/>
          <w:sz w:val="24"/>
          <w:szCs w:val="24"/>
        </w:rPr>
        <w:t xml:space="preserve">para monitorear y promover a la mejora continua del programa de integridad </w:t>
      </w:r>
      <w:r w:rsidRPr="0095655B">
        <w:rPr>
          <w:rFonts w:asciiTheme="majorHAnsi" w:eastAsia="Calibri" w:hAnsiTheme="majorHAnsi" w:cstheme="majorHAnsi"/>
          <w:sz w:val="24"/>
          <w:szCs w:val="24"/>
        </w:rPr>
        <w:t>podrían acreditarse de la siguiente manera:</w:t>
      </w:r>
    </w:p>
    <w:p w14:paraId="140EB794" w14:textId="4DCFAA42" w:rsidR="00F4221C" w:rsidRPr="0095655B" w:rsidRDefault="00F4221C" w:rsidP="00854CDE">
      <w:pPr>
        <w:numPr>
          <w:ilvl w:val="0"/>
          <w:numId w:val="23"/>
        </w:numPr>
        <w:spacing w:before="120" w:line="312" w:lineRule="auto"/>
        <w:jc w:val="both"/>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rPr>
        <w:t>Evidencia empírica de que en la práctica se analiza la marcha del Programa, se corrige lo que no funciona y se realizan, aunque sean modestas y limitadas, las mejoras al alcance de la organización</w:t>
      </w:r>
      <w:r w:rsidR="00285271" w:rsidRPr="0095655B">
        <w:rPr>
          <w:rFonts w:asciiTheme="majorHAnsi" w:eastAsia="Calibri" w:hAnsiTheme="majorHAnsi" w:cstheme="majorHAnsi"/>
          <w:sz w:val="24"/>
          <w:szCs w:val="24"/>
          <w:lang w:val="es-PY"/>
        </w:rPr>
        <w:t>.</w:t>
      </w:r>
    </w:p>
    <w:p w14:paraId="6245DCC5" w14:textId="77777777" w:rsidR="00285271" w:rsidRPr="0095655B" w:rsidRDefault="00285271" w:rsidP="00854CDE">
      <w:pPr>
        <w:numPr>
          <w:ilvl w:val="0"/>
          <w:numId w:val="23"/>
        </w:numPr>
        <w:spacing w:before="120" w:line="312" w:lineRule="auto"/>
        <w:jc w:val="both"/>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Resultados de Auditorías (internas y externas) y planes de acción para abordar hallazgos.</w:t>
      </w:r>
    </w:p>
    <w:p w14:paraId="126FB690" w14:textId="10DC3C7F" w:rsidR="00285271" w:rsidRPr="0095655B" w:rsidRDefault="00285271" w:rsidP="00854CDE">
      <w:pPr>
        <w:numPr>
          <w:ilvl w:val="0"/>
          <w:numId w:val="23"/>
        </w:numPr>
        <w:spacing w:before="120" w:line="312" w:lineRule="auto"/>
        <w:jc w:val="both"/>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 xml:space="preserve">Evidencias de encuestas de clima ético y/o de conocimiento del Programa de integridad. </w:t>
      </w:r>
    </w:p>
    <w:p w14:paraId="79D6DA63" w14:textId="3230733A" w:rsidR="00854CDE" w:rsidRPr="0095655B" w:rsidRDefault="00285271" w:rsidP="00854CDE">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Evidencias de informes elaborados sobre el funcionamiento del Programa de Integridad</w:t>
      </w:r>
    </w:p>
    <w:p w14:paraId="1D2B57EF" w14:textId="5AD6D9B7" w:rsidR="00285271" w:rsidRPr="0095655B" w:rsidRDefault="00285271" w:rsidP="00854CDE">
      <w:pPr>
        <w:numPr>
          <w:ilvl w:val="0"/>
          <w:numId w:val="23"/>
        </w:numPr>
        <w:spacing w:before="120" w:line="312" w:lineRule="auto"/>
        <w:rPr>
          <w:rFonts w:asciiTheme="majorHAnsi" w:eastAsia="Calibri" w:hAnsiTheme="majorHAnsi" w:cstheme="majorHAnsi"/>
          <w:sz w:val="24"/>
          <w:szCs w:val="24"/>
          <w:lang w:val="es-PY"/>
        </w:rPr>
      </w:pPr>
      <w:r w:rsidRPr="0095655B">
        <w:rPr>
          <w:rFonts w:asciiTheme="majorHAnsi" w:eastAsia="Calibri" w:hAnsiTheme="majorHAnsi" w:cstheme="majorHAnsi"/>
          <w:sz w:val="24"/>
          <w:szCs w:val="24"/>
          <w:lang w:val="es-PY"/>
        </w:rPr>
        <w:t>Actas de directorio donde se hubiere analizado el informe y/o aprobado objetivos y/o asignado recursos para el Programa.</w:t>
      </w:r>
    </w:p>
    <w:p w14:paraId="4285034C" w14:textId="77777777" w:rsidR="00854CDE" w:rsidRPr="0095655B" w:rsidRDefault="00854CDE" w:rsidP="00854CDE">
      <w:pPr>
        <w:shd w:val="clear" w:color="auto" w:fill="FFFFFF"/>
        <w:spacing w:before="120" w:after="240" w:line="312" w:lineRule="auto"/>
        <w:ind w:right="-220"/>
        <w:jc w:val="both"/>
        <w:rPr>
          <w:rFonts w:asciiTheme="majorHAnsi" w:eastAsia="Calibri" w:hAnsiTheme="majorHAnsi" w:cstheme="majorHAnsi"/>
          <w:sz w:val="24"/>
          <w:szCs w:val="24"/>
          <w:lang w:val="es-PY"/>
        </w:rPr>
      </w:pPr>
    </w:p>
    <w:p w14:paraId="03DC53DA" w14:textId="77777777" w:rsidR="00854CDE" w:rsidRDefault="00854CDE" w:rsidP="00854CDE">
      <w:pPr>
        <w:shd w:val="clear" w:color="auto" w:fill="FFFFFF"/>
        <w:spacing w:before="120" w:after="240" w:line="312" w:lineRule="auto"/>
        <w:ind w:right="-220"/>
        <w:jc w:val="both"/>
        <w:rPr>
          <w:rFonts w:asciiTheme="majorHAnsi" w:eastAsia="Calibri" w:hAnsiTheme="majorHAnsi" w:cstheme="majorHAnsi"/>
          <w:sz w:val="24"/>
          <w:szCs w:val="24"/>
        </w:rPr>
      </w:pPr>
    </w:p>
    <w:p w14:paraId="6A7641EF" w14:textId="6BFD6BBB" w:rsidR="00854CDE" w:rsidRDefault="00854CDE" w:rsidP="0085308F">
      <w:pPr>
        <w:shd w:val="clear" w:color="auto" w:fill="FFFFFF"/>
        <w:spacing w:before="120" w:after="240" w:line="312" w:lineRule="auto"/>
        <w:ind w:right="-220"/>
        <w:jc w:val="both"/>
        <w:rPr>
          <w:rFonts w:asciiTheme="majorHAnsi" w:eastAsia="Calibri" w:hAnsiTheme="majorHAnsi" w:cstheme="majorHAnsi"/>
          <w:sz w:val="24"/>
          <w:szCs w:val="24"/>
        </w:rPr>
      </w:pPr>
    </w:p>
    <w:sectPr w:rsidR="00854CDE">
      <w:footerReference w:type="default" r:id="rId5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E117A" w14:textId="77777777" w:rsidR="00AF0F60" w:rsidRDefault="00AF0F60" w:rsidP="002205DB">
      <w:pPr>
        <w:spacing w:line="240" w:lineRule="auto"/>
      </w:pPr>
      <w:r>
        <w:separator/>
      </w:r>
    </w:p>
  </w:endnote>
  <w:endnote w:type="continuationSeparator" w:id="0">
    <w:p w14:paraId="0F98DD4D" w14:textId="77777777" w:rsidR="00AF0F60" w:rsidRDefault="00AF0F60" w:rsidP="00220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CF64F" w14:textId="5537F2C3" w:rsidR="001C7371" w:rsidRDefault="001C7371">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FC5E36" w:rsidRPr="00FC5E36">
      <w:rPr>
        <w:caps/>
        <w:noProof/>
        <w:color w:val="4F81BD" w:themeColor="accent1"/>
        <w:lang w:val="es-ES"/>
      </w:rPr>
      <w:t>66</w:t>
    </w:r>
    <w:r>
      <w:rPr>
        <w:caps/>
        <w:color w:val="4F81BD" w:themeColor="accent1"/>
      </w:rPr>
      <w:fldChar w:fldCharType="end"/>
    </w:r>
  </w:p>
  <w:p w14:paraId="7724C83B" w14:textId="77777777" w:rsidR="001C7371" w:rsidRDefault="001C73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6B533" w14:textId="77777777" w:rsidR="00AF0F60" w:rsidRDefault="00AF0F60" w:rsidP="002205DB">
      <w:pPr>
        <w:spacing w:line="240" w:lineRule="auto"/>
      </w:pPr>
      <w:r>
        <w:separator/>
      </w:r>
    </w:p>
  </w:footnote>
  <w:footnote w:type="continuationSeparator" w:id="0">
    <w:p w14:paraId="7923D34D" w14:textId="77777777" w:rsidR="00AF0F60" w:rsidRDefault="00AF0F60" w:rsidP="002205DB">
      <w:pPr>
        <w:spacing w:line="240" w:lineRule="auto"/>
      </w:pPr>
      <w:r>
        <w:continuationSeparator/>
      </w:r>
    </w:p>
  </w:footnote>
  <w:footnote w:id="1">
    <w:p w14:paraId="4CF4A8F9" w14:textId="77777777" w:rsidR="00313E8E" w:rsidRDefault="00313E8E" w:rsidP="00313E8E">
      <w:pPr>
        <w:pBdr>
          <w:top w:val="nil"/>
          <w:left w:val="nil"/>
          <w:bottom w:val="nil"/>
          <w:right w:val="nil"/>
          <w:between w:val="nil"/>
        </w:pBdr>
        <w:spacing w:line="263" w:lineRule="auto"/>
        <w:rPr>
          <w:color w:val="000000"/>
          <w:sz w:val="20"/>
          <w:szCs w:val="20"/>
        </w:rPr>
      </w:pPr>
      <w:r>
        <w:rPr>
          <w:vertAlign w:val="superscript"/>
        </w:rPr>
        <w:footnoteRef/>
      </w:r>
      <w:r>
        <w:rPr>
          <w:color w:val="000000"/>
          <w:sz w:val="20"/>
          <w:szCs w:val="20"/>
        </w:rPr>
        <w:t xml:space="preserve"> Para aquellas personas jurídicas que por su naturaleza no se constituyan en comerciales, este requisito no les será exigido.</w:t>
      </w:r>
    </w:p>
  </w:footnote>
  <w:footnote w:id="2">
    <w:p w14:paraId="05E25ACA" w14:textId="2EEF8846" w:rsidR="001C7371" w:rsidRPr="006E146F" w:rsidRDefault="001C7371" w:rsidP="006E146F">
      <w:pPr>
        <w:pStyle w:val="Textonotapie"/>
        <w:jc w:val="both"/>
        <w:rPr>
          <w:rFonts w:ascii="Calibri" w:hAnsi="Calibri" w:cs="Calibri"/>
          <w:lang w:val="es-AR"/>
        </w:rPr>
      </w:pPr>
      <w:r>
        <w:rPr>
          <w:rStyle w:val="Refdenotaalpie"/>
        </w:rPr>
        <w:footnoteRef/>
      </w:r>
      <w:r>
        <w:t xml:space="preserve"> </w:t>
      </w:r>
      <w:r w:rsidRPr="006E146F">
        <w:rPr>
          <w:rFonts w:ascii="Calibri" w:eastAsia="Calibri" w:hAnsi="Calibri" w:cs="Calibri"/>
        </w:rPr>
        <w:t>De acuerdo a las normas ISO dentro de este concepto quedan incluidos, aunque sin limitarse a ellos, los clientes, consumidores, “alianza empresarial”, socios de alianzas empresariales, miembros de un consorcio, proveedores externos, contratistas, consultores, subcontratistas, proveedores, vendedores, asesores, agentes, distribuidores, representantes, intermediarios e inversores.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83pt;height:154.8pt" o:bullet="t">
        <v:imagedata r:id="rId1" o:title="bien"/>
      </v:shape>
    </w:pict>
  </w:numPicBullet>
  <w:abstractNum w:abstractNumId="0" w15:restartNumberingAfterBreak="0">
    <w:nsid w:val="004D4B5E"/>
    <w:multiLevelType w:val="hybridMultilevel"/>
    <w:tmpl w:val="22406B5A"/>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4055874"/>
    <w:multiLevelType w:val="hybridMultilevel"/>
    <w:tmpl w:val="63288608"/>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8402AB7"/>
    <w:multiLevelType w:val="hybridMultilevel"/>
    <w:tmpl w:val="DCC8636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BBC6A7A"/>
    <w:multiLevelType w:val="hybridMultilevel"/>
    <w:tmpl w:val="2D08FF12"/>
    <w:lvl w:ilvl="0" w:tplc="2C0A0009">
      <w:start w:val="1"/>
      <w:numFmt w:val="bullet"/>
      <w:lvlText w:val=""/>
      <w:lvlJc w:val="left"/>
      <w:pPr>
        <w:ind w:left="1080" w:hanging="360"/>
      </w:pPr>
      <w:rPr>
        <w:rFonts w:ascii="Wingdings" w:hAnsi="Wingdings"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0C913A5E"/>
    <w:multiLevelType w:val="hybridMultilevel"/>
    <w:tmpl w:val="BFACA660"/>
    <w:lvl w:ilvl="0" w:tplc="726899FE">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FD51033"/>
    <w:multiLevelType w:val="multilevel"/>
    <w:tmpl w:val="51CC66D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A04452"/>
    <w:multiLevelType w:val="multilevel"/>
    <w:tmpl w:val="6F46358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E23B05"/>
    <w:multiLevelType w:val="multilevel"/>
    <w:tmpl w:val="DEE6987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B254EE"/>
    <w:multiLevelType w:val="multilevel"/>
    <w:tmpl w:val="082CE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6A7543"/>
    <w:multiLevelType w:val="hybridMultilevel"/>
    <w:tmpl w:val="BD5C242E"/>
    <w:lvl w:ilvl="0" w:tplc="2C0A0015">
      <w:start w:val="1"/>
      <w:numFmt w:val="upperLetter"/>
      <w:lvlText w:val="%1."/>
      <w:lvlJc w:val="left"/>
      <w:pPr>
        <w:ind w:left="770" w:hanging="360"/>
      </w:pPr>
    </w:lvl>
    <w:lvl w:ilvl="1" w:tplc="2C0A0019" w:tentative="1">
      <w:start w:val="1"/>
      <w:numFmt w:val="lowerLetter"/>
      <w:lvlText w:val="%2."/>
      <w:lvlJc w:val="left"/>
      <w:pPr>
        <w:ind w:left="1490" w:hanging="360"/>
      </w:pPr>
    </w:lvl>
    <w:lvl w:ilvl="2" w:tplc="2C0A001B" w:tentative="1">
      <w:start w:val="1"/>
      <w:numFmt w:val="lowerRoman"/>
      <w:lvlText w:val="%3."/>
      <w:lvlJc w:val="right"/>
      <w:pPr>
        <w:ind w:left="2210" w:hanging="180"/>
      </w:pPr>
    </w:lvl>
    <w:lvl w:ilvl="3" w:tplc="2C0A000F" w:tentative="1">
      <w:start w:val="1"/>
      <w:numFmt w:val="decimal"/>
      <w:lvlText w:val="%4."/>
      <w:lvlJc w:val="left"/>
      <w:pPr>
        <w:ind w:left="2930" w:hanging="360"/>
      </w:pPr>
    </w:lvl>
    <w:lvl w:ilvl="4" w:tplc="2C0A0019" w:tentative="1">
      <w:start w:val="1"/>
      <w:numFmt w:val="lowerLetter"/>
      <w:lvlText w:val="%5."/>
      <w:lvlJc w:val="left"/>
      <w:pPr>
        <w:ind w:left="3650" w:hanging="360"/>
      </w:pPr>
    </w:lvl>
    <w:lvl w:ilvl="5" w:tplc="2C0A001B" w:tentative="1">
      <w:start w:val="1"/>
      <w:numFmt w:val="lowerRoman"/>
      <w:lvlText w:val="%6."/>
      <w:lvlJc w:val="right"/>
      <w:pPr>
        <w:ind w:left="4370" w:hanging="180"/>
      </w:pPr>
    </w:lvl>
    <w:lvl w:ilvl="6" w:tplc="2C0A000F" w:tentative="1">
      <w:start w:val="1"/>
      <w:numFmt w:val="decimal"/>
      <w:lvlText w:val="%7."/>
      <w:lvlJc w:val="left"/>
      <w:pPr>
        <w:ind w:left="5090" w:hanging="360"/>
      </w:pPr>
    </w:lvl>
    <w:lvl w:ilvl="7" w:tplc="2C0A0019" w:tentative="1">
      <w:start w:val="1"/>
      <w:numFmt w:val="lowerLetter"/>
      <w:lvlText w:val="%8."/>
      <w:lvlJc w:val="left"/>
      <w:pPr>
        <w:ind w:left="5810" w:hanging="360"/>
      </w:pPr>
    </w:lvl>
    <w:lvl w:ilvl="8" w:tplc="2C0A001B" w:tentative="1">
      <w:start w:val="1"/>
      <w:numFmt w:val="lowerRoman"/>
      <w:lvlText w:val="%9."/>
      <w:lvlJc w:val="right"/>
      <w:pPr>
        <w:ind w:left="6530" w:hanging="180"/>
      </w:pPr>
    </w:lvl>
  </w:abstractNum>
  <w:abstractNum w:abstractNumId="10" w15:restartNumberingAfterBreak="0">
    <w:nsid w:val="227A59CB"/>
    <w:multiLevelType w:val="multilevel"/>
    <w:tmpl w:val="EE70C45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3C58A6"/>
    <w:multiLevelType w:val="hybridMultilevel"/>
    <w:tmpl w:val="3182BF20"/>
    <w:lvl w:ilvl="0" w:tplc="0F603F28">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48D7846"/>
    <w:multiLevelType w:val="multilevel"/>
    <w:tmpl w:val="76E81ED8"/>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CA72BC"/>
    <w:multiLevelType w:val="hybridMultilevel"/>
    <w:tmpl w:val="DCB0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50407"/>
    <w:multiLevelType w:val="hybridMultilevel"/>
    <w:tmpl w:val="B372AAC4"/>
    <w:lvl w:ilvl="0" w:tplc="276A6136">
      <w:start w:val="1"/>
      <w:numFmt w:val="bullet"/>
      <w:lvlText w:val="-"/>
      <w:lvlJc w:val="left"/>
      <w:pPr>
        <w:ind w:left="720" w:hanging="360"/>
      </w:pPr>
      <w:rPr>
        <w:rFonts w:ascii="Calibri" w:eastAsia="Arial"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871313A"/>
    <w:multiLevelType w:val="multilevel"/>
    <w:tmpl w:val="8EFCD64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943B4"/>
    <w:multiLevelType w:val="multilevel"/>
    <w:tmpl w:val="26225BE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C2626E"/>
    <w:multiLevelType w:val="multilevel"/>
    <w:tmpl w:val="A362972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884E6B"/>
    <w:multiLevelType w:val="hybridMultilevel"/>
    <w:tmpl w:val="252C59DA"/>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C0423A1"/>
    <w:multiLevelType w:val="multilevel"/>
    <w:tmpl w:val="2904CC4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6771BD"/>
    <w:multiLevelType w:val="hybridMultilevel"/>
    <w:tmpl w:val="50D21E5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1343C5A"/>
    <w:multiLevelType w:val="multilevel"/>
    <w:tmpl w:val="36F22CA2"/>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037112"/>
    <w:multiLevelType w:val="hybridMultilevel"/>
    <w:tmpl w:val="2F589FF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8495A96"/>
    <w:multiLevelType w:val="multilevel"/>
    <w:tmpl w:val="F05EEA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50517B"/>
    <w:multiLevelType w:val="multilevel"/>
    <w:tmpl w:val="38DCC72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EB6192"/>
    <w:multiLevelType w:val="multilevel"/>
    <w:tmpl w:val="97D0AB7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682580"/>
    <w:multiLevelType w:val="hybridMultilevel"/>
    <w:tmpl w:val="C982230C"/>
    <w:lvl w:ilvl="0" w:tplc="726899FE">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5D555BC3"/>
    <w:multiLevelType w:val="hybridMultilevel"/>
    <w:tmpl w:val="271496BA"/>
    <w:lvl w:ilvl="0" w:tplc="990C0454">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8" w15:restartNumberingAfterBreak="0">
    <w:nsid w:val="5FFC1C5D"/>
    <w:multiLevelType w:val="hybridMultilevel"/>
    <w:tmpl w:val="B622B56E"/>
    <w:lvl w:ilvl="0" w:tplc="04523640">
      <w:start w:val="2"/>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22C78D7"/>
    <w:multiLevelType w:val="multilevel"/>
    <w:tmpl w:val="4D5078D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2F80E58"/>
    <w:multiLevelType w:val="multilevel"/>
    <w:tmpl w:val="DB388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E73BEF"/>
    <w:multiLevelType w:val="multilevel"/>
    <w:tmpl w:val="E4784C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EF780B"/>
    <w:multiLevelType w:val="hybridMultilevel"/>
    <w:tmpl w:val="CAAA6106"/>
    <w:lvl w:ilvl="0" w:tplc="5DC83E3A">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756E4B73"/>
    <w:multiLevelType w:val="hybridMultilevel"/>
    <w:tmpl w:val="717ABC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62251EA"/>
    <w:multiLevelType w:val="hybridMultilevel"/>
    <w:tmpl w:val="7E089F94"/>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9F92A89"/>
    <w:multiLevelType w:val="multilevel"/>
    <w:tmpl w:val="FE64F25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9500527">
    <w:abstractNumId w:val="8"/>
  </w:num>
  <w:num w:numId="2" w16cid:durableId="707023656">
    <w:abstractNumId w:val="12"/>
  </w:num>
  <w:num w:numId="3" w16cid:durableId="692418517">
    <w:abstractNumId w:val="21"/>
  </w:num>
  <w:num w:numId="4" w16cid:durableId="1592204372">
    <w:abstractNumId w:val="30"/>
  </w:num>
  <w:num w:numId="5" w16cid:durableId="24141377">
    <w:abstractNumId w:val="23"/>
  </w:num>
  <w:num w:numId="6" w16cid:durableId="518013309">
    <w:abstractNumId w:val="25"/>
  </w:num>
  <w:num w:numId="7" w16cid:durableId="951857937">
    <w:abstractNumId w:val="29"/>
  </w:num>
  <w:num w:numId="8" w16cid:durableId="1935437535">
    <w:abstractNumId w:val="16"/>
  </w:num>
  <w:num w:numId="9" w16cid:durableId="1683509276">
    <w:abstractNumId w:val="0"/>
  </w:num>
  <w:num w:numId="10" w16cid:durableId="948122985">
    <w:abstractNumId w:val="17"/>
  </w:num>
  <w:num w:numId="11" w16cid:durableId="139269952">
    <w:abstractNumId w:val="1"/>
  </w:num>
  <w:num w:numId="12" w16cid:durableId="241526256">
    <w:abstractNumId w:val="15"/>
  </w:num>
  <w:num w:numId="13" w16cid:durableId="2142457119">
    <w:abstractNumId w:val="11"/>
  </w:num>
  <w:num w:numId="14" w16cid:durableId="1032152259">
    <w:abstractNumId w:val="19"/>
  </w:num>
  <w:num w:numId="15" w16cid:durableId="1645621730">
    <w:abstractNumId w:val="7"/>
  </w:num>
  <w:num w:numId="16" w16cid:durableId="262962772">
    <w:abstractNumId w:val="18"/>
  </w:num>
  <w:num w:numId="17" w16cid:durableId="834999441">
    <w:abstractNumId w:val="27"/>
  </w:num>
  <w:num w:numId="18" w16cid:durableId="970792355">
    <w:abstractNumId w:val="10"/>
  </w:num>
  <w:num w:numId="19" w16cid:durableId="195586646">
    <w:abstractNumId w:val="31"/>
  </w:num>
  <w:num w:numId="20" w16cid:durableId="732391844">
    <w:abstractNumId w:val="24"/>
  </w:num>
  <w:num w:numId="21" w16cid:durableId="948857960">
    <w:abstractNumId w:val="5"/>
  </w:num>
  <w:num w:numId="22" w16cid:durableId="366639303">
    <w:abstractNumId w:val="34"/>
  </w:num>
  <w:num w:numId="23" w16cid:durableId="2106923439">
    <w:abstractNumId w:val="6"/>
  </w:num>
  <w:num w:numId="24" w16cid:durableId="765004543">
    <w:abstractNumId w:val="3"/>
  </w:num>
  <w:num w:numId="25" w16cid:durableId="1961380987">
    <w:abstractNumId w:val="35"/>
  </w:num>
  <w:num w:numId="26" w16cid:durableId="1262493222">
    <w:abstractNumId w:val="28"/>
  </w:num>
  <w:num w:numId="27" w16cid:durableId="1939604539">
    <w:abstractNumId w:val="2"/>
  </w:num>
  <w:num w:numId="28" w16cid:durableId="2035954739">
    <w:abstractNumId w:val="22"/>
  </w:num>
  <w:num w:numId="29" w16cid:durableId="946044140">
    <w:abstractNumId w:val="33"/>
  </w:num>
  <w:num w:numId="30" w16cid:durableId="2039161960">
    <w:abstractNumId w:val="26"/>
  </w:num>
  <w:num w:numId="31" w16cid:durableId="1063721952">
    <w:abstractNumId w:val="20"/>
  </w:num>
  <w:num w:numId="32" w16cid:durableId="2033460255">
    <w:abstractNumId w:val="14"/>
  </w:num>
  <w:num w:numId="33" w16cid:durableId="1001735720">
    <w:abstractNumId w:val="4"/>
  </w:num>
  <w:num w:numId="34" w16cid:durableId="1113133591">
    <w:abstractNumId w:val="32"/>
  </w:num>
  <w:num w:numId="35" w16cid:durableId="662272986">
    <w:abstractNumId w:val="9"/>
  </w:num>
  <w:num w:numId="36" w16cid:durableId="105134940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5F8"/>
    <w:rsid w:val="00001C01"/>
    <w:rsid w:val="00001CDC"/>
    <w:rsid w:val="00015DB4"/>
    <w:rsid w:val="000201AC"/>
    <w:rsid w:val="00023F64"/>
    <w:rsid w:val="0002651D"/>
    <w:rsid w:val="00033FD5"/>
    <w:rsid w:val="0004189C"/>
    <w:rsid w:val="00041AB3"/>
    <w:rsid w:val="000452DA"/>
    <w:rsid w:val="00045DA7"/>
    <w:rsid w:val="00046636"/>
    <w:rsid w:val="00047B9D"/>
    <w:rsid w:val="00050C15"/>
    <w:rsid w:val="00051A8A"/>
    <w:rsid w:val="000647E7"/>
    <w:rsid w:val="000656BE"/>
    <w:rsid w:val="00085D93"/>
    <w:rsid w:val="00090775"/>
    <w:rsid w:val="000919E4"/>
    <w:rsid w:val="00092B2C"/>
    <w:rsid w:val="000A229E"/>
    <w:rsid w:val="000A5E32"/>
    <w:rsid w:val="000B6E53"/>
    <w:rsid w:val="000C27B9"/>
    <w:rsid w:val="000C3F00"/>
    <w:rsid w:val="000C437B"/>
    <w:rsid w:val="000D306C"/>
    <w:rsid w:val="000E1839"/>
    <w:rsid w:val="000E2D0E"/>
    <w:rsid w:val="000E3EC1"/>
    <w:rsid w:val="000F6C04"/>
    <w:rsid w:val="00110BCB"/>
    <w:rsid w:val="0011704C"/>
    <w:rsid w:val="001423B7"/>
    <w:rsid w:val="00146CEC"/>
    <w:rsid w:val="001605D6"/>
    <w:rsid w:val="001724B9"/>
    <w:rsid w:val="00174682"/>
    <w:rsid w:val="001821F1"/>
    <w:rsid w:val="001830D6"/>
    <w:rsid w:val="00183326"/>
    <w:rsid w:val="001842D8"/>
    <w:rsid w:val="001A4A59"/>
    <w:rsid w:val="001A6EB5"/>
    <w:rsid w:val="001B27E1"/>
    <w:rsid w:val="001B35E0"/>
    <w:rsid w:val="001B532B"/>
    <w:rsid w:val="001B619F"/>
    <w:rsid w:val="001B639E"/>
    <w:rsid w:val="001C251E"/>
    <w:rsid w:val="001C7371"/>
    <w:rsid w:val="001E0080"/>
    <w:rsid w:val="001E2FE4"/>
    <w:rsid w:val="001E5FDE"/>
    <w:rsid w:val="001E611E"/>
    <w:rsid w:val="001E629F"/>
    <w:rsid w:val="001E74DF"/>
    <w:rsid w:val="001F783C"/>
    <w:rsid w:val="00204EAE"/>
    <w:rsid w:val="00206CDE"/>
    <w:rsid w:val="00207ACC"/>
    <w:rsid w:val="00207EF8"/>
    <w:rsid w:val="00214DC6"/>
    <w:rsid w:val="0021635C"/>
    <w:rsid w:val="002205DB"/>
    <w:rsid w:val="00233D2C"/>
    <w:rsid w:val="002377B1"/>
    <w:rsid w:val="0024698B"/>
    <w:rsid w:val="002513FD"/>
    <w:rsid w:val="00251C35"/>
    <w:rsid w:val="00256222"/>
    <w:rsid w:val="00264728"/>
    <w:rsid w:val="00266843"/>
    <w:rsid w:val="00272CAC"/>
    <w:rsid w:val="002738A7"/>
    <w:rsid w:val="00273C61"/>
    <w:rsid w:val="00283971"/>
    <w:rsid w:val="00285271"/>
    <w:rsid w:val="002865DB"/>
    <w:rsid w:val="002907BA"/>
    <w:rsid w:val="00296A7E"/>
    <w:rsid w:val="00297B3E"/>
    <w:rsid w:val="002A1081"/>
    <w:rsid w:val="002A1BAA"/>
    <w:rsid w:val="002A2E55"/>
    <w:rsid w:val="002A4532"/>
    <w:rsid w:val="002B0DBE"/>
    <w:rsid w:val="002B2071"/>
    <w:rsid w:val="002B272E"/>
    <w:rsid w:val="002B3448"/>
    <w:rsid w:val="002C07D4"/>
    <w:rsid w:val="002C3C3C"/>
    <w:rsid w:val="002C4EDD"/>
    <w:rsid w:val="002D219F"/>
    <w:rsid w:val="002D265A"/>
    <w:rsid w:val="002D2DA3"/>
    <w:rsid w:val="002D3227"/>
    <w:rsid w:val="002D3B95"/>
    <w:rsid w:val="002D7398"/>
    <w:rsid w:val="002E70EE"/>
    <w:rsid w:val="00302728"/>
    <w:rsid w:val="00311B8C"/>
    <w:rsid w:val="00313E8E"/>
    <w:rsid w:val="00317332"/>
    <w:rsid w:val="00321F03"/>
    <w:rsid w:val="003403D2"/>
    <w:rsid w:val="00343883"/>
    <w:rsid w:val="00345200"/>
    <w:rsid w:val="003454AA"/>
    <w:rsid w:val="0034636D"/>
    <w:rsid w:val="00353ADC"/>
    <w:rsid w:val="0035635C"/>
    <w:rsid w:val="00356B21"/>
    <w:rsid w:val="00360921"/>
    <w:rsid w:val="00364CE9"/>
    <w:rsid w:val="003652FC"/>
    <w:rsid w:val="00365A09"/>
    <w:rsid w:val="003765BE"/>
    <w:rsid w:val="003842E7"/>
    <w:rsid w:val="00385BFF"/>
    <w:rsid w:val="00391DC6"/>
    <w:rsid w:val="00397A53"/>
    <w:rsid w:val="003A0F78"/>
    <w:rsid w:val="003A1424"/>
    <w:rsid w:val="003B1F94"/>
    <w:rsid w:val="003B4D16"/>
    <w:rsid w:val="003C2B7C"/>
    <w:rsid w:val="003C43E4"/>
    <w:rsid w:val="003D1B78"/>
    <w:rsid w:val="003D27AF"/>
    <w:rsid w:val="003D4525"/>
    <w:rsid w:val="003F04D2"/>
    <w:rsid w:val="003F06FC"/>
    <w:rsid w:val="003F16AA"/>
    <w:rsid w:val="003F7097"/>
    <w:rsid w:val="004031F2"/>
    <w:rsid w:val="00403F29"/>
    <w:rsid w:val="004057DC"/>
    <w:rsid w:val="00407797"/>
    <w:rsid w:val="004116F3"/>
    <w:rsid w:val="00414C16"/>
    <w:rsid w:val="004153B1"/>
    <w:rsid w:val="00422952"/>
    <w:rsid w:val="00424207"/>
    <w:rsid w:val="00430724"/>
    <w:rsid w:val="00441ACE"/>
    <w:rsid w:val="0044721E"/>
    <w:rsid w:val="00453233"/>
    <w:rsid w:val="004574C8"/>
    <w:rsid w:val="00457BA2"/>
    <w:rsid w:val="004605CC"/>
    <w:rsid w:val="00463BC7"/>
    <w:rsid w:val="004656F3"/>
    <w:rsid w:val="004721F1"/>
    <w:rsid w:val="0049243F"/>
    <w:rsid w:val="00497828"/>
    <w:rsid w:val="004B049A"/>
    <w:rsid w:val="004B1874"/>
    <w:rsid w:val="004C069A"/>
    <w:rsid w:val="004C1DAD"/>
    <w:rsid w:val="004C20E1"/>
    <w:rsid w:val="004C21F3"/>
    <w:rsid w:val="004E2E2A"/>
    <w:rsid w:val="004E3B82"/>
    <w:rsid w:val="004E5F21"/>
    <w:rsid w:val="004E74BB"/>
    <w:rsid w:val="004F0F42"/>
    <w:rsid w:val="004F1E47"/>
    <w:rsid w:val="0050269F"/>
    <w:rsid w:val="00521D8F"/>
    <w:rsid w:val="00526059"/>
    <w:rsid w:val="005304F8"/>
    <w:rsid w:val="00532902"/>
    <w:rsid w:val="005369AF"/>
    <w:rsid w:val="0053756C"/>
    <w:rsid w:val="00546D7C"/>
    <w:rsid w:val="00547C7B"/>
    <w:rsid w:val="005523C1"/>
    <w:rsid w:val="005547D7"/>
    <w:rsid w:val="00567A15"/>
    <w:rsid w:val="00585557"/>
    <w:rsid w:val="00586272"/>
    <w:rsid w:val="00586469"/>
    <w:rsid w:val="005904F0"/>
    <w:rsid w:val="005A7245"/>
    <w:rsid w:val="005B2AEA"/>
    <w:rsid w:val="005B2F75"/>
    <w:rsid w:val="005D5D6D"/>
    <w:rsid w:val="005E3599"/>
    <w:rsid w:val="005F0F91"/>
    <w:rsid w:val="00602274"/>
    <w:rsid w:val="00602E8C"/>
    <w:rsid w:val="0060307C"/>
    <w:rsid w:val="00623C78"/>
    <w:rsid w:val="006275C6"/>
    <w:rsid w:val="006360CF"/>
    <w:rsid w:val="00644799"/>
    <w:rsid w:val="0064541C"/>
    <w:rsid w:val="00656EBB"/>
    <w:rsid w:val="006621A0"/>
    <w:rsid w:val="006774E4"/>
    <w:rsid w:val="00681270"/>
    <w:rsid w:val="0069337E"/>
    <w:rsid w:val="006A0F47"/>
    <w:rsid w:val="006A1354"/>
    <w:rsid w:val="006A3038"/>
    <w:rsid w:val="006B3087"/>
    <w:rsid w:val="006C47EB"/>
    <w:rsid w:val="006C530C"/>
    <w:rsid w:val="006D1110"/>
    <w:rsid w:val="006D11FF"/>
    <w:rsid w:val="006D14C1"/>
    <w:rsid w:val="006E133C"/>
    <w:rsid w:val="006E146F"/>
    <w:rsid w:val="006F70B5"/>
    <w:rsid w:val="0070149F"/>
    <w:rsid w:val="00703997"/>
    <w:rsid w:val="00705DB4"/>
    <w:rsid w:val="0070758E"/>
    <w:rsid w:val="00710ED5"/>
    <w:rsid w:val="00713553"/>
    <w:rsid w:val="00714A13"/>
    <w:rsid w:val="007222D1"/>
    <w:rsid w:val="00723D5B"/>
    <w:rsid w:val="00725B2C"/>
    <w:rsid w:val="00727785"/>
    <w:rsid w:val="00734940"/>
    <w:rsid w:val="00736633"/>
    <w:rsid w:val="00737F93"/>
    <w:rsid w:val="00742266"/>
    <w:rsid w:val="007430BD"/>
    <w:rsid w:val="00743A55"/>
    <w:rsid w:val="007532FE"/>
    <w:rsid w:val="00760FD1"/>
    <w:rsid w:val="007702D2"/>
    <w:rsid w:val="0077553F"/>
    <w:rsid w:val="00777375"/>
    <w:rsid w:val="007814AE"/>
    <w:rsid w:val="00781BDE"/>
    <w:rsid w:val="00784FBC"/>
    <w:rsid w:val="0079530B"/>
    <w:rsid w:val="007A7905"/>
    <w:rsid w:val="007B125B"/>
    <w:rsid w:val="007B2BBF"/>
    <w:rsid w:val="007C56B7"/>
    <w:rsid w:val="007C7533"/>
    <w:rsid w:val="007D2D9A"/>
    <w:rsid w:val="007D4501"/>
    <w:rsid w:val="007D537D"/>
    <w:rsid w:val="007D5F6D"/>
    <w:rsid w:val="007F3AC3"/>
    <w:rsid w:val="008002E4"/>
    <w:rsid w:val="008016E6"/>
    <w:rsid w:val="0080210C"/>
    <w:rsid w:val="008059B3"/>
    <w:rsid w:val="00807F1F"/>
    <w:rsid w:val="008127E8"/>
    <w:rsid w:val="00816F5B"/>
    <w:rsid w:val="00817191"/>
    <w:rsid w:val="008201F9"/>
    <w:rsid w:val="0082408B"/>
    <w:rsid w:val="00826D08"/>
    <w:rsid w:val="00827D85"/>
    <w:rsid w:val="00835123"/>
    <w:rsid w:val="00835B8C"/>
    <w:rsid w:val="00835DFA"/>
    <w:rsid w:val="00836168"/>
    <w:rsid w:val="00837BA3"/>
    <w:rsid w:val="00846E92"/>
    <w:rsid w:val="00850195"/>
    <w:rsid w:val="0085308F"/>
    <w:rsid w:val="00854CDE"/>
    <w:rsid w:val="0086296D"/>
    <w:rsid w:val="008701B2"/>
    <w:rsid w:val="00874F2E"/>
    <w:rsid w:val="00883499"/>
    <w:rsid w:val="00883A0A"/>
    <w:rsid w:val="00892356"/>
    <w:rsid w:val="008944A2"/>
    <w:rsid w:val="00895203"/>
    <w:rsid w:val="008A7497"/>
    <w:rsid w:val="008B29A5"/>
    <w:rsid w:val="008C1BBB"/>
    <w:rsid w:val="008C32F4"/>
    <w:rsid w:val="008C7EEF"/>
    <w:rsid w:val="008D20D3"/>
    <w:rsid w:val="008D30B8"/>
    <w:rsid w:val="008D5ECF"/>
    <w:rsid w:val="008E0616"/>
    <w:rsid w:val="008F0840"/>
    <w:rsid w:val="008F59F7"/>
    <w:rsid w:val="00912109"/>
    <w:rsid w:val="00912D21"/>
    <w:rsid w:val="009170DA"/>
    <w:rsid w:val="00921554"/>
    <w:rsid w:val="0092341F"/>
    <w:rsid w:val="00923949"/>
    <w:rsid w:val="009243FC"/>
    <w:rsid w:val="009248CA"/>
    <w:rsid w:val="00931F19"/>
    <w:rsid w:val="009325F8"/>
    <w:rsid w:val="00934C90"/>
    <w:rsid w:val="00936E54"/>
    <w:rsid w:val="009404A4"/>
    <w:rsid w:val="0094777A"/>
    <w:rsid w:val="00955536"/>
    <w:rsid w:val="0095655B"/>
    <w:rsid w:val="0096674A"/>
    <w:rsid w:val="009675BD"/>
    <w:rsid w:val="00972E3F"/>
    <w:rsid w:val="00984BA0"/>
    <w:rsid w:val="00987953"/>
    <w:rsid w:val="00990C5A"/>
    <w:rsid w:val="00991401"/>
    <w:rsid w:val="00993441"/>
    <w:rsid w:val="009A7F39"/>
    <w:rsid w:val="009B08B1"/>
    <w:rsid w:val="009B1AC8"/>
    <w:rsid w:val="009C006C"/>
    <w:rsid w:val="009C265F"/>
    <w:rsid w:val="009C3A85"/>
    <w:rsid w:val="009D1D1D"/>
    <w:rsid w:val="009D58D5"/>
    <w:rsid w:val="009D5B42"/>
    <w:rsid w:val="009D651B"/>
    <w:rsid w:val="009E0E5B"/>
    <w:rsid w:val="009E35A5"/>
    <w:rsid w:val="009F7678"/>
    <w:rsid w:val="00A02E4D"/>
    <w:rsid w:val="00A04146"/>
    <w:rsid w:val="00A04ACC"/>
    <w:rsid w:val="00A06B04"/>
    <w:rsid w:val="00A102A8"/>
    <w:rsid w:val="00A127E2"/>
    <w:rsid w:val="00A13497"/>
    <w:rsid w:val="00A15EB4"/>
    <w:rsid w:val="00A21AEC"/>
    <w:rsid w:val="00A22B4F"/>
    <w:rsid w:val="00A315BE"/>
    <w:rsid w:val="00A424EB"/>
    <w:rsid w:val="00A4609F"/>
    <w:rsid w:val="00A46499"/>
    <w:rsid w:val="00A475C5"/>
    <w:rsid w:val="00A51ED1"/>
    <w:rsid w:val="00A654E2"/>
    <w:rsid w:val="00A6618C"/>
    <w:rsid w:val="00A66E45"/>
    <w:rsid w:val="00A67FFA"/>
    <w:rsid w:val="00A776D2"/>
    <w:rsid w:val="00A84C96"/>
    <w:rsid w:val="00A852CF"/>
    <w:rsid w:val="00A87EE0"/>
    <w:rsid w:val="00A97205"/>
    <w:rsid w:val="00AA706F"/>
    <w:rsid w:val="00AB064E"/>
    <w:rsid w:val="00AB1424"/>
    <w:rsid w:val="00AB3FE3"/>
    <w:rsid w:val="00AB77A8"/>
    <w:rsid w:val="00AC51EC"/>
    <w:rsid w:val="00AD53C7"/>
    <w:rsid w:val="00AE374C"/>
    <w:rsid w:val="00AE6DF9"/>
    <w:rsid w:val="00AF017C"/>
    <w:rsid w:val="00AF0F60"/>
    <w:rsid w:val="00AF4F67"/>
    <w:rsid w:val="00B0327F"/>
    <w:rsid w:val="00B2284F"/>
    <w:rsid w:val="00B3077D"/>
    <w:rsid w:val="00B31360"/>
    <w:rsid w:val="00B313DE"/>
    <w:rsid w:val="00B36670"/>
    <w:rsid w:val="00B40E64"/>
    <w:rsid w:val="00B444B3"/>
    <w:rsid w:val="00B459D2"/>
    <w:rsid w:val="00B51CAE"/>
    <w:rsid w:val="00B5549B"/>
    <w:rsid w:val="00B74D9B"/>
    <w:rsid w:val="00B82704"/>
    <w:rsid w:val="00B86F13"/>
    <w:rsid w:val="00B9002C"/>
    <w:rsid w:val="00B928A0"/>
    <w:rsid w:val="00B93B95"/>
    <w:rsid w:val="00B9468B"/>
    <w:rsid w:val="00B94E50"/>
    <w:rsid w:val="00BB4576"/>
    <w:rsid w:val="00BC0927"/>
    <w:rsid w:val="00BD2EA9"/>
    <w:rsid w:val="00BD332E"/>
    <w:rsid w:val="00BD5A79"/>
    <w:rsid w:val="00BE7907"/>
    <w:rsid w:val="00BF3DC0"/>
    <w:rsid w:val="00BF420C"/>
    <w:rsid w:val="00C0195F"/>
    <w:rsid w:val="00C021F4"/>
    <w:rsid w:val="00C110CC"/>
    <w:rsid w:val="00C126AD"/>
    <w:rsid w:val="00C140E9"/>
    <w:rsid w:val="00C14B7E"/>
    <w:rsid w:val="00C21D4A"/>
    <w:rsid w:val="00C26764"/>
    <w:rsid w:val="00C31CEE"/>
    <w:rsid w:val="00C35B93"/>
    <w:rsid w:val="00C51299"/>
    <w:rsid w:val="00C53754"/>
    <w:rsid w:val="00C54032"/>
    <w:rsid w:val="00C54BC4"/>
    <w:rsid w:val="00C55059"/>
    <w:rsid w:val="00C60810"/>
    <w:rsid w:val="00C73EB8"/>
    <w:rsid w:val="00C76C0E"/>
    <w:rsid w:val="00C81FF8"/>
    <w:rsid w:val="00C8290A"/>
    <w:rsid w:val="00C9702B"/>
    <w:rsid w:val="00CA040E"/>
    <w:rsid w:val="00CA7099"/>
    <w:rsid w:val="00CA7E6A"/>
    <w:rsid w:val="00CB78E1"/>
    <w:rsid w:val="00CC59F2"/>
    <w:rsid w:val="00CC6D04"/>
    <w:rsid w:val="00CD4ECC"/>
    <w:rsid w:val="00CD649E"/>
    <w:rsid w:val="00CD7197"/>
    <w:rsid w:val="00CD7C65"/>
    <w:rsid w:val="00CE14AB"/>
    <w:rsid w:val="00CE29DC"/>
    <w:rsid w:val="00CE47A3"/>
    <w:rsid w:val="00CE75BB"/>
    <w:rsid w:val="00CF4C4E"/>
    <w:rsid w:val="00CF7B7F"/>
    <w:rsid w:val="00D05644"/>
    <w:rsid w:val="00D109D1"/>
    <w:rsid w:val="00D20668"/>
    <w:rsid w:val="00D20C06"/>
    <w:rsid w:val="00D25196"/>
    <w:rsid w:val="00D300E6"/>
    <w:rsid w:val="00D34E21"/>
    <w:rsid w:val="00D43021"/>
    <w:rsid w:val="00D4685F"/>
    <w:rsid w:val="00D527E1"/>
    <w:rsid w:val="00D55385"/>
    <w:rsid w:val="00D5753E"/>
    <w:rsid w:val="00D6314A"/>
    <w:rsid w:val="00D7135D"/>
    <w:rsid w:val="00D73A09"/>
    <w:rsid w:val="00D81DC2"/>
    <w:rsid w:val="00D829AC"/>
    <w:rsid w:val="00D83679"/>
    <w:rsid w:val="00D919FE"/>
    <w:rsid w:val="00D954E1"/>
    <w:rsid w:val="00DA0934"/>
    <w:rsid w:val="00DB35AE"/>
    <w:rsid w:val="00DC0A8E"/>
    <w:rsid w:val="00DC20D1"/>
    <w:rsid w:val="00DC538B"/>
    <w:rsid w:val="00DD2B1F"/>
    <w:rsid w:val="00DD3243"/>
    <w:rsid w:val="00DD6DE3"/>
    <w:rsid w:val="00DE716A"/>
    <w:rsid w:val="00DF6B50"/>
    <w:rsid w:val="00E06005"/>
    <w:rsid w:val="00E13F04"/>
    <w:rsid w:val="00E15787"/>
    <w:rsid w:val="00E248E8"/>
    <w:rsid w:val="00E262D1"/>
    <w:rsid w:val="00E34062"/>
    <w:rsid w:val="00E34A1A"/>
    <w:rsid w:val="00E4243D"/>
    <w:rsid w:val="00E45AB9"/>
    <w:rsid w:val="00E516DD"/>
    <w:rsid w:val="00E532D7"/>
    <w:rsid w:val="00E635E9"/>
    <w:rsid w:val="00E7134C"/>
    <w:rsid w:val="00E81108"/>
    <w:rsid w:val="00E819B0"/>
    <w:rsid w:val="00E845A6"/>
    <w:rsid w:val="00E94B63"/>
    <w:rsid w:val="00EA3F69"/>
    <w:rsid w:val="00EB7458"/>
    <w:rsid w:val="00EC11B6"/>
    <w:rsid w:val="00EC244E"/>
    <w:rsid w:val="00ED5FB6"/>
    <w:rsid w:val="00EE1856"/>
    <w:rsid w:val="00EE3C07"/>
    <w:rsid w:val="00EF3E64"/>
    <w:rsid w:val="00EF3FC0"/>
    <w:rsid w:val="00EF7070"/>
    <w:rsid w:val="00F001C9"/>
    <w:rsid w:val="00F04AD0"/>
    <w:rsid w:val="00F12304"/>
    <w:rsid w:val="00F15B38"/>
    <w:rsid w:val="00F17060"/>
    <w:rsid w:val="00F2053F"/>
    <w:rsid w:val="00F230C6"/>
    <w:rsid w:val="00F26807"/>
    <w:rsid w:val="00F4221C"/>
    <w:rsid w:val="00F45908"/>
    <w:rsid w:val="00F46ABC"/>
    <w:rsid w:val="00F523D7"/>
    <w:rsid w:val="00F557AA"/>
    <w:rsid w:val="00F57B5F"/>
    <w:rsid w:val="00F601B1"/>
    <w:rsid w:val="00F636DF"/>
    <w:rsid w:val="00F76DB1"/>
    <w:rsid w:val="00F845AD"/>
    <w:rsid w:val="00F84765"/>
    <w:rsid w:val="00F97194"/>
    <w:rsid w:val="00FA0551"/>
    <w:rsid w:val="00FA76DF"/>
    <w:rsid w:val="00FA7DA8"/>
    <w:rsid w:val="00FB05B8"/>
    <w:rsid w:val="00FB71B3"/>
    <w:rsid w:val="00FC5689"/>
    <w:rsid w:val="00FC5D9D"/>
    <w:rsid w:val="00FC5E0C"/>
    <w:rsid w:val="00FC5E36"/>
    <w:rsid w:val="00FD19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005A4"/>
  <w15:docId w15:val="{E5C32EAB-DB35-4DBE-BCD1-6763E3D2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2205D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205DB"/>
  </w:style>
  <w:style w:type="paragraph" w:styleId="Piedepgina">
    <w:name w:val="footer"/>
    <w:basedOn w:val="Normal"/>
    <w:link w:val="PiedepginaCar"/>
    <w:uiPriority w:val="99"/>
    <w:unhideWhenUsed/>
    <w:rsid w:val="002205D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205DB"/>
  </w:style>
  <w:style w:type="paragraph" w:styleId="Prrafodelista">
    <w:name w:val="List Paragraph"/>
    <w:basedOn w:val="Normal"/>
    <w:link w:val="PrrafodelistaCar"/>
    <w:uiPriority w:val="34"/>
    <w:qFormat/>
    <w:rsid w:val="00403F29"/>
    <w:pPr>
      <w:ind w:left="720"/>
      <w:contextualSpacing/>
    </w:pPr>
  </w:style>
  <w:style w:type="paragraph" w:styleId="Textonotapie">
    <w:name w:val="footnote text"/>
    <w:basedOn w:val="Normal"/>
    <w:link w:val="TextonotapieCar"/>
    <w:uiPriority w:val="99"/>
    <w:semiHidden/>
    <w:unhideWhenUsed/>
    <w:rsid w:val="006E146F"/>
    <w:pPr>
      <w:spacing w:line="240" w:lineRule="auto"/>
    </w:pPr>
    <w:rPr>
      <w:sz w:val="20"/>
      <w:szCs w:val="20"/>
    </w:rPr>
  </w:style>
  <w:style w:type="character" w:customStyle="1" w:styleId="TextonotapieCar">
    <w:name w:val="Texto nota pie Car"/>
    <w:basedOn w:val="Fuentedeprrafopredeter"/>
    <w:link w:val="Textonotapie"/>
    <w:uiPriority w:val="99"/>
    <w:semiHidden/>
    <w:rsid w:val="006E146F"/>
    <w:rPr>
      <w:sz w:val="20"/>
      <w:szCs w:val="20"/>
    </w:rPr>
  </w:style>
  <w:style w:type="character" w:styleId="Refdenotaalpie">
    <w:name w:val="footnote reference"/>
    <w:basedOn w:val="Fuentedeprrafopredeter"/>
    <w:uiPriority w:val="99"/>
    <w:semiHidden/>
    <w:unhideWhenUsed/>
    <w:rsid w:val="006E146F"/>
    <w:rPr>
      <w:vertAlign w:val="superscript"/>
    </w:rPr>
  </w:style>
  <w:style w:type="paragraph" w:styleId="TtuloTDC">
    <w:name w:val="TOC Heading"/>
    <w:basedOn w:val="Ttulo1"/>
    <w:next w:val="Normal"/>
    <w:uiPriority w:val="39"/>
    <w:unhideWhenUsed/>
    <w:qFormat/>
    <w:rsid w:val="00760FD1"/>
    <w:pPr>
      <w:spacing w:before="240" w:after="0" w:line="259" w:lineRule="auto"/>
      <w:outlineLvl w:val="9"/>
    </w:pPr>
    <w:rPr>
      <w:rFonts w:asciiTheme="majorHAnsi" w:eastAsiaTheme="majorEastAsia" w:hAnsiTheme="majorHAnsi" w:cstheme="majorBidi"/>
      <w:color w:val="365F91" w:themeColor="accent1" w:themeShade="BF"/>
      <w:sz w:val="32"/>
      <w:szCs w:val="32"/>
      <w:lang w:val="es-AR"/>
    </w:rPr>
  </w:style>
  <w:style w:type="paragraph" w:styleId="TDC1">
    <w:name w:val="toc 1"/>
    <w:basedOn w:val="Normal"/>
    <w:next w:val="Normal"/>
    <w:autoRedefine/>
    <w:uiPriority w:val="39"/>
    <w:unhideWhenUsed/>
    <w:rsid w:val="00760FD1"/>
    <w:pPr>
      <w:spacing w:after="100"/>
    </w:pPr>
  </w:style>
  <w:style w:type="paragraph" w:styleId="TDC2">
    <w:name w:val="toc 2"/>
    <w:basedOn w:val="Normal"/>
    <w:next w:val="Normal"/>
    <w:autoRedefine/>
    <w:uiPriority w:val="39"/>
    <w:unhideWhenUsed/>
    <w:rsid w:val="00760FD1"/>
    <w:pPr>
      <w:spacing w:after="100"/>
      <w:ind w:left="220"/>
    </w:pPr>
  </w:style>
  <w:style w:type="character" w:styleId="Hipervnculo">
    <w:name w:val="Hyperlink"/>
    <w:basedOn w:val="Fuentedeprrafopredeter"/>
    <w:uiPriority w:val="99"/>
    <w:unhideWhenUsed/>
    <w:rsid w:val="00760FD1"/>
    <w:rPr>
      <w:color w:val="0000FF" w:themeColor="hyperlink"/>
      <w:u w:val="single"/>
    </w:rPr>
  </w:style>
  <w:style w:type="character" w:customStyle="1" w:styleId="PrrafodelistaCar">
    <w:name w:val="Párrafo de lista Car"/>
    <w:basedOn w:val="Fuentedeprrafopredeter"/>
    <w:link w:val="Prrafodelista"/>
    <w:uiPriority w:val="34"/>
    <w:rsid w:val="002865DB"/>
  </w:style>
  <w:style w:type="character" w:styleId="Refdecomentario">
    <w:name w:val="annotation reference"/>
    <w:basedOn w:val="Fuentedeprrafopredeter"/>
    <w:uiPriority w:val="99"/>
    <w:semiHidden/>
    <w:unhideWhenUsed/>
    <w:rsid w:val="00E4243D"/>
    <w:rPr>
      <w:sz w:val="16"/>
      <w:szCs w:val="16"/>
    </w:rPr>
  </w:style>
  <w:style w:type="paragraph" w:styleId="Textocomentario">
    <w:name w:val="annotation text"/>
    <w:basedOn w:val="Normal"/>
    <w:link w:val="TextocomentarioCar"/>
    <w:uiPriority w:val="99"/>
    <w:semiHidden/>
    <w:unhideWhenUsed/>
    <w:rsid w:val="00E424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243D"/>
    <w:rPr>
      <w:sz w:val="20"/>
      <w:szCs w:val="20"/>
    </w:rPr>
  </w:style>
  <w:style w:type="paragraph" w:styleId="Asuntodelcomentario">
    <w:name w:val="annotation subject"/>
    <w:basedOn w:val="Textocomentario"/>
    <w:next w:val="Textocomentario"/>
    <w:link w:val="AsuntodelcomentarioCar"/>
    <w:uiPriority w:val="99"/>
    <w:semiHidden/>
    <w:unhideWhenUsed/>
    <w:rsid w:val="00E4243D"/>
    <w:rPr>
      <w:b/>
      <w:bCs/>
    </w:rPr>
  </w:style>
  <w:style w:type="character" w:customStyle="1" w:styleId="AsuntodelcomentarioCar">
    <w:name w:val="Asunto del comentario Car"/>
    <w:basedOn w:val="TextocomentarioCar"/>
    <w:link w:val="Asuntodelcomentario"/>
    <w:uiPriority w:val="99"/>
    <w:semiHidden/>
    <w:rsid w:val="00E4243D"/>
    <w:rPr>
      <w:b/>
      <w:bCs/>
      <w:sz w:val="20"/>
      <w:szCs w:val="20"/>
    </w:rPr>
  </w:style>
  <w:style w:type="paragraph" w:styleId="Textodeglobo">
    <w:name w:val="Balloon Text"/>
    <w:basedOn w:val="Normal"/>
    <w:link w:val="TextodegloboCar"/>
    <w:uiPriority w:val="99"/>
    <w:semiHidden/>
    <w:unhideWhenUsed/>
    <w:rsid w:val="001C737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7371"/>
    <w:rPr>
      <w:rFonts w:ascii="Segoe UI" w:hAnsi="Segoe UI" w:cs="Segoe UI"/>
      <w:sz w:val="18"/>
      <w:szCs w:val="18"/>
    </w:rPr>
  </w:style>
  <w:style w:type="paragraph" w:styleId="TDC3">
    <w:name w:val="toc 3"/>
    <w:basedOn w:val="Normal"/>
    <w:next w:val="Normal"/>
    <w:autoRedefine/>
    <w:uiPriority w:val="39"/>
    <w:unhideWhenUsed/>
    <w:rsid w:val="00233D2C"/>
    <w:pPr>
      <w:spacing w:after="100"/>
      <w:ind w:left="440"/>
    </w:pPr>
  </w:style>
  <w:style w:type="paragraph" w:styleId="Revisin">
    <w:name w:val="Revision"/>
    <w:hidden/>
    <w:uiPriority w:val="99"/>
    <w:semiHidden/>
    <w:rsid w:val="00424207"/>
    <w:pPr>
      <w:spacing w:line="240" w:lineRule="auto"/>
    </w:pPr>
  </w:style>
  <w:style w:type="character" w:styleId="Mencinsinresolver">
    <w:name w:val="Unresolved Mention"/>
    <w:basedOn w:val="Fuentedeprrafopredeter"/>
    <w:uiPriority w:val="99"/>
    <w:semiHidden/>
    <w:unhideWhenUsed/>
    <w:rsid w:val="00743A55"/>
    <w:rPr>
      <w:color w:val="605E5C"/>
      <w:shd w:val="clear" w:color="auto" w:fill="E1DFDD"/>
    </w:rPr>
  </w:style>
  <w:style w:type="table" w:styleId="Tablaconcuadrcula">
    <w:name w:val="Table Grid"/>
    <w:basedOn w:val="Tablanormal"/>
    <w:uiPriority w:val="39"/>
    <w:rsid w:val="006621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6239">
      <w:bodyDiv w:val="1"/>
      <w:marLeft w:val="0"/>
      <w:marRight w:val="0"/>
      <w:marTop w:val="0"/>
      <w:marBottom w:val="0"/>
      <w:divBdr>
        <w:top w:val="none" w:sz="0" w:space="0" w:color="auto"/>
        <w:left w:val="none" w:sz="0" w:space="0" w:color="auto"/>
        <w:bottom w:val="none" w:sz="0" w:space="0" w:color="auto"/>
        <w:right w:val="none" w:sz="0" w:space="0" w:color="auto"/>
      </w:divBdr>
    </w:div>
    <w:div w:id="9257220">
      <w:bodyDiv w:val="1"/>
      <w:marLeft w:val="0"/>
      <w:marRight w:val="0"/>
      <w:marTop w:val="0"/>
      <w:marBottom w:val="0"/>
      <w:divBdr>
        <w:top w:val="none" w:sz="0" w:space="0" w:color="auto"/>
        <w:left w:val="none" w:sz="0" w:space="0" w:color="auto"/>
        <w:bottom w:val="none" w:sz="0" w:space="0" w:color="auto"/>
        <w:right w:val="none" w:sz="0" w:space="0" w:color="auto"/>
      </w:divBdr>
    </w:div>
    <w:div w:id="12540026">
      <w:bodyDiv w:val="1"/>
      <w:marLeft w:val="0"/>
      <w:marRight w:val="0"/>
      <w:marTop w:val="0"/>
      <w:marBottom w:val="0"/>
      <w:divBdr>
        <w:top w:val="none" w:sz="0" w:space="0" w:color="auto"/>
        <w:left w:val="none" w:sz="0" w:space="0" w:color="auto"/>
        <w:bottom w:val="none" w:sz="0" w:space="0" w:color="auto"/>
        <w:right w:val="none" w:sz="0" w:space="0" w:color="auto"/>
      </w:divBdr>
    </w:div>
    <w:div w:id="42295490">
      <w:bodyDiv w:val="1"/>
      <w:marLeft w:val="0"/>
      <w:marRight w:val="0"/>
      <w:marTop w:val="0"/>
      <w:marBottom w:val="0"/>
      <w:divBdr>
        <w:top w:val="none" w:sz="0" w:space="0" w:color="auto"/>
        <w:left w:val="none" w:sz="0" w:space="0" w:color="auto"/>
        <w:bottom w:val="none" w:sz="0" w:space="0" w:color="auto"/>
        <w:right w:val="none" w:sz="0" w:space="0" w:color="auto"/>
      </w:divBdr>
    </w:div>
    <w:div w:id="63964222">
      <w:bodyDiv w:val="1"/>
      <w:marLeft w:val="0"/>
      <w:marRight w:val="0"/>
      <w:marTop w:val="0"/>
      <w:marBottom w:val="0"/>
      <w:divBdr>
        <w:top w:val="none" w:sz="0" w:space="0" w:color="auto"/>
        <w:left w:val="none" w:sz="0" w:space="0" w:color="auto"/>
        <w:bottom w:val="none" w:sz="0" w:space="0" w:color="auto"/>
        <w:right w:val="none" w:sz="0" w:space="0" w:color="auto"/>
      </w:divBdr>
    </w:div>
    <w:div w:id="352222954">
      <w:bodyDiv w:val="1"/>
      <w:marLeft w:val="0"/>
      <w:marRight w:val="0"/>
      <w:marTop w:val="0"/>
      <w:marBottom w:val="0"/>
      <w:divBdr>
        <w:top w:val="none" w:sz="0" w:space="0" w:color="auto"/>
        <w:left w:val="none" w:sz="0" w:space="0" w:color="auto"/>
        <w:bottom w:val="none" w:sz="0" w:space="0" w:color="auto"/>
        <w:right w:val="none" w:sz="0" w:space="0" w:color="auto"/>
      </w:divBdr>
      <w:divsChild>
        <w:div w:id="509413187">
          <w:marLeft w:val="547"/>
          <w:marRight w:val="0"/>
          <w:marTop w:val="0"/>
          <w:marBottom w:val="0"/>
          <w:divBdr>
            <w:top w:val="none" w:sz="0" w:space="0" w:color="auto"/>
            <w:left w:val="none" w:sz="0" w:space="0" w:color="auto"/>
            <w:bottom w:val="none" w:sz="0" w:space="0" w:color="auto"/>
            <w:right w:val="none" w:sz="0" w:space="0" w:color="auto"/>
          </w:divBdr>
        </w:div>
      </w:divsChild>
    </w:div>
    <w:div w:id="359280499">
      <w:bodyDiv w:val="1"/>
      <w:marLeft w:val="0"/>
      <w:marRight w:val="0"/>
      <w:marTop w:val="0"/>
      <w:marBottom w:val="0"/>
      <w:divBdr>
        <w:top w:val="none" w:sz="0" w:space="0" w:color="auto"/>
        <w:left w:val="none" w:sz="0" w:space="0" w:color="auto"/>
        <w:bottom w:val="none" w:sz="0" w:space="0" w:color="auto"/>
        <w:right w:val="none" w:sz="0" w:space="0" w:color="auto"/>
      </w:divBdr>
    </w:div>
    <w:div w:id="489372128">
      <w:bodyDiv w:val="1"/>
      <w:marLeft w:val="0"/>
      <w:marRight w:val="0"/>
      <w:marTop w:val="0"/>
      <w:marBottom w:val="0"/>
      <w:divBdr>
        <w:top w:val="none" w:sz="0" w:space="0" w:color="auto"/>
        <w:left w:val="none" w:sz="0" w:space="0" w:color="auto"/>
        <w:bottom w:val="none" w:sz="0" w:space="0" w:color="auto"/>
        <w:right w:val="none" w:sz="0" w:space="0" w:color="auto"/>
      </w:divBdr>
    </w:div>
    <w:div w:id="506597852">
      <w:bodyDiv w:val="1"/>
      <w:marLeft w:val="0"/>
      <w:marRight w:val="0"/>
      <w:marTop w:val="0"/>
      <w:marBottom w:val="0"/>
      <w:divBdr>
        <w:top w:val="none" w:sz="0" w:space="0" w:color="auto"/>
        <w:left w:val="none" w:sz="0" w:space="0" w:color="auto"/>
        <w:bottom w:val="none" w:sz="0" w:space="0" w:color="auto"/>
        <w:right w:val="none" w:sz="0" w:space="0" w:color="auto"/>
      </w:divBdr>
    </w:div>
    <w:div w:id="579021829">
      <w:bodyDiv w:val="1"/>
      <w:marLeft w:val="0"/>
      <w:marRight w:val="0"/>
      <w:marTop w:val="0"/>
      <w:marBottom w:val="0"/>
      <w:divBdr>
        <w:top w:val="none" w:sz="0" w:space="0" w:color="auto"/>
        <w:left w:val="none" w:sz="0" w:space="0" w:color="auto"/>
        <w:bottom w:val="none" w:sz="0" w:space="0" w:color="auto"/>
        <w:right w:val="none" w:sz="0" w:space="0" w:color="auto"/>
      </w:divBdr>
    </w:div>
    <w:div w:id="789669772">
      <w:bodyDiv w:val="1"/>
      <w:marLeft w:val="0"/>
      <w:marRight w:val="0"/>
      <w:marTop w:val="0"/>
      <w:marBottom w:val="0"/>
      <w:divBdr>
        <w:top w:val="none" w:sz="0" w:space="0" w:color="auto"/>
        <w:left w:val="none" w:sz="0" w:space="0" w:color="auto"/>
        <w:bottom w:val="none" w:sz="0" w:space="0" w:color="auto"/>
        <w:right w:val="none" w:sz="0" w:space="0" w:color="auto"/>
      </w:divBdr>
    </w:div>
    <w:div w:id="868955628">
      <w:bodyDiv w:val="1"/>
      <w:marLeft w:val="0"/>
      <w:marRight w:val="0"/>
      <w:marTop w:val="0"/>
      <w:marBottom w:val="0"/>
      <w:divBdr>
        <w:top w:val="none" w:sz="0" w:space="0" w:color="auto"/>
        <w:left w:val="none" w:sz="0" w:space="0" w:color="auto"/>
        <w:bottom w:val="none" w:sz="0" w:space="0" w:color="auto"/>
        <w:right w:val="none" w:sz="0" w:space="0" w:color="auto"/>
      </w:divBdr>
    </w:div>
    <w:div w:id="968510332">
      <w:bodyDiv w:val="1"/>
      <w:marLeft w:val="0"/>
      <w:marRight w:val="0"/>
      <w:marTop w:val="0"/>
      <w:marBottom w:val="0"/>
      <w:divBdr>
        <w:top w:val="none" w:sz="0" w:space="0" w:color="auto"/>
        <w:left w:val="none" w:sz="0" w:space="0" w:color="auto"/>
        <w:bottom w:val="none" w:sz="0" w:space="0" w:color="auto"/>
        <w:right w:val="none" w:sz="0" w:space="0" w:color="auto"/>
      </w:divBdr>
    </w:div>
    <w:div w:id="1033582271">
      <w:bodyDiv w:val="1"/>
      <w:marLeft w:val="0"/>
      <w:marRight w:val="0"/>
      <w:marTop w:val="0"/>
      <w:marBottom w:val="0"/>
      <w:divBdr>
        <w:top w:val="none" w:sz="0" w:space="0" w:color="auto"/>
        <w:left w:val="none" w:sz="0" w:space="0" w:color="auto"/>
        <w:bottom w:val="none" w:sz="0" w:space="0" w:color="auto"/>
        <w:right w:val="none" w:sz="0" w:space="0" w:color="auto"/>
      </w:divBdr>
    </w:div>
    <w:div w:id="1275404278">
      <w:bodyDiv w:val="1"/>
      <w:marLeft w:val="0"/>
      <w:marRight w:val="0"/>
      <w:marTop w:val="0"/>
      <w:marBottom w:val="0"/>
      <w:divBdr>
        <w:top w:val="none" w:sz="0" w:space="0" w:color="auto"/>
        <w:left w:val="none" w:sz="0" w:space="0" w:color="auto"/>
        <w:bottom w:val="none" w:sz="0" w:space="0" w:color="auto"/>
        <w:right w:val="none" w:sz="0" w:space="0" w:color="auto"/>
      </w:divBdr>
    </w:div>
    <w:div w:id="1344235780">
      <w:bodyDiv w:val="1"/>
      <w:marLeft w:val="0"/>
      <w:marRight w:val="0"/>
      <w:marTop w:val="0"/>
      <w:marBottom w:val="0"/>
      <w:divBdr>
        <w:top w:val="none" w:sz="0" w:space="0" w:color="auto"/>
        <w:left w:val="none" w:sz="0" w:space="0" w:color="auto"/>
        <w:bottom w:val="none" w:sz="0" w:space="0" w:color="auto"/>
        <w:right w:val="none" w:sz="0" w:space="0" w:color="auto"/>
      </w:divBdr>
    </w:div>
    <w:div w:id="1416315211">
      <w:bodyDiv w:val="1"/>
      <w:marLeft w:val="0"/>
      <w:marRight w:val="0"/>
      <w:marTop w:val="0"/>
      <w:marBottom w:val="0"/>
      <w:divBdr>
        <w:top w:val="none" w:sz="0" w:space="0" w:color="auto"/>
        <w:left w:val="none" w:sz="0" w:space="0" w:color="auto"/>
        <w:bottom w:val="none" w:sz="0" w:space="0" w:color="auto"/>
        <w:right w:val="none" w:sz="0" w:space="0" w:color="auto"/>
      </w:divBdr>
    </w:div>
    <w:div w:id="1442916564">
      <w:bodyDiv w:val="1"/>
      <w:marLeft w:val="0"/>
      <w:marRight w:val="0"/>
      <w:marTop w:val="0"/>
      <w:marBottom w:val="0"/>
      <w:divBdr>
        <w:top w:val="none" w:sz="0" w:space="0" w:color="auto"/>
        <w:left w:val="none" w:sz="0" w:space="0" w:color="auto"/>
        <w:bottom w:val="none" w:sz="0" w:space="0" w:color="auto"/>
        <w:right w:val="none" w:sz="0" w:space="0" w:color="auto"/>
      </w:divBdr>
    </w:div>
    <w:div w:id="1529374335">
      <w:bodyDiv w:val="1"/>
      <w:marLeft w:val="0"/>
      <w:marRight w:val="0"/>
      <w:marTop w:val="0"/>
      <w:marBottom w:val="0"/>
      <w:divBdr>
        <w:top w:val="none" w:sz="0" w:space="0" w:color="auto"/>
        <w:left w:val="none" w:sz="0" w:space="0" w:color="auto"/>
        <w:bottom w:val="none" w:sz="0" w:space="0" w:color="auto"/>
        <w:right w:val="none" w:sz="0" w:space="0" w:color="auto"/>
      </w:divBdr>
    </w:div>
    <w:div w:id="1663659491">
      <w:bodyDiv w:val="1"/>
      <w:marLeft w:val="0"/>
      <w:marRight w:val="0"/>
      <w:marTop w:val="0"/>
      <w:marBottom w:val="0"/>
      <w:divBdr>
        <w:top w:val="none" w:sz="0" w:space="0" w:color="auto"/>
        <w:left w:val="none" w:sz="0" w:space="0" w:color="auto"/>
        <w:bottom w:val="none" w:sz="0" w:space="0" w:color="auto"/>
        <w:right w:val="none" w:sz="0" w:space="0" w:color="auto"/>
      </w:divBdr>
    </w:div>
    <w:div w:id="1697998071">
      <w:bodyDiv w:val="1"/>
      <w:marLeft w:val="0"/>
      <w:marRight w:val="0"/>
      <w:marTop w:val="0"/>
      <w:marBottom w:val="0"/>
      <w:divBdr>
        <w:top w:val="none" w:sz="0" w:space="0" w:color="auto"/>
        <w:left w:val="none" w:sz="0" w:space="0" w:color="auto"/>
        <w:bottom w:val="none" w:sz="0" w:space="0" w:color="auto"/>
        <w:right w:val="none" w:sz="0" w:space="0" w:color="auto"/>
      </w:divBdr>
    </w:div>
    <w:div w:id="1828283197">
      <w:bodyDiv w:val="1"/>
      <w:marLeft w:val="0"/>
      <w:marRight w:val="0"/>
      <w:marTop w:val="0"/>
      <w:marBottom w:val="0"/>
      <w:divBdr>
        <w:top w:val="none" w:sz="0" w:space="0" w:color="auto"/>
        <w:left w:val="none" w:sz="0" w:space="0" w:color="auto"/>
        <w:bottom w:val="none" w:sz="0" w:space="0" w:color="auto"/>
        <w:right w:val="none" w:sz="0" w:space="0" w:color="auto"/>
      </w:divBdr>
    </w:div>
    <w:div w:id="1944410365">
      <w:bodyDiv w:val="1"/>
      <w:marLeft w:val="0"/>
      <w:marRight w:val="0"/>
      <w:marTop w:val="0"/>
      <w:marBottom w:val="0"/>
      <w:divBdr>
        <w:top w:val="none" w:sz="0" w:space="0" w:color="auto"/>
        <w:left w:val="none" w:sz="0" w:space="0" w:color="auto"/>
        <w:bottom w:val="none" w:sz="0" w:space="0" w:color="auto"/>
        <w:right w:val="none" w:sz="0" w:space="0" w:color="auto"/>
      </w:divBdr>
    </w:div>
    <w:div w:id="1978215353">
      <w:bodyDiv w:val="1"/>
      <w:marLeft w:val="0"/>
      <w:marRight w:val="0"/>
      <w:marTop w:val="0"/>
      <w:marBottom w:val="0"/>
      <w:divBdr>
        <w:top w:val="none" w:sz="0" w:space="0" w:color="auto"/>
        <w:left w:val="none" w:sz="0" w:space="0" w:color="auto"/>
        <w:bottom w:val="none" w:sz="0" w:space="0" w:color="auto"/>
        <w:right w:val="none" w:sz="0" w:space="0" w:color="auto"/>
      </w:divBdr>
    </w:div>
    <w:div w:id="2105881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diagramData" Target="diagrams/data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oecd.org/gov/ethics/whistleblower-protection/" TargetMode="External"/><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6.emf"/><Relationship Id="rId11" Type="http://schemas.openxmlformats.org/officeDocument/2006/relationships/diagramColors" Target="diagrams/colors1.xml"/><Relationship Id="rId24" Type="http://schemas.openxmlformats.org/officeDocument/2006/relationships/diagramColors" Target="diagrams/colors2.xml"/><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image" Target="media/image11.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ellointegridad.senac.gov.py" TargetMode="External"/><Relationship Id="rId22" Type="http://schemas.openxmlformats.org/officeDocument/2006/relationships/diagramLayout" Target="diagrams/layout2.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transparency.org/en/projects/whistleblowing-project/publications-and-resources" TargetMode="External"/><Relationship Id="rId8" Type="http://schemas.openxmlformats.org/officeDocument/2006/relationships/diagramData" Target="diagrams/data1.xml"/><Relationship Id="rId51" Type="http://schemas.openxmlformats.org/officeDocument/2006/relationships/image" Target="media/image36.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9.png"/><Relationship Id="rId25" Type="http://schemas.microsoft.com/office/2007/relationships/diagramDrawing" Target="diagrams/drawing2.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pixabay.com/es/illustrations/uno-1-n%C3%BAmero-dise%C3%B1o-colecci%C3%B3n-706897/" TargetMode="External"/><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pixabay.com/es/illustrations/uno-1-n%C3%BAmero-dise%C3%B1o-colecci%C3%B3n-706897/" TargetMode="External"/><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86932-540C-4434-8D69-060FD57C8758}" type="doc">
      <dgm:prSet loTypeId="urn:microsoft.com/office/officeart/2005/8/layout/vList3" loCatId="list" qsTypeId="urn:microsoft.com/office/officeart/2005/8/quickstyle/simple1" qsCatId="simple" csTypeId="urn:microsoft.com/office/officeart/2005/8/colors/colorful5" csCatId="colorful" phldr="1"/>
      <dgm:spPr/>
      <dgm:t>
        <a:bodyPr/>
        <a:lstStyle/>
        <a:p>
          <a:endParaRPr lang="es-AR"/>
        </a:p>
      </dgm:t>
    </dgm:pt>
    <dgm:pt modelId="{B62DBC50-B3FC-4BBF-B86A-EB3F49560578}">
      <dgm:prSet phldrT="[Texto]"/>
      <dgm:spPr>
        <a:xfrm rot="10800000">
          <a:off x="1870786" y="839"/>
          <a:ext cx="6285585" cy="1150301"/>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AR" dirty="0">
              <a:solidFill>
                <a:sysClr val="window" lastClr="FFFFFF"/>
              </a:solidFill>
              <a:latin typeface="Calibri" panose="020F0502020204030204"/>
              <a:ea typeface="+mn-ea"/>
              <a:cs typeface="+mn-cs"/>
            </a:rPr>
            <a:t>Postulación. </a:t>
          </a:r>
        </a:p>
      </dgm:t>
    </dgm:pt>
    <dgm:pt modelId="{68371B2E-7C1B-4F0A-8151-D454518DE6D6}" type="parTrans" cxnId="{7AC8143A-8360-4DB1-B762-28957833F907}">
      <dgm:prSet/>
      <dgm:spPr/>
      <dgm:t>
        <a:bodyPr/>
        <a:lstStyle/>
        <a:p>
          <a:endParaRPr lang="es-AR"/>
        </a:p>
      </dgm:t>
    </dgm:pt>
    <dgm:pt modelId="{E6A02214-A36F-4D49-9B10-34355B4150D5}" type="sibTrans" cxnId="{7AC8143A-8360-4DB1-B762-28957833F907}">
      <dgm:prSet/>
      <dgm:spPr/>
      <dgm:t>
        <a:bodyPr/>
        <a:lstStyle/>
        <a:p>
          <a:endParaRPr lang="es-AR"/>
        </a:p>
      </dgm:t>
    </dgm:pt>
    <dgm:pt modelId="{1B280686-4286-4BF7-B33D-95531262F8ED}">
      <dgm:prSet phldrT="[Texto]"/>
      <dgm:spPr>
        <a:xfrm rot="10800000">
          <a:off x="1870786" y="2988190"/>
          <a:ext cx="6285585" cy="1150301"/>
        </a:xfrm>
        <a:prstGeom prst="homePlat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AR" b="1" dirty="0">
              <a:solidFill>
                <a:sysClr val="window" lastClr="FFFFFF"/>
              </a:solidFill>
              <a:latin typeface="Calibri" panose="020F0502020204030204"/>
              <a:ea typeface="+mn-ea"/>
              <a:cs typeface="+mn-cs"/>
            </a:rPr>
            <a:t>Evaluación  del Programa de Integridad </a:t>
          </a:r>
          <a:endParaRPr lang="es-AR" dirty="0">
            <a:solidFill>
              <a:sysClr val="window" lastClr="FFFFFF"/>
            </a:solidFill>
            <a:latin typeface="Calibri" panose="020F0502020204030204"/>
            <a:ea typeface="+mn-ea"/>
            <a:cs typeface="+mn-cs"/>
          </a:endParaRPr>
        </a:p>
      </dgm:t>
    </dgm:pt>
    <dgm:pt modelId="{9AF78E84-7123-48FC-89F7-D19A69747D91}" type="parTrans" cxnId="{9561AFCB-4084-4B6A-88A9-A0915BB04BEA}">
      <dgm:prSet/>
      <dgm:spPr/>
      <dgm:t>
        <a:bodyPr/>
        <a:lstStyle/>
        <a:p>
          <a:endParaRPr lang="es-AR"/>
        </a:p>
      </dgm:t>
    </dgm:pt>
    <dgm:pt modelId="{730C7F31-4056-4E7F-A4EE-DF0935E99B4D}" type="sibTrans" cxnId="{9561AFCB-4084-4B6A-88A9-A0915BB04BEA}">
      <dgm:prSet/>
      <dgm:spPr/>
      <dgm:t>
        <a:bodyPr/>
        <a:lstStyle/>
        <a:p>
          <a:endParaRPr lang="es-AR"/>
        </a:p>
      </dgm:t>
    </dgm:pt>
    <dgm:pt modelId="{362CBA16-3BC0-47E7-8952-71BF053E57DD}">
      <dgm:prSet phldrT="[Texto]"/>
      <dgm:spPr>
        <a:xfrm rot="10800000">
          <a:off x="1870786" y="2988190"/>
          <a:ext cx="6285585" cy="1150301"/>
        </a:xfr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AR" dirty="0">
              <a:solidFill>
                <a:sysClr val="window" lastClr="FFFFFF"/>
              </a:solidFill>
              <a:latin typeface="Calibri" panose="020F0502020204030204"/>
              <a:ea typeface="+mn-ea"/>
              <a:cs typeface="+mn-cs"/>
            </a:rPr>
            <a:t>Reconocimiento de la empresa</a:t>
          </a:r>
        </a:p>
      </dgm:t>
    </dgm:pt>
    <dgm:pt modelId="{3945142D-1C98-4344-8076-9C1ADF154CF2}" type="parTrans" cxnId="{4469F8DD-F889-4817-A664-76D07F268F16}">
      <dgm:prSet/>
      <dgm:spPr/>
      <dgm:t>
        <a:bodyPr/>
        <a:lstStyle/>
        <a:p>
          <a:endParaRPr lang="es-AR"/>
        </a:p>
      </dgm:t>
    </dgm:pt>
    <dgm:pt modelId="{1F9C5A82-F5E2-4F65-8C84-303275DB8A02}" type="sibTrans" cxnId="{4469F8DD-F889-4817-A664-76D07F268F16}">
      <dgm:prSet/>
      <dgm:spPr/>
      <dgm:t>
        <a:bodyPr/>
        <a:lstStyle/>
        <a:p>
          <a:endParaRPr lang="es-AR"/>
        </a:p>
      </dgm:t>
    </dgm:pt>
    <dgm:pt modelId="{70CA0CBB-35DF-4958-A6F8-85D662E8DFD9}">
      <dgm:prSet phldrT="[Texto]"/>
      <dgm:spPr>
        <a:xfrm rot="10800000">
          <a:off x="1870786" y="1494515"/>
          <a:ext cx="6285585" cy="1150301"/>
        </a:xfrm>
        <a:prstGeom prst="homePlat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AR" b="1" dirty="0">
              <a:solidFill>
                <a:sysClr val="window" lastClr="FFFFFF"/>
              </a:solidFill>
              <a:latin typeface="Calibri" panose="020F0502020204030204"/>
              <a:ea typeface="+mn-ea"/>
              <a:cs typeface="+mn-cs"/>
            </a:rPr>
            <a:t>Análisis  de documentación y antecedentes</a:t>
          </a:r>
          <a:endParaRPr lang="es-AR" dirty="0">
            <a:solidFill>
              <a:sysClr val="window" lastClr="FFFFFF"/>
            </a:solidFill>
            <a:latin typeface="Calibri" panose="020F0502020204030204"/>
            <a:ea typeface="+mn-ea"/>
            <a:cs typeface="+mn-cs"/>
          </a:endParaRPr>
        </a:p>
      </dgm:t>
    </dgm:pt>
    <dgm:pt modelId="{F015E8A7-5D64-47CE-AEBD-57F36ABF5100}" type="sibTrans" cxnId="{E771374B-F9D3-46AA-BE67-DBA47B2B3E0F}">
      <dgm:prSet/>
      <dgm:spPr/>
      <dgm:t>
        <a:bodyPr/>
        <a:lstStyle/>
        <a:p>
          <a:endParaRPr lang="es-AR"/>
        </a:p>
      </dgm:t>
    </dgm:pt>
    <dgm:pt modelId="{9F603A09-D42E-4D00-90B3-9B296B8186CF}" type="parTrans" cxnId="{E771374B-F9D3-46AA-BE67-DBA47B2B3E0F}">
      <dgm:prSet/>
      <dgm:spPr/>
      <dgm:t>
        <a:bodyPr/>
        <a:lstStyle/>
        <a:p>
          <a:endParaRPr lang="es-AR"/>
        </a:p>
      </dgm:t>
    </dgm:pt>
    <dgm:pt modelId="{23D89FC6-30A2-485B-890B-58BE929A7FAA}" type="pres">
      <dgm:prSet presAssocID="{2E186932-540C-4434-8D69-060FD57C8758}" presName="linearFlow" presStyleCnt="0">
        <dgm:presLayoutVars>
          <dgm:dir/>
          <dgm:resizeHandles val="exact"/>
        </dgm:presLayoutVars>
      </dgm:prSet>
      <dgm:spPr/>
    </dgm:pt>
    <dgm:pt modelId="{F9FB58AC-F36D-4350-B2D7-D2A64276DC4F}" type="pres">
      <dgm:prSet presAssocID="{B62DBC50-B3FC-4BBF-B86A-EB3F49560578}" presName="composite" presStyleCnt="0"/>
      <dgm:spPr/>
    </dgm:pt>
    <dgm:pt modelId="{7312C535-B9E5-48A5-AAC7-64B0521887A0}" type="pres">
      <dgm:prSet presAssocID="{B62DBC50-B3FC-4BBF-B86A-EB3F49560578}" presName="imgShp" presStyleLbl="fgImgPlace1" presStyleIdx="0" presStyleCnt="4" custLinFactNeighborX="2610"/>
      <dgm:spPr>
        <a:xfrm>
          <a:off x="1325658" y="839"/>
          <a:ext cx="1150301" cy="1150301"/>
        </a:xfrm>
        <a:prstGeom prst="ellipse">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825CEC6B-D3B6-4FB4-8E7F-4620989F1E35}" type="pres">
      <dgm:prSet presAssocID="{B62DBC50-B3FC-4BBF-B86A-EB3F49560578}" presName="txShp" presStyleLbl="node1" presStyleIdx="0" presStyleCnt="4">
        <dgm:presLayoutVars>
          <dgm:bulletEnabled val="1"/>
        </dgm:presLayoutVars>
      </dgm:prSet>
      <dgm:spPr/>
    </dgm:pt>
    <dgm:pt modelId="{6283DB9A-5C39-4938-9767-B25FE9A5ADBD}" type="pres">
      <dgm:prSet presAssocID="{E6A02214-A36F-4D49-9B10-34355B4150D5}" presName="spacing" presStyleCnt="0"/>
      <dgm:spPr/>
    </dgm:pt>
    <dgm:pt modelId="{18C55ED1-F90A-498B-B5FD-48A1C73E4E8C}" type="pres">
      <dgm:prSet presAssocID="{70CA0CBB-35DF-4958-A6F8-85D662E8DFD9}" presName="composite" presStyleCnt="0"/>
      <dgm:spPr/>
    </dgm:pt>
    <dgm:pt modelId="{AB3D770B-1F1B-4D28-9086-661195045F4E}" type="pres">
      <dgm:prSet presAssocID="{70CA0CBB-35DF-4958-A6F8-85D662E8DFD9}" presName="imgShp" presStyleLbl="fgImgPlace1" presStyleIdx="1" presStyleCnt="4"/>
      <dgm:spPr>
        <a:xfrm>
          <a:off x="1295635" y="1494515"/>
          <a:ext cx="1150301" cy="115030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575819BB-5BD1-404F-B8BC-976330780005}" type="pres">
      <dgm:prSet presAssocID="{70CA0CBB-35DF-4958-A6F8-85D662E8DFD9}" presName="txShp" presStyleLbl="node1" presStyleIdx="1" presStyleCnt="4">
        <dgm:presLayoutVars>
          <dgm:bulletEnabled val="1"/>
        </dgm:presLayoutVars>
      </dgm:prSet>
      <dgm:spPr/>
    </dgm:pt>
    <dgm:pt modelId="{2C7F05E8-273A-4C87-A07B-D8A8F82E65C8}" type="pres">
      <dgm:prSet presAssocID="{F015E8A7-5D64-47CE-AEBD-57F36ABF5100}" presName="spacing" presStyleCnt="0"/>
      <dgm:spPr/>
    </dgm:pt>
    <dgm:pt modelId="{910B547D-06D1-461F-A241-AF6E569DEDD6}" type="pres">
      <dgm:prSet presAssocID="{1B280686-4286-4BF7-B33D-95531262F8ED}" presName="composite" presStyleCnt="0"/>
      <dgm:spPr/>
    </dgm:pt>
    <dgm:pt modelId="{23076E9F-EFF8-45B0-B629-0C7321FA915A}" type="pres">
      <dgm:prSet presAssocID="{1B280686-4286-4BF7-B33D-95531262F8ED}" presName="imgShp" presStyleLbl="fgImgPlace1" presStyleIdx="2" presStyleCnt="4"/>
      <dgm:spPr>
        <a:xfrm>
          <a:off x="1295635" y="2988190"/>
          <a:ext cx="1150301" cy="115030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8B34148-726A-4AD4-8A5D-C0B6BE1E9D8B}" type="pres">
      <dgm:prSet presAssocID="{1B280686-4286-4BF7-B33D-95531262F8ED}" presName="txShp" presStyleLbl="node1" presStyleIdx="2" presStyleCnt="4">
        <dgm:presLayoutVars>
          <dgm:bulletEnabled val="1"/>
        </dgm:presLayoutVars>
      </dgm:prSet>
      <dgm:spPr/>
    </dgm:pt>
    <dgm:pt modelId="{049A8121-0FF3-4522-9BAD-CBFF900E51EA}" type="pres">
      <dgm:prSet presAssocID="{730C7F31-4056-4E7F-A4EE-DF0935E99B4D}" presName="spacing" presStyleCnt="0"/>
      <dgm:spPr/>
    </dgm:pt>
    <dgm:pt modelId="{613239FE-6B0C-4DE3-91B0-690EF16F805B}" type="pres">
      <dgm:prSet presAssocID="{362CBA16-3BC0-47E7-8952-71BF053E57DD}" presName="composite" presStyleCnt="0"/>
      <dgm:spPr/>
    </dgm:pt>
    <dgm:pt modelId="{37283050-7BA5-4D12-A4E7-0E10BA26A4FF}" type="pres">
      <dgm:prSet presAssocID="{362CBA16-3BC0-47E7-8952-71BF053E57DD}" presName="imgShp" presStyleLbl="fgImgPlace1" presStyleIdx="3" presStyleCnt="4" custLinFactNeighborY="-910"/>
      <dgm:spPr>
        <a:blipFill>
          <a:blip xmlns:r="http://schemas.openxmlformats.org/officeDocument/2006/relationships" r:embed="rId5"/>
          <a:srcRect/>
          <a:stretch>
            <a:fillRect l="-13000" r="-13000"/>
          </a:stretch>
        </a:blipFill>
      </dgm:spPr>
    </dgm:pt>
    <dgm:pt modelId="{B307736B-BA36-494D-9895-71AF6FD25398}" type="pres">
      <dgm:prSet presAssocID="{362CBA16-3BC0-47E7-8952-71BF053E57DD}" presName="txShp" presStyleLbl="node1" presStyleIdx="3" presStyleCnt="4">
        <dgm:presLayoutVars>
          <dgm:bulletEnabled val="1"/>
        </dgm:presLayoutVars>
      </dgm:prSet>
      <dgm:spPr>
        <a:prstGeom prst="homePlate">
          <a:avLst/>
        </a:prstGeom>
      </dgm:spPr>
    </dgm:pt>
  </dgm:ptLst>
  <dgm:cxnLst>
    <dgm:cxn modelId="{7AC8143A-8360-4DB1-B762-28957833F907}" srcId="{2E186932-540C-4434-8D69-060FD57C8758}" destId="{B62DBC50-B3FC-4BBF-B86A-EB3F49560578}" srcOrd="0" destOrd="0" parTransId="{68371B2E-7C1B-4F0A-8151-D454518DE6D6}" sibTransId="{E6A02214-A36F-4D49-9B10-34355B4150D5}"/>
    <dgm:cxn modelId="{1FE58A3B-72BD-4EF9-B195-575DC5143A5C}" type="presOf" srcId="{70CA0CBB-35DF-4958-A6F8-85D662E8DFD9}" destId="{575819BB-5BD1-404F-B8BC-976330780005}" srcOrd="0" destOrd="0" presId="urn:microsoft.com/office/officeart/2005/8/layout/vList3"/>
    <dgm:cxn modelId="{1AB9EE40-CF3B-456F-9A83-1169DEA07F5A}" type="presOf" srcId="{B62DBC50-B3FC-4BBF-B86A-EB3F49560578}" destId="{825CEC6B-D3B6-4FB4-8E7F-4620989F1E35}" srcOrd="0" destOrd="0" presId="urn:microsoft.com/office/officeart/2005/8/layout/vList3"/>
    <dgm:cxn modelId="{F3A15E61-FAFF-4F95-958F-60314177EE23}" type="presOf" srcId="{2E186932-540C-4434-8D69-060FD57C8758}" destId="{23D89FC6-30A2-485B-890B-58BE929A7FAA}" srcOrd="0" destOrd="0" presId="urn:microsoft.com/office/officeart/2005/8/layout/vList3"/>
    <dgm:cxn modelId="{BBF7F046-ABD9-40B9-9E56-F7CE1FBAD5A0}" type="presOf" srcId="{362CBA16-3BC0-47E7-8952-71BF053E57DD}" destId="{B307736B-BA36-494D-9895-71AF6FD25398}" srcOrd="0" destOrd="0" presId="urn:microsoft.com/office/officeart/2005/8/layout/vList3"/>
    <dgm:cxn modelId="{E771374B-F9D3-46AA-BE67-DBA47B2B3E0F}" srcId="{2E186932-540C-4434-8D69-060FD57C8758}" destId="{70CA0CBB-35DF-4958-A6F8-85D662E8DFD9}" srcOrd="1" destOrd="0" parTransId="{9F603A09-D42E-4D00-90B3-9B296B8186CF}" sibTransId="{F015E8A7-5D64-47CE-AEBD-57F36ABF5100}"/>
    <dgm:cxn modelId="{E7E08773-E079-4C56-8281-77889BDF1B4C}" type="presOf" srcId="{1B280686-4286-4BF7-B33D-95531262F8ED}" destId="{B8B34148-726A-4AD4-8A5D-C0B6BE1E9D8B}" srcOrd="0" destOrd="0" presId="urn:microsoft.com/office/officeart/2005/8/layout/vList3"/>
    <dgm:cxn modelId="{9561AFCB-4084-4B6A-88A9-A0915BB04BEA}" srcId="{2E186932-540C-4434-8D69-060FD57C8758}" destId="{1B280686-4286-4BF7-B33D-95531262F8ED}" srcOrd="2" destOrd="0" parTransId="{9AF78E84-7123-48FC-89F7-D19A69747D91}" sibTransId="{730C7F31-4056-4E7F-A4EE-DF0935E99B4D}"/>
    <dgm:cxn modelId="{4469F8DD-F889-4817-A664-76D07F268F16}" srcId="{2E186932-540C-4434-8D69-060FD57C8758}" destId="{362CBA16-3BC0-47E7-8952-71BF053E57DD}" srcOrd="3" destOrd="0" parTransId="{3945142D-1C98-4344-8076-9C1ADF154CF2}" sibTransId="{1F9C5A82-F5E2-4F65-8C84-303275DB8A02}"/>
    <dgm:cxn modelId="{86C34584-3ACE-4F82-8BA2-7FADF356E88D}" type="presParOf" srcId="{23D89FC6-30A2-485B-890B-58BE929A7FAA}" destId="{F9FB58AC-F36D-4350-B2D7-D2A64276DC4F}" srcOrd="0" destOrd="0" presId="urn:microsoft.com/office/officeart/2005/8/layout/vList3"/>
    <dgm:cxn modelId="{31AC9DEB-B936-4B22-BB22-4B6201A150CE}" type="presParOf" srcId="{F9FB58AC-F36D-4350-B2D7-D2A64276DC4F}" destId="{7312C535-B9E5-48A5-AAC7-64B0521887A0}" srcOrd="0" destOrd="0" presId="urn:microsoft.com/office/officeart/2005/8/layout/vList3"/>
    <dgm:cxn modelId="{3A6A27CE-25F1-4572-9B63-4E13B6B98179}" type="presParOf" srcId="{F9FB58AC-F36D-4350-B2D7-D2A64276DC4F}" destId="{825CEC6B-D3B6-4FB4-8E7F-4620989F1E35}" srcOrd="1" destOrd="0" presId="urn:microsoft.com/office/officeart/2005/8/layout/vList3"/>
    <dgm:cxn modelId="{776FB287-F0FD-4B03-884D-0920B40D594C}" type="presParOf" srcId="{23D89FC6-30A2-485B-890B-58BE929A7FAA}" destId="{6283DB9A-5C39-4938-9767-B25FE9A5ADBD}" srcOrd="1" destOrd="0" presId="urn:microsoft.com/office/officeart/2005/8/layout/vList3"/>
    <dgm:cxn modelId="{F0D7D5F0-D292-421D-828C-A0A0EB1BFE5B}" type="presParOf" srcId="{23D89FC6-30A2-485B-890B-58BE929A7FAA}" destId="{18C55ED1-F90A-498B-B5FD-48A1C73E4E8C}" srcOrd="2" destOrd="0" presId="urn:microsoft.com/office/officeart/2005/8/layout/vList3"/>
    <dgm:cxn modelId="{FB3D7158-120B-4BFA-ADF7-0DE6980DB349}" type="presParOf" srcId="{18C55ED1-F90A-498B-B5FD-48A1C73E4E8C}" destId="{AB3D770B-1F1B-4D28-9086-661195045F4E}" srcOrd="0" destOrd="0" presId="urn:microsoft.com/office/officeart/2005/8/layout/vList3"/>
    <dgm:cxn modelId="{B19C687D-1BBE-4376-A747-1515D44E0D26}" type="presParOf" srcId="{18C55ED1-F90A-498B-B5FD-48A1C73E4E8C}" destId="{575819BB-5BD1-404F-B8BC-976330780005}" srcOrd="1" destOrd="0" presId="urn:microsoft.com/office/officeart/2005/8/layout/vList3"/>
    <dgm:cxn modelId="{291C945D-696F-4410-B6A5-7CE3C047D1E7}" type="presParOf" srcId="{23D89FC6-30A2-485B-890B-58BE929A7FAA}" destId="{2C7F05E8-273A-4C87-A07B-D8A8F82E65C8}" srcOrd="3" destOrd="0" presId="urn:microsoft.com/office/officeart/2005/8/layout/vList3"/>
    <dgm:cxn modelId="{605F9C2E-5330-4CC0-990A-3EC898FEBD6C}" type="presParOf" srcId="{23D89FC6-30A2-485B-890B-58BE929A7FAA}" destId="{910B547D-06D1-461F-A241-AF6E569DEDD6}" srcOrd="4" destOrd="0" presId="urn:microsoft.com/office/officeart/2005/8/layout/vList3"/>
    <dgm:cxn modelId="{A7A40767-C5E9-470B-BE51-CDCAF7895735}" type="presParOf" srcId="{910B547D-06D1-461F-A241-AF6E569DEDD6}" destId="{23076E9F-EFF8-45B0-B629-0C7321FA915A}" srcOrd="0" destOrd="0" presId="urn:microsoft.com/office/officeart/2005/8/layout/vList3"/>
    <dgm:cxn modelId="{4E650F36-4C67-47A3-834E-A7B2FA5236C9}" type="presParOf" srcId="{910B547D-06D1-461F-A241-AF6E569DEDD6}" destId="{B8B34148-726A-4AD4-8A5D-C0B6BE1E9D8B}" srcOrd="1" destOrd="0" presId="urn:microsoft.com/office/officeart/2005/8/layout/vList3"/>
    <dgm:cxn modelId="{65CD4B39-0CC5-4653-A069-98A65ECD79DA}" type="presParOf" srcId="{23D89FC6-30A2-485B-890B-58BE929A7FAA}" destId="{049A8121-0FF3-4522-9BAD-CBFF900E51EA}" srcOrd="5" destOrd="0" presId="urn:microsoft.com/office/officeart/2005/8/layout/vList3"/>
    <dgm:cxn modelId="{C79A7091-12CF-4FE4-A8A2-FB8790EBDF27}" type="presParOf" srcId="{23D89FC6-30A2-485B-890B-58BE929A7FAA}" destId="{613239FE-6B0C-4DE3-91B0-690EF16F805B}" srcOrd="6" destOrd="0" presId="urn:microsoft.com/office/officeart/2005/8/layout/vList3"/>
    <dgm:cxn modelId="{AE08E077-7195-438C-B870-4190FE97AF1D}" type="presParOf" srcId="{613239FE-6B0C-4DE3-91B0-690EF16F805B}" destId="{37283050-7BA5-4D12-A4E7-0E10BA26A4FF}" srcOrd="0" destOrd="0" presId="urn:microsoft.com/office/officeart/2005/8/layout/vList3"/>
    <dgm:cxn modelId="{AF4F5B21-5A88-45BD-9F47-5325816AE5B0}" type="presParOf" srcId="{613239FE-6B0C-4DE3-91B0-690EF16F805B}" destId="{B307736B-BA36-494D-9895-71AF6FD25398}"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52A6F3-525F-41D5-8D11-274965424BE3}" type="doc">
      <dgm:prSet loTypeId="urn:microsoft.com/office/officeart/2005/8/layout/process5" loCatId="process" qsTypeId="urn:microsoft.com/office/officeart/2005/8/quickstyle/simple1" qsCatId="simple" csTypeId="urn:microsoft.com/office/officeart/2005/8/colors/accent1_1" csCatId="accent1" phldr="1"/>
      <dgm:spPr/>
      <dgm:t>
        <a:bodyPr/>
        <a:lstStyle/>
        <a:p>
          <a:endParaRPr lang="es-AR"/>
        </a:p>
      </dgm:t>
    </dgm:pt>
    <dgm:pt modelId="{FFD64910-AC84-4161-92AC-FD245E3E7402}">
      <dgm:prSet phldrT="[Texto]"/>
      <dgm:spPr/>
      <dgm:t>
        <a:bodyPr/>
        <a:lstStyle/>
        <a:p>
          <a:r>
            <a:rPr lang="es-ES"/>
            <a:t>Intervención de la Mesa Técnica de Coordinación</a:t>
          </a:r>
          <a:endParaRPr lang="es-AR"/>
        </a:p>
      </dgm:t>
    </dgm:pt>
    <dgm:pt modelId="{855BB474-A175-45BE-9221-E51C56FECEA0}" type="parTrans" cxnId="{1161DB8C-DA4B-4681-83D0-382A825A2862}">
      <dgm:prSet/>
      <dgm:spPr/>
      <dgm:t>
        <a:bodyPr/>
        <a:lstStyle/>
        <a:p>
          <a:endParaRPr lang="es-AR"/>
        </a:p>
      </dgm:t>
    </dgm:pt>
    <dgm:pt modelId="{0DDD0ED7-65F5-41FB-AACF-098C3C873390}" type="sibTrans" cxnId="{1161DB8C-DA4B-4681-83D0-382A825A2862}">
      <dgm:prSet/>
      <dgm:spPr/>
      <dgm:t>
        <a:bodyPr/>
        <a:lstStyle/>
        <a:p>
          <a:endParaRPr lang="es-AR"/>
        </a:p>
      </dgm:t>
    </dgm:pt>
    <dgm:pt modelId="{E7EB86BB-B8F1-45C1-ABBE-B676677FE600}">
      <dgm:prSet phldrT="[Texto]"/>
      <dgm:spPr/>
      <dgm:t>
        <a:bodyPr/>
        <a:lstStyle/>
        <a:p>
          <a:r>
            <a:rPr lang="es-ES" b="0"/>
            <a:t>Intervención del Comité Selector</a:t>
          </a:r>
          <a:endParaRPr lang="es-AR" b="0" dirty="0"/>
        </a:p>
      </dgm:t>
    </dgm:pt>
    <dgm:pt modelId="{7E6FAF60-8AD3-42E5-B14D-B4DB41BE06DE}" type="parTrans" cxnId="{BC68162E-849B-4007-ADA5-E02D237B4260}">
      <dgm:prSet/>
      <dgm:spPr/>
      <dgm:t>
        <a:bodyPr/>
        <a:lstStyle/>
        <a:p>
          <a:endParaRPr lang="es-AR"/>
        </a:p>
      </dgm:t>
    </dgm:pt>
    <dgm:pt modelId="{1BE6EBD7-FE08-4782-8C0E-41F3E0CEC9B7}" type="sibTrans" cxnId="{BC68162E-849B-4007-ADA5-E02D237B4260}">
      <dgm:prSet/>
      <dgm:spPr/>
      <dgm:t>
        <a:bodyPr/>
        <a:lstStyle/>
        <a:p>
          <a:endParaRPr lang="es-AR"/>
        </a:p>
      </dgm:t>
    </dgm:pt>
    <dgm:pt modelId="{839F1ADF-9285-4A47-B16B-761FB19BA782}">
      <dgm:prSet phldrT="[Texto]"/>
      <dgm:spPr/>
      <dgm:t>
        <a:bodyPr/>
        <a:lstStyle/>
        <a:p>
          <a:r>
            <a:rPr lang="es-ES" b="0"/>
            <a:t>Análisis de conducta ética y de Programas de Integridad</a:t>
          </a:r>
          <a:endParaRPr lang="es-AR" b="0" dirty="0"/>
        </a:p>
      </dgm:t>
    </dgm:pt>
    <dgm:pt modelId="{5CD4F9DF-CD47-4F71-B060-0892EBBE6447}" type="parTrans" cxnId="{63FE2E6F-95C7-4AA8-84B7-941762BBA40D}">
      <dgm:prSet/>
      <dgm:spPr/>
      <dgm:t>
        <a:bodyPr/>
        <a:lstStyle/>
        <a:p>
          <a:endParaRPr lang="es-AR"/>
        </a:p>
      </dgm:t>
    </dgm:pt>
    <dgm:pt modelId="{76389854-5E33-4481-9B16-8E2783017228}" type="sibTrans" cxnId="{63FE2E6F-95C7-4AA8-84B7-941762BBA40D}">
      <dgm:prSet/>
      <dgm:spPr/>
      <dgm:t>
        <a:bodyPr/>
        <a:lstStyle/>
        <a:p>
          <a:endParaRPr lang="es-AR"/>
        </a:p>
      </dgm:t>
    </dgm:pt>
    <dgm:pt modelId="{F77AEA7F-37E5-4472-94FA-D7FF8462E8C0}">
      <dgm:prSet/>
      <dgm:spPr/>
      <dgm:t>
        <a:bodyPr/>
        <a:lstStyle/>
        <a:p>
          <a:r>
            <a:rPr lang="es-AR" b="0" i="0" u="none" dirty="0"/>
            <a:t>Otorgamiento del Sello.</a:t>
          </a:r>
          <a:endParaRPr lang="es-AR" b="0" dirty="0"/>
        </a:p>
      </dgm:t>
    </dgm:pt>
    <dgm:pt modelId="{DB3D5856-A1C2-4A97-9895-4A922ADA1AAA}" type="parTrans" cxnId="{4C0AB37F-8090-4630-87A1-3904ABD153D6}">
      <dgm:prSet/>
      <dgm:spPr/>
      <dgm:t>
        <a:bodyPr/>
        <a:lstStyle/>
        <a:p>
          <a:endParaRPr lang="es-AR"/>
        </a:p>
      </dgm:t>
    </dgm:pt>
    <dgm:pt modelId="{C143FD75-ACB5-40D6-A11D-53B2284845BF}" type="sibTrans" cxnId="{4C0AB37F-8090-4630-87A1-3904ABD153D6}">
      <dgm:prSet/>
      <dgm:spPr/>
      <dgm:t>
        <a:bodyPr/>
        <a:lstStyle/>
        <a:p>
          <a:endParaRPr lang="es-AR"/>
        </a:p>
      </dgm:t>
    </dgm:pt>
    <dgm:pt modelId="{0196F728-0078-4F50-ACE5-9323AEF0A584}" type="pres">
      <dgm:prSet presAssocID="{6652A6F3-525F-41D5-8D11-274965424BE3}" presName="diagram" presStyleCnt="0">
        <dgm:presLayoutVars>
          <dgm:dir/>
          <dgm:resizeHandles val="exact"/>
        </dgm:presLayoutVars>
      </dgm:prSet>
      <dgm:spPr/>
    </dgm:pt>
    <dgm:pt modelId="{742B95A9-2464-4AE6-82B0-15EBC1B03816}" type="pres">
      <dgm:prSet presAssocID="{FFD64910-AC84-4161-92AC-FD245E3E7402}" presName="node" presStyleLbl="node1" presStyleIdx="0" presStyleCnt="4">
        <dgm:presLayoutVars>
          <dgm:bulletEnabled val="1"/>
        </dgm:presLayoutVars>
      </dgm:prSet>
      <dgm:spPr/>
    </dgm:pt>
    <dgm:pt modelId="{991C8562-52E1-4109-90CE-384DD69408D5}" type="pres">
      <dgm:prSet presAssocID="{0DDD0ED7-65F5-41FB-AACF-098C3C873390}" presName="sibTrans" presStyleLbl="sibTrans2D1" presStyleIdx="0" presStyleCnt="3"/>
      <dgm:spPr/>
    </dgm:pt>
    <dgm:pt modelId="{3BFAA1DB-3CED-4AD1-9C6D-C05DD77272CA}" type="pres">
      <dgm:prSet presAssocID="{0DDD0ED7-65F5-41FB-AACF-098C3C873390}" presName="connectorText" presStyleLbl="sibTrans2D1" presStyleIdx="0" presStyleCnt="3"/>
      <dgm:spPr/>
    </dgm:pt>
    <dgm:pt modelId="{05E2525B-0DC6-473F-A331-C792ECF6A718}" type="pres">
      <dgm:prSet presAssocID="{E7EB86BB-B8F1-45C1-ABBE-B676677FE600}" presName="node" presStyleLbl="node1" presStyleIdx="1" presStyleCnt="4">
        <dgm:presLayoutVars>
          <dgm:bulletEnabled val="1"/>
        </dgm:presLayoutVars>
      </dgm:prSet>
      <dgm:spPr/>
    </dgm:pt>
    <dgm:pt modelId="{C29E88FF-2D29-44F9-A384-305A302660CF}" type="pres">
      <dgm:prSet presAssocID="{1BE6EBD7-FE08-4782-8C0E-41F3E0CEC9B7}" presName="sibTrans" presStyleLbl="sibTrans2D1" presStyleIdx="1" presStyleCnt="3"/>
      <dgm:spPr/>
    </dgm:pt>
    <dgm:pt modelId="{253AACB1-C570-47DF-A693-C8EA575255E9}" type="pres">
      <dgm:prSet presAssocID="{1BE6EBD7-FE08-4782-8C0E-41F3E0CEC9B7}" presName="connectorText" presStyleLbl="sibTrans2D1" presStyleIdx="1" presStyleCnt="3"/>
      <dgm:spPr/>
    </dgm:pt>
    <dgm:pt modelId="{8A2341DC-0CB7-4F28-863E-16D268FB202F}" type="pres">
      <dgm:prSet presAssocID="{839F1ADF-9285-4A47-B16B-761FB19BA782}" presName="node" presStyleLbl="node1" presStyleIdx="2" presStyleCnt="4">
        <dgm:presLayoutVars>
          <dgm:bulletEnabled val="1"/>
        </dgm:presLayoutVars>
      </dgm:prSet>
      <dgm:spPr/>
    </dgm:pt>
    <dgm:pt modelId="{4AEDE0F5-3A5A-4D70-B7FE-C1DBAE47B4B9}" type="pres">
      <dgm:prSet presAssocID="{76389854-5E33-4481-9B16-8E2783017228}" presName="sibTrans" presStyleLbl="sibTrans2D1" presStyleIdx="2" presStyleCnt="3"/>
      <dgm:spPr/>
    </dgm:pt>
    <dgm:pt modelId="{DCAA8D43-BA0D-42DD-A0E2-0C2B41C483F8}" type="pres">
      <dgm:prSet presAssocID="{76389854-5E33-4481-9B16-8E2783017228}" presName="connectorText" presStyleLbl="sibTrans2D1" presStyleIdx="2" presStyleCnt="3"/>
      <dgm:spPr/>
    </dgm:pt>
    <dgm:pt modelId="{2B67E311-1B80-4996-B839-8A65D79B8C72}" type="pres">
      <dgm:prSet presAssocID="{F77AEA7F-37E5-4472-94FA-D7FF8462E8C0}" presName="node" presStyleLbl="node1" presStyleIdx="3" presStyleCnt="4">
        <dgm:presLayoutVars>
          <dgm:bulletEnabled val="1"/>
        </dgm:presLayoutVars>
      </dgm:prSet>
      <dgm:spPr/>
    </dgm:pt>
  </dgm:ptLst>
  <dgm:cxnLst>
    <dgm:cxn modelId="{BC68162E-849B-4007-ADA5-E02D237B4260}" srcId="{6652A6F3-525F-41D5-8D11-274965424BE3}" destId="{E7EB86BB-B8F1-45C1-ABBE-B676677FE600}" srcOrd="1" destOrd="0" parTransId="{7E6FAF60-8AD3-42E5-B14D-B4DB41BE06DE}" sibTransId="{1BE6EBD7-FE08-4782-8C0E-41F3E0CEC9B7}"/>
    <dgm:cxn modelId="{88F45867-12D2-4857-9C1F-F3C49A3DFFC7}" type="presOf" srcId="{1BE6EBD7-FE08-4782-8C0E-41F3E0CEC9B7}" destId="{C29E88FF-2D29-44F9-A384-305A302660CF}" srcOrd="0" destOrd="0" presId="urn:microsoft.com/office/officeart/2005/8/layout/process5"/>
    <dgm:cxn modelId="{60497C67-DC33-45EC-8AFD-7136AA59E97F}" type="presOf" srcId="{FFD64910-AC84-4161-92AC-FD245E3E7402}" destId="{742B95A9-2464-4AE6-82B0-15EBC1B03816}" srcOrd="0" destOrd="0" presId="urn:microsoft.com/office/officeart/2005/8/layout/process5"/>
    <dgm:cxn modelId="{1D1FF747-05B0-49AD-B381-4973F313259A}" type="presOf" srcId="{0DDD0ED7-65F5-41FB-AACF-098C3C873390}" destId="{3BFAA1DB-3CED-4AD1-9C6D-C05DD77272CA}" srcOrd="1" destOrd="0" presId="urn:microsoft.com/office/officeart/2005/8/layout/process5"/>
    <dgm:cxn modelId="{63FE2E6F-95C7-4AA8-84B7-941762BBA40D}" srcId="{6652A6F3-525F-41D5-8D11-274965424BE3}" destId="{839F1ADF-9285-4A47-B16B-761FB19BA782}" srcOrd="2" destOrd="0" parTransId="{5CD4F9DF-CD47-4F71-B060-0892EBBE6447}" sibTransId="{76389854-5E33-4481-9B16-8E2783017228}"/>
    <dgm:cxn modelId="{457CFE76-6396-4657-9D21-3FD56724491B}" type="presOf" srcId="{76389854-5E33-4481-9B16-8E2783017228}" destId="{4AEDE0F5-3A5A-4D70-B7FE-C1DBAE47B4B9}" srcOrd="0" destOrd="0" presId="urn:microsoft.com/office/officeart/2005/8/layout/process5"/>
    <dgm:cxn modelId="{76DDCC5A-CF54-4D75-B1A5-3718920FB158}" type="presOf" srcId="{839F1ADF-9285-4A47-B16B-761FB19BA782}" destId="{8A2341DC-0CB7-4F28-863E-16D268FB202F}" srcOrd="0" destOrd="0" presId="urn:microsoft.com/office/officeart/2005/8/layout/process5"/>
    <dgm:cxn modelId="{D8BD467C-260E-4199-87A5-A57F0BBC91E6}" type="presOf" srcId="{E7EB86BB-B8F1-45C1-ABBE-B676677FE600}" destId="{05E2525B-0DC6-473F-A331-C792ECF6A718}" srcOrd="0" destOrd="0" presId="urn:microsoft.com/office/officeart/2005/8/layout/process5"/>
    <dgm:cxn modelId="{87760D7F-FB45-425C-A076-0690582B8DCF}" type="presOf" srcId="{76389854-5E33-4481-9B16-8E2783017228}" destId="{DCAA8D43-BA0D-42DD-A0E2-0C2B41C483F8}" srcOrd="1" destOrd="0" presId="urn:microsoft.com/office/officeart/2005/8/layout/process5"/>
    <dgm:cxn modelId="{4C0AB37F-8090-4630-87A1-3904ABD153D6}" srcId="{6652A6F3-525F-41D5-8D11-274965424BE3}" destId="{F77AEA7F-37E5-4472-94FA-D7FF8462E8C0}" srcOrd="3" destOrd="0" parTransId="{DB3D5856-A1C2-4A97-9895-4A922ADA1AAA}" sibTransId="{C143FD75-ACB5-40D6-A11D-53B2284845BF}"/>
    <dgm:cxn modelId="{BFCFEB85-7E53-4B57-B8A0-435789125E7C}" type="presOf" srcId="{F77AEA7F-37E5-4472-94FA-D7FF8462E8C0}" destId="{2B67E311-1B80-4996-B839-8A65D79B8C72}" srcOrd="0" destOrd="0" presId="urn:microsoft.com/office/officeart/2005/8/layout/process5"/>
    <dgm:cxn modelId="{1161DB8C-DA4B-4681-83D0-382A825A2862}" srcId="{6652A6F3-525F-41D5-8D11-274965424BE3}" destId="{FFD64910-AC84-4161-92AC-FD245E3E7402}" srcOrd="0" destOrd="0" parTransId="{855BB474-A175-45BE-9221-E51C56FECEA0}" sibTransId="{0DDD0ED7-65F5-41FB-AACF-098C3C873390}"/>
    <dgm:cxn modelId="{30A512B0-2A1E-4273-9E43-5099D25ED314}" type="presOf" srcId="{0DDD0ED7-65F5-41FB-AACF-098C3C873390}" destId="{991C8562-52E1-4109-90CE-384DD69408D5}" srcOrd="0" destOrd="0" presId="urn:microsoft.com/office/officeart/2005/8/layout/process5"/>
    <dgm:cxn modelId="{7E89C9B0-73CC-45DA-A1BB-BB2DB859F4ED}" type="presOf" srcId="{6652A6F3-525F-41D5-8D11-274965424BE3}" destId="{0196F728-0078-4F50-ACE5-9323AEF0A584}" srcOrd="0" destOrd="0" presId="urn:microsoft.com/office/officeart/2005/8/layout/process5"/>
    <dgm:cxn modelId="{6BAA1CF3-7045-4F56-B1AA-33D60E997786}" type="presOf" srcId="{1BE6EBD7-FE08-4782-8C0E-41F3E0CEC9B7}" destId="{253AACB1-C570-47DF-A693-C8EA575255E9}" srcOrd="1" destOrd="0" presId="urn:microsoft.com/office/officeart/2005/8/layout/process5"/>
    <dgm:cxn modelId="{3FBA3C9A-3AA4-4350-B6B6-4884EAE2B727}" type="presParOf" srcId="{0196F728-0078-4F50-ACE5-9323AEF0A584}" destId="{742B95A9-2464-4AE6-82B0-15EBC1B03816}" srcOrd="0" destOrd="0" presId="urn:microsoft.com/office/officeart/2005/8/layout/process5"/>
    <dgm:cxn modelId="{2E2518D0-D4CD-4BD4-8CD5-C08BCF9E1369}" type="presParOf" srcId="{0196F728-0078-4F50-ACE5-9323AEF0A584}" destId="{991C8562-52E1-4109-90CE-384DD69408D5}" srcOrd="1" destOrd="0" presId="urn:microsoft.com/office/officeart/2005/8/layout/process5"/>
    <dgm:cxn modelId="{B3898C0B-4FD0-43F2-8CE7-E420C4D0D687}" type="presParOf" srcId="{991C8562-52E1-4109-90CE-384DD69408D5}" destId="{3BFAA1DB-3CED-4AD1-9C6D-C05DD77272CA}" srcOrd="0" destOrd="0" presId="urn:microsoft.com/office/officeart/2005/8/layout/process5"/>
    <dgm:cxn modelId="{E20CE958-3D23-49F4-8307-BC34A789AA5F}" type="presParOf" srcId="{0196F728-0078-4F50-ACE5-9323AEF0A584}" destId="{05E2525B-0DC6-473F-A331-C792ECF6A718}" srcOrd="2" destOrd="0" presId="urn:microsoft.com/office/officeart/2005/8/layout/process5"/>
    <dgm:cxn modelId="{2597EE9D-A0AE-4F11-A824-CEA3A236A016}" type="presParOf" srcId="{0196F728-0078-4F50-ACE5-9323AEF0A584}" destId="{C29E88FF-2D29-44F9-A384-305A302660CF}" srcOrd="3" destOrd="0" presId="urn:microsoft.com/office/officeart/2005/8/layout/process5"/>
    <dgm:cxn modelId="{44416269-2770-4DE0-A1E8-FD606D1569F3}" type="presParOf" srcId="{C29E88FF-2D29-44F9-A384-305A302660CF}" destId="{253AACB1-C570-47DF-A693-C8EA575255E9}" srcOrd="0" destOrd="0" presId="urn:microsoft.com/office/officeart/2005/8/layout/process5"/>
    <dgm:cxn modelId="{4BCA0E8B-BFEF-4CD0-AC6A-FC86D6645523}" type="presParOf" srcId="{0196F728-0078-4F50-ACE5-9323AEF0A584}" destId="{8A2341DC-0CB7-4F28-863E-16D268FB202F}" srcOrd="4" destOrd="0" presId="urn:microsoft.com/office/officeart/2005/8/layout/process5"/>
    <dgm:cxn modelId="{D1F2185A-4C8F-4CA5-8049-41ADBAE28474}" type="presParOf" srcId="{0196F728-0078-4F50-ACE5-9323AEF0A584}" destId="{4AEDE0F5-3A5A-4D70-B7FE-C1DBAE47B4B9}" srcOrd="5" destOrd="0" presId="urn:microsoft.com/office/officeart/2005/8/layout/process5"/>
    <dgm:cxn modelId="{9F7FB43F-2018-4B77-87AD-A445EF7E8E8E}" type="presParOf" srcId="{4AEDE0F5-3A5A-4D70-B7FE-C1DBAE47B4B9}" destId="{DCAA8D43-BA0D-42DD-A0E2-0C2B41C483F8}" srcOrd="0" destOrd="0" presId="urn:microsoft.com/office/officeart/2005/8/layout/process5"/>
    <dgm:cxn modelId="{6996EB95-0A34-48CE-A8AE-7FF4AD90D402}" type="presParOf" srcId="{0196F728-0078-4F50-ACE5-9323AEF0A584}" destId="{2B67E311-1B80-4996-B839-8A65D79B8C72}" srcOrd="6" destOrd="0" presId="urn:microsoft.com/office/officeart/2005/8/layout/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CEC6B-D3B6-4FB4-8E7F-4620989F1E35}">
      <dsp:nvSpPr>
        <dsp:cNvPr id="0" name=""/>
        <dsp:cNvSpPr/>
      </dsp:nvSpPr>
      <dsp:spPr>
        <a:xfrm rot="10800000">
          <a:off x="956344" y="308"/>
          <a:ext cx="3445341" cy="354133"/>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163" tIns="49530" rIns="92456" bIns="49530" numCol="1" spcCol="1270" anchor="ctr" anchorCtr="0">
          <a:noAutofit/>
        </a:bodyPr>
        <a:lstStyle/>
        <a:p>
          <a:pPr marL="0" lvl="0" indent="0" algn="ctr" defTabSz="577850">
            <a:lnSpc>
              <a:spcPct val="90000"/>
            </a:lnSpc>
            <a:spcBef>
              <a:spcPct val="0"/>
            </a:spcBef>
            <a:spcAft>
              <a:spcPct val="35000"/>
            </a:spcAft>
            <a:buNone/>
          </a:pPr>
          <a:r>
            <a:rPr lang="es-AR" sz="1300" kern="1200" dirty="0">
              <a:solidFill>
                <a:sysClr val="window" lastClr="FFFFFF"/>
              </a:solidFill>
              <a:latin typeface="Calibri" panose="020F0502020204030204"/>
              <a:ea typeface="+mn-ea"/>
              <a:cs typeface="+mn-cs"/>
            </a:rPr>
            <a:t>Postulación. </a:t>
          </a:r>
        </a:p>
      </dsp:txBody>
      <dsp:txXfrm rot="10800000">
        <a:off x="1044877" y="308"/>
        <a:ext cx="3356808" cy="354133"/>
      </dsp:txXfrm>
    </dsp:sp>
    <dsp:sp modelId="{7312C535-B9E5-48A5-AAC7-64B0521887A0}">
      <dsp:nvSpPr>
        <dsp:cNvPr id="0" name=""/>
        <dsp:cNvSpPr/>
      </dsp:nvSpPr>
      <dsp:spPr>
        <a:xfrm>
          <a:off x="788521" y="308"/>
          <a:ext cx="354133" cy="354133"/>
        </a:xfrm>
        <a:prstGeom prst="ellipse">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75819BB-5BD1-404F-B8BC-976330780005}">
      <dsp:nvSpPr>
        <dsp:cNvPr id="0" name=""/>
        <dsp:cNvSpPr/>
      </dsp:nvSpPr>
      <dsp:spPr>
        <a:xfrm rot="10800000">
          <a:off x="956344" y="442974"/>
          <a:ext cx="3445341" cy="354133"/>
        </a:xfrm>
        <a:prstGeom prst="homePlat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163" tIns="49530" rIns="92456" bIns="49530" numCol="1" spcCol="1270" anchor="ctr" anchorCtr="0">
          <a:noAutofit/>
        </a:bodyPr>
        <a:lstStyle/>
        <a:p>
          <a:pPr marL="0" lvl="0" indent="0" algn="ctr" defTabSz="577850">
            <a:lnSpc>
              <a:spcPct val="90000"/>
            </a:lnSpc>
            <a:spcBef>
              <a:spcPct val="0"/>
            </a:spcBef>
            <a:spcAft>
              <a:spcPct val="35000"/>
            </a:spcAft>
            <a:buNone/>
          </a:pPr>
          <a:r>
            <a:rPr lang="es-AR" sz="1300" b="1" kern="1200" dirty="0">
              <a:solidFill>
                <a:sysClr val="window" lastClr="FFFFFF"/>
              </a:solidFill>
              <a:latin typeface="Calibri" panose="020F0502020204030204"/>
              <a:ea typeface="+mn-ea"/>
              <a:cs typeface="+mn-cs"/>
            </a:rPr>
            <a:t>Análisis  de documentación y antecedentes</a:t>
          </a:r>
          <a:endParaRPr lang="es-AR" sz="1300" kern="1200" dirty="0">
            <a:solidFill>
              <a:sysClr val="window" lastClr="FFFFFF"/>
            </a:solidFill>
            <a:latin typeface="Calibri" panose="020F0502020204030204"/>
            <a:ea typeface="+mn-ea"/>
            <a:cs typeface="+mn-cs"/>
          </a:endParaRPr>
        </a:p>
      </dsp:txBody>
      <dsp:txXfrm rot="10800000">
        <a:off x="1044877" y="442974"/>
        <a:ext cx="3356808" cy="354133"/>
      </dsp:txXfrm>
    </dsp:sp>
    <dsp:sp modelId="{AB3D770B-1F1B-4D28-9086-661195045F4E}">
      <dsp:nvSpPr>
        <dsp:cNvPr id="0" name=""/>
        <dsp:cNvSpPr/>
      </dsp:nvSpPr>
      <dsp:spPr>
        <a:xfrm>
          <a:off x="779278" y="442974"/>
          <a:ext cx="354133" cy="3541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8B34148-726A-4AD4-8A5D-C0B6BE1E9D8B}">
      <dsp:nvSpPr>
        <dsp:cNvPr id="0" name=""/>
        <dsp:cNvSpPr/>
      </dsp:nvSpPr>
      <dsp:spPr>
        <a:xfrm rot="10800000">
          <a:off x="956344" y="885641"/>
          <a:ext cx="3445341" cy="354133"/>
        </a:xfrm>
        <a:prstGeom prst="homePlat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163" tIns="49530" rIns="92456" bIns="49530" numCol="1" spcCol="1270" anchor="ctr" anchorCtr="0">
          <a:noAutofit/>
        </a:bodyPr>
        <a:lstStyle/>
        <a:p>
          <a:pPr marL="0" lvl="0" indent="0" algn="ctr" defTabSz="577850">
            <a:lnSpc>
              <a:spcPct val="90000"/>
            </a:lnSpc>
            <a:spcBef>
              <a:spcPct val="0"/>
            </a:spcBef>
            <a:spcAft>
              <a:spcPct val="35000"/>
            </a:spcAft>
            <a:buNone/>
          </a:pPr>
          <a:r>
            <a:rPr lang="es-AR" sz="1300" b="1" kern="1200" dirty="0">
              <a:solidFill>
                <a:sysClr val="window" lastClr="FFFFFF"/>
              </a:solidFill>
              <a:latin typeface="Calibri" panose="020F0502020204030204"/>
              <a:ea typeface="+mn-ea"/>
              <a:cs typeface="+mn-cs"/>
            </a:rPr>
            <a:t>Evaluación  del Programa de Integridad </a:t>
          </a:r>
          <a:endParaRPr lang="es-AR" sz="1300" kern="1200" dirty="0">
            <a:solidFill>
              <a:sysClr val="window" lastClr="FFFFFF"/>
            </a:solidFill>
            <a:latin typeface="Calibri" panose="020F0502020204030204"/>
            <a:ea typeface="+mn-ea"/>
            <a:cs typeface="+mn-cs"/>
          </a:endParaRPr>
        </a:p>
      </dsp:txBody>
      <dsp:txXfrm rot="10800000">
        <a:off x="1044877" y="885641"/>
        <a:ext cx="3356808" cy="354133"/>
      </dsp:txXfrm>
    </dsp:sp>
    <dsp:sp modelId="{23076E9F-EFF8-45B0-B629-0C7321FA915A}">
      <dsp:nvSpPr>
        <dsp:cNvPr id="0" name=""/>
        <dsp:cNvSpPr/>
      </dsp:nvSpPr>
      <dsp:spPr>
        <a:xfrm>
          <a:off x="779278" y="885641"/>
          <a:ext cx="354133" cy="35413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307736B-BA36-494D-9895-71AF6FD25398}">
      <dsp:nvSpPr>
        <dsp:cNvPr id="0" name=""/>
        <dsp:cNvSpPr/>
      </dsp:nvSpPr>
      <dsp:spPr>
        <a:xfrm rot="10800000">
          <a:off x="956344" y="1328308"/>
          <a:ext cx="3445341" cy="354133"/>
        </a:xfrm>
        <a:prstGeom prst="homePlat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163" tIns="49530" rIns="92456" bIns="49530" numCol="1" spcCol="1270" anchor="ctr" anchorCtr="0">
          <a:noAutofit/>
        </a:bodyPr>
        <a:lstStyle/>
        <a:p>
          <a:pPr marL="0" lvl="0" indent="0" algn="ctr" defTabSz="577850">
            <a:lnSpc>
              <a:spcPct val="90000"/>
            </a:lnSpc>
            <a:spcBef>
              <a:spcPct val="0"/>
            </a:spcBef>
            <a:spcAft>
              <a:spcPct val="35000"/>
            </a:spcAft>
            <a:buNone/>
          </a:pPr>
          <a:r>
            <a:rPr lang="es-AR" sz="1300" kern="1200" dirty="0">
              <a:solidFill>
                <a:sysClr val="window" lastClr="FFFFFF"/>
              </a:solidFill>
              <a:latin typeface="Calibri" panose="020F0502020204030204"/>
              <a:ea typeface="+mn-ea"/>
              <a:cs typeface="+mn-cs"/>
            </a:rPr>
            <a:t>Reconocimiento de la empresa</a:t>
          </a:r>
        </a:p>
      </dsp:txBody>
      <dsp:txXfrm rot="10800000">
        <a:off x="1044877" y="1328308"/>
        <a:ext cx="3356808" cy="354133"/>
      </dsp:txXfrm>
    </dsp:sp>
    <dsp:sp modelId="{37283050-7BA5-4D12-A4E7-0E10BA26A4FF}">
      <dsp:nvSpPr>
        <dsp:cNvPr id="0" name=""/>
        <dsp:cNvSpPr/>
      </dsp:nvSpPr>
      <dsp:spPr>
        <a:xfrm>
          <a:off x="779278" y="1325085"/>
          <a:ext cx="354133" cy="354133"/>
        </a:xfrm>
        <a:prstGeom prst="ellipse">
          <a:avLst/>
        </a:prstGeom>
        <a:blipFill>
          <a:blip xmlns:r="http://schemas.openxmlformats.org/officeDocument/2006/relationships" r:embed="rId5"/>
          <a:srcRect/>
          <a:stretch>
            <a:fillRect l="-13000" r="-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B95A9-2464-4AE6-82B0-15EBC1B03816}">
      <dsp:nvSpPr>
        <dsp:cNvPr id="0" name=""/>
        <dsp:cNvSpPr/>
      </dsp:nvSpPr>
      <dsp:spPr>
        <a:xfrm>
          <a:off x="345043" y="1428"/>
          <a:ext cx="1998464" cy="119907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kern="1200"/>
            <a:t>Intervención de la Mesa Técnica de Coordinación</a:t>
          </a:r>
          <a:endParaRPr lang="es-AR" sz="1800" kern="1200"/>
        </a:p>
      </dsp:txBody>
      <dsp:txXfrm>
        <a:off x="380163" y="36548"/>
        <a:ext cx="1928224" cy="1128838"/>
      </dsp:txXfrm>
    </dsp:sp>
    <dsp:sp modelId="{991C8562-52E1-4109-90CE-384DD69408D5}">
      <dsp:nvSpPr>
        <dsp:cNvPr id="0" name=""/>
        <dsp:cNvSpPr/>
      </dsp:nvSpPr>
      <dsp:spPr>
        <a:xfrm>
          <a:off x="2519372" y="353158"/>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AR" sz="1400" kern="1200"/>
        </a:p>
      </dsp:txBody>
      <dsp:txXfrm>
        <a:off x="2519372" y="452282"/>
        <a:ext cx="296572" cy="297371"/>
      </dsp:txXfrm>
    </dsp:sp>
    <dsp:sp modelId="{05E2525B-0DC6-473F-A331-C792ECF6A718}">
      <dsp:nvSpPr>
        <dsp:cNvPr id="0" name=""/>
        <dsp:cNvSpPr/>
      </dsp:nvSpPr>
      <dsp:spPr>
        <a:xfrm>
          <a:off x="3142892" y="1428"/>
          <a:ext cx="1998464" cy="119907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b="0" kern="1200"/>
            <a:t>Intervención del Comité Selector</a:t>
          </a:r>
          <a:endParaRPr lang="es-AR" sz="1800" b="0" kern="1200" dirty="0"/>
        </a:p>
      </dsp:txBody>
      <dsp:txXfrm>
        <a:off x="3178012" y="36548"/>
        <a:ext cx="1928224" cy="1128838"/>
      </dsp:txXfrm>
    </dsp:sp>
    <dsp:sp modelId="{C29E88FF-2D29-44F9-A384-305A302660CF}">
      <dsp:nvSpPr>
        <dsp:cNvPr id="0" name=""/>
        <dsp:cNvSpPr/>
      </dsp:nvSpPr>
      <dsp:spPr>
        <a:xfrm rot="5400000">
          <a:off x="3930287" y="1340399"/>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AR" sz="1400" kern="1200"/>
        </a:p>
      </dsp:txBody>
      <dsp:txXfrm rot="-5400000">
        <a:off x="3993439" y="1376371"/>
        <a:ext cx="297371" cy="296572"/>
      </dsp:txXfrm>
    </dsp:sp>
    <dsp:sp modelId="{8A2341DC-0CB7-4F28-863E-16D268FB202F}">
      <dsp:nvSpPr>
        <dsp:cNvPr id="0" name=""/>
        <dsp:cNvSpPr/>
      </dsp:nvSpPr>
      <dsp:spPr>
        <a:xfrm>
          <a:off x="3142892" y="1999892"/>
          <a:ext cx="1998464" cy="119907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b="0" kern="1200"/>
            <a:t>Análisis de conducta ética y de Programas de Integridad</a:t>
          </a:r>
          <a:endParaRPr lang="es-AR" sz="1800" b="0" kern="1200" dirty="0"/>
        </a:p>
      </dsp:txBody>
      <dsp:txXfrm>
        <a:off x="3178012" y="2035012"/>
        <a:ext cx="1928224" cy="1128838"/>
      </dsp:txXfrm>
    </dsp:sp>
    <dsp:sp modelId="{4AEDE0F5-3A5A-4D70-B7FE-C1DBAE47B4B9}">
      <dsp:nvSpPr>
        <dsp:cNvPr id="0" name=""/>
        <dsp:cNvSpPr/>
      </dsp:nvSpPr>
      <dsp:spPr>
        <a:xfrm rot="10800000">
          <a:off x="2543353" y="2351622"/>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AR" sz="1400" kern="1200"/>
        </a:p>
      </dsp:txBody>
      <dsp:txXfrm rot="10800000">
        <a:off x="2670455" y="2450746"/>
        <a:ext cx="296572" cy="297371"/>
      </dsp:txXfrm>
    </dsp:sp>
    <dsp:sp modelId="{2B67E311-1B80-4996-B839-8A65D79B8C72}">
      <dsp:nvSpPr>
        <dsp:cNvPr id="0" name=""/>
        <dsp:cNvSpPr/>
      </dsp:nvSpPr>
      <dsp:spPr>
        <a:xfrm>
          <a:off x="345043" y="1999892"/>
          <a:ext cx="1998464" cy="119907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AR" sz="1800" b="0" i="0" u="none" kern="1200" dirty="0"/>
            <a:t>Otorgamiento del Sello.</a:t>
          </a:r>
          <a:endParaRPr lang="es-AR" sz="1800" b="0" kern="1200" dirty="0"/>
        </a:p>
      </dsp:txBody>
      <dsp:txXfrm>
        <a:off x="380163" y="2035012"/>
        <a:ext cx="1928224" cy="1128838"/>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8261A-261A-4837-9477-A0126F144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79</Pages>
  <Words>21459</Words>
  <Characters>118030</Characters>
  <Application>Microsoft Office Word</Application>
  <DocSecurity>0</DocSecurity>
  <Lines>983</Lines>
  <Paragraphs>278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Echevarria, Carolina Andrea GIZ</dc:creator>
  <cp:keywords/>
  <dc:description/>
  <cp:lastModifiedBy>Gomez, Adriana GIZ PY</cp:lastModifiedBy>
  <cp:revision>12</cp:revision>
  <dcterms:created xsi:type="dcterms:W3CDTF">2024-06-02T16:04:00Z</dcterms:created>
  <dcterms:modified xsi:type="dcterms:W3CDTF">2024-07-15T15:10:00Z</dcterms:modified>
</cp:coreProperties>
</file>